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Pr="00CB7D8E" w:rsidRDefault="004A20B9" w:rsidP="00D53D40"/>
    <w:p w:rsidR="00FE08B3" w:rsidRDefault="00FE08B3" w:rsidP="00FE08B3">
      <w:pPr>
        <w:rPr>
          <w:lang w:val="en-US"/>
        </w:rPr>
      </w:pPr>
    </w:p>
    <w:p w:rsidR="00FE08B3" w:rsidRPr="00294150" w:rsidRDefault="003D4482" w:rsidP="00FE08B3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06425" cy="1023620"/>
            <wp:effectExtent l="19050" t="0" r="317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B3" w:rsidRPr="00294150" w:rsidRDefault="00FE08B3" w:rsidP="00FE08B3">
      <w:pPr>
        <w:jc w:val="center"/>
        <w:rPr>
          <w:b/>
          <w:color w:val="FF0000"/>
          <w:sz w:val="24"/>
          <w:szCs w:val="24"/>
          <w:lang w:val="en-US"/>
        </w:rPr>
      </w:pPr>
    </w:p>
    <w:p w:rsidR="00FE08B3" w:rsidRPr="00EE104E" w:rsidRDefault="00FE08B3" w:rsidP="00FE08B3">
      <w:pPr>
        <w:jc w:val="center"/>
        <w:rPr>
          <w:b/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АДМИНИСТРАЦИЯ МУНИЦИПАЛЬНОГО ОБРАЗОВАНИЯ</w:t>
      </w:r>
    </w:p>
    <w:p w:rsidR="00FE08B3" w:rsidRPr="00EE104E" w:rsidRDefault="00FE08B3" w:rsidP="00FE08B3">
      <w:pPr>
        <w:jc w:val="center"/>
        <w:rPr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ГОРОД МЕДНОГОРСК ОРЕНБУРГСКОЙ ОБЛАСТИ</w:t>
      </w:r>
    </w:p>
    <w:p w:rsidR="00FE08B3" w:rsidRPr="00EE104E" w:rsidRDefault="00FE08B3" w:rsidP="00FE08B3">
      <w:pPr>
        <w:jc w:val="center"/>
        <w:rPr>
          <w:color w:val="auto"/>
        </w:rPr>
      </w:pPr>
    </w:p>
    <w:p w:rsidR="00FE08B3" w:rsidRPr="00EE104E" w:rsidRDefault="00FE08B3" w:rsidP="00FE08B3">
      <w:pPr>
        <w:pStyle w:val="2"/>
        <w:jc w:val="center"/>
        <w:rPr>
          <w:color w:val="auto"/>
          <w:spacing w:val="60"/>
          <w:sz w:val="28"/>
        </w:rPr>
      </w:pPr>
      <w:r w:rsidRPr="00EE104E">
        <w:rPr>
          <w:color w:val="auto"/>
          <w:spacing w:val="60"/>
          <w:sz w:val="28"/>
        </w:rPr>
        <w:t>ПОСТАНОВЛЕНИЕ</w:t>
      </w:r>
    </w:p>
    <w:p w:rsidR="00FE08B3" w:rsidRPr="00EA7275" w:rsidRDefault="00FE08B3" w:rsidP="00FE08B3">
      <w:pPr>
        <w:jc w:val="center"/>
        <w:rPr>
          <w:bCs/>
          <w:color w:val="auto"/>
          <w:u w:val="double"/>
        </w:rPr>
      </w:pPr>
      <w:r w:rsidRPr="00EA7275">
        <w:rPr>
          <w:bCs/>
          <w:color w:val="auto"/>
          <w:u w:val="double"/>
        </w:rPr>
        <w:t>__________________________________________________________________</w:t>
      </w:r>
    </w:p>
    <w:p w:rsidR="00FE08B3" w:rsidRPr="00EE104E" w:rsidRDefault="00FE08B3" w:rsidP="00FE08B3">
      <w:pPr>
        <w:pStyle w:val="a5"/>
        <w:tabs>
          <w:tab w:val="clear" w:pos="4677"/>
          <w:tab w:val="clear" w:pos="9355"/>
        </w:tabs>
        <w:rPr>
          <w:color w:val="auto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FE08B3" w:rsidRPr="008716B7" w:rsidTr="00A2299E">
        <w:trPr>
          <w:trHeight w:val="399"/>
        </w:trPr>
        <w:tc>
          <w:tcPr>
            <w:tcW w:w="3420" w:type="dxa"/>
          </w:tcPr>
          <w:p w:rsidR="00FE08B3" w:rsidRPr="00394E9B" w:rsidRDefault="00A548FC" w:rsidP="00984E24">
            <w:pPr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03.12.2019</w:t>
            </w:r>
          </w:p>
        </w:tc>
        <w:tc>
          <w:tcPr>
            <w:tcW w:w="1764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1620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FE08B3" w:rsidRPr="00A53C34" w:rsidRDefault="00A2299E" w:rsidP="00A548FC">
            <w:pPr>
              <w:jc w:val="right"/>
              <w:rPr>
                <w:color w:val="auto"/>
                <w:u w:val="single"/>
              </w:rPr>
            </w:pPr>
            <w:r w:rsidRPr="00246314">
              <w:rPr>
                <w:color w:val="auto"/>
              </w:rPr>
              <w:t xml:space="preserve">№ </w:t>
            </w:r>
            <w:r w:rsidR="00A548FC">
              <w:rPr>
                <w:color w:val="auto"/>
                <w:u w:val="single"/>
              </w:rPr>
              <w:t>1357-па</w:t>
            </w:r>
          </w:p>
        </w:tc>
      </w:tr>
    </w:tbl>
    <w:p w:rsidR="00FE08B3" w:rsidRPr="00C644A2" w:rsidRDefault="00FE08B3" w:rsidP="00FE08B3">
      <w:pPr>
        <w:jc w:val="center"/>
        <w:rPr>
          <w:color w:val="FF0000"/>
        </w:rPr>
      </w:pPr>
    </w:p>
    <w:p w:rsidR="00DC35AB" w:rsidRDefault="00DC35AB" w:rsidP="00FE08B3">
      <w:pPr>
        <w:jc w:val="center"/>
        <w:rPr>
          <w:color w:val="auto"/>
        </w:rPr>
      </w:pPr>
      <w:r>
        <w:rPr>
          <w:color w:val="auto"/>
        </w:rPr>
        <w:t xml:space="preserve">О внесении изменений в постановление администрации города </w:t>
      </w:r>
    </w:p>
    <w:p w:rsidR="00DC35AB" w:rsidRDefault="00DC35AB" w:rsidP="00FE08B3">
      <w:pPr>
        <w:jc w:val="center"/>
        <w:rPr>
          <w:color w:val="auto"/>
        </w:rPr>
      </w:pPr>
      <w:r>
        <w:rPr>
          <w:color w:val="auto"/>
        </w:rPr>
        <w:t xml:space="preserve">от 19.03.2019 № 285-па </w:t>
      </w:r>
      <w:r w:rsidR="00A96859">
        <w:rPr>
          <w:color w:val="auto"/>
        </w:rPr>
        <w:t xml:space="preserve"> «</w:t>
      </w:r>
      <w:r w:rsidR="00FE08B3" w:rsidRPr="00B056CA">
        <w:rPr>
          <w:color w:val="auto"/>
        </w:rPr>
        <w:t>Об утверждении муниципальной программы</w:t>
      </w:r>
    </w:p>
    <w:p w:rsidR="00FE08B3" w:rsidRPr="00B056CA" w:rsidRDefault="00303B5D" w:rsidP="00FE08B3">
      <w:pPr>
        <w:jc w:val="center"/>
        <w:rPr>
          <w:color w:val="auto"/>
        </w:rPr>
      </w:pPr>
      <w:r>
        <w:rPr>
          <w:color w:val="auto"/>
        </w:rPr>
        <w:t xml:space="preserve">«Развитие  физической культуры и </w:t>
      </w:r>
      <w:r w:rsidR="00FE08B3" w:rsidRPr="00B056CA">
        <w:rPr>
          <w:color w:val="auto"/>
        </w:rPr>
        <w:t>массового спорта  муниципального обр</w:t>
      </w:r>
      <w:r w:rsidR="00FE08B3" w:rsidRPr="00B056CA">
        <w:rPr>
          <w:color w:val="auto"/>
        </w:rPr>
        <w:t>а</w:t>
      </w:r>
      <w:r w:rsidR="00FE08B3" w:rsidRPr="00B056CA">
        <w:rPr>
          <w:color w:val="auto"/>
        </w:rPr>
        <w:t>зования город Медногорск на 201</w:t>
      </w:r>
      <w:r w:rsidR="00E35291">
        <w:rPr>
          <w:color w:val="auto"/>
        </w:rPr>
        <w:t>9-2024</w:t>
      </w:r>
      <w:r w:rsidR="00FE08B3" w:rsidRPr="00B056CA">
        <w:rPr>
          <w:color w:val="auto"/>
        </w:rPr>
        <w:t xml:space="preserve"> годы» </w:t>
      </w:r>
    </w:p>
    <w:p w:rsidR="00FE08B3" w:rsidRPr="00B056CA" w:rsidRDefault="00FE08B3" w:rsidP="00FE08B3">
      <w:pPr>
        <w:jc w:val="center"/>
        <w:rPr>
          <w:color w:val="auto"/>
        </w:rPr>
      </w:pPr>
    </w:p>
    <w:p w:rsidR="00FE08B3" w:rsidRPr="00B056CA" w:rsidRDefault="005B770F" w:rsidP="00FE08B3">
      <w:pPr>
        <w:pStyle w:val="1"/>
        <w:spacing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В рамках </w:t>
      </w:r>
      <w:r w:rsidR="00A642F7">
        <w:rPr>
          <w:b w:val="0"/>
          <w:color w:val="auto"/>
        </w:rPr>
        <w:t>реализации У</w:t>
      </w:r>
      <w:r>
        <w:rPr>
          <w:b w:val="0"/>
          <w:color w:val="auto"/>
        </w:rPr>
        <w:t>каза Президента Российской Федерации от 07.05.2018 №</w:t>
      </w:r>
      <w:r w:rsidR="00D20234">
        <w:rPr>
          <w:b w:val="0"/>
          <w:color w:val="auto"/>
        </w:rPr>
        <w:t xml:space="preserve">204 </w:t>
      </w:r>
      <w:r w:rsidR="00696247">
        <w:rPr>
          <w:b w:val="0"/>
          <w:color w:val="auto"/>
        </w:rPr>
        <w:t>«</w:t>
      </w:r>
      <w:r>
        <w:rPr>
          <w:b w:val="0"/>
          <w:color w:val="auto"/>
        </w:rPr>
        <w:t>О национальных целя</w:t>
      </w:r>
      <w:bookmarkStart w:id="0" w:name="_GoBack"/>
      <w:bookmarkEnd w:id="0"/>
      <w:r>
        <w:rPr>
          <w:b w:val="0"/>
          <w:color w:val="auto"/>
        </w:rPr>
        <w:t>х и стратегических задачах развития Росси</w:t>
      </w:r>
      <w:r w:rsidR="00EA7275">
        <w:rPr>
          <w:b w:val="0"/>
          <w:color w:val="auto"/>
        </w:rPr>
        <w:t>йской Федерации на период до 202</w:t>
      </w:r>
      <w:r>
        <w:rPr>
          <w:b w:val="0"/>
          <w:color w:val="auto"/>
        </w:rPr>
        <w:t xml:space="preserve">4 года»,  </w:t>
      </w:r>
      <w:r w:rsidR="00D20234" w:rsidRPr="00B056CA">
        <w:rPr>
          <w:b w:val="0"/>
          <w:color w:val="auto"/>
        </w:rPr>
        <w:t>руководствуясь статьями 39, 43</w:t>
      </w:r>
      <w:r w:rsidR="00D20234">
        <w:rPr>
          <w:b w:val="0"/>
          <w:color w:val="auto"/>
        </w:rPr>
        <w:t xml:space="preserve">, 48 </w:t>
      </w:r>
      <w:r w:rsidR="00D20234" w:rsidRPr="00B056CA">
        <w:rPr>
          <w:b w:val="0"/>
          <w:color w:val="auto"/>
        </w:rPr>
        <w:t>У</w:t>
      </w:r>
      <w:r w:rsidR="00D20234" w:rsidRPr="00B056CA">
        <w:rPr>
          <w:b w:val="0"/>
          <w:color w:val="auto"/>
        </w:rPr>
        <w:t>с</w:t>
      </w:r>
      <w:r w:rsidR="00D20234" w:rsidRPr="00B056CA">
        <w:rPr>
          <w:b w:val="0"/>
          <w:color w:val="auto"/>
        </w:rPr>
        <w:t>тава муниципального образования город  Медногорск Оренбургской области</w:t>
      </w:r>
      <w:r w:rsidR="00D20234">
        <w:rPr>
          <w:b w:val="0"/>
          <w:color w:val="auto"/>
        </w:rPr>
        <w:t xml:space="preserve">, </w:t>
      </w:r>
      <w:r>
        <w:rPr>
          <w:b w:val="0"/>
          <w:color w:val="auto"/>
        </w:rPr>
        <w:t>в</w:t>
      </w:r>
      <w:r w:rsidR="00FE08B3" w:rsidRPr="00B056CA">
        <w:rPr>
          <w:b w:val="0"/>
          <w:color w:val="auto"/>
        </w:rPr>
        <w:t xml:space="preserve"> соответствии с постановлением администрации муниципального образов</w:t>
      </w:r>
      <w:r w:rsidR="00FE08B3" w:rsidRPr="00B056CA">
        <w:rPr>
          <w:b w:val="0"/>
          <w:color w:val="auto"/>
        </w:rPr>
        <w:t>а</w:t>
      </w:r>
      <w:r w:rsidR="00FE08B3" w:rsidRPr="00B056CA">
        <w:rPr>
          <w:b w:val="0"/>
          <w:color w:val="auto"/>
        </w:rPr>
        <w:t>ния город Медногорск Оренбургской области от 15.07.2016 № 1065-па «Об утверждении Порядка разработки, реализации и оценки эффективности м</w:t>
      </w:r>
      <w:r w:rsidR="00FE08B3" w:rsidRPr="00B056CA">
        <w:rPr>
          <w:b w:val="0"/>
          <w:color w:val="auto"/>
        </w:rPr>
        <w:t>у</w:t>
      </w:r>
      <w:r w:rsidR="00FE08B3" w:rsidRPr="00B056CA">
        <w:rPr>
          <w:b w:val="0"/>
          <w:color w:val="auto"/>
        </w:rPr>
        <w:t>ниципальн</w:t>
      </w:r>
      <w:r w:rsidR="00D20234">
        <w:rPr>
          <w:b w:val="0"/>
          <w:color w:val="auto"/>
        </w:rPr>
        <w:t>ых программ города Медногорска»</w:t>
      </w:r>
      <w:r w:rsidR="00FE08B3" w:rsidRPr="00B056CA">
        <w:rPr>
          <w:b w:val="0"/>
          <w:color w:val="auto"/>
        </w:rPr>
        <w:t xml:space="preserve">: </w:t>
      </w:r>
    </w:p>
    <w:p w:rsidR="00A642F7" w:rsidRDefault="00FE08B3" w:rsidP="00E35291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</w:r>
      <w:r w:rsidR="005A0CC9" w:rsidRPr="00B056CA">
        <w:rPr>
          <w:color w:val="auto"/>
        </w:rPr>
        <w:t xml:space="preserve">1. </w:t>
      </w:r>
      <w:r w:rsidR="005A0CC9">
        <w:rPr>
          <w:color w:val="auto"/>
        </w:rPr>
        <w:t xml:space="preserve">Внести в постановление администрации города от </w:t>
      </w:r>
      <w:r w:rsidR="005A0CC9" w:rsidRPr="005F4F6E">
        <w:rPr>
          <w:color w:val="auto"/>
        </w:rPr>
        <w:t>19</w:t>
      </w:r>
      <w:r w:rsidR="005A0CC9">
        <w:rPr>
          <w:color w:val="auto"/>
        </w:rPr>
        <w:t>.</w:t>
      </w:r>
      <w:r w:rsidR="005A0CC9" w:rsidRPr="005F4F6E">
        <w:rPr>
          <w:color w:val="auto"/>
        </w:rPr>
        <w:t>03</w:t>
      </w:r>
      <w:r w:rsidR="005A0CC9">
        <w:rPr>
          <w:color w:val="auto"/>
        </w:rPr>
        <w:t>.</w:t>
      </w:r>
      <w:r w:rsidR="005A0CC9" w:rsidRPr="005F4F6E">
        <w:rPr>
          <w:color w:val="auto"/>
        </w:rPr>
        <w:t>2019</w:t>
      </w:r>
      <w:r w:rsidR="005A0CC9" w:rsidRPr="0001107A">
        <w:rPr>
          <w:color w:val="auto"/>
        </w:rPr>
        <w:t xml:space="preserve"> № </w:t>
      </w:r>
      <w:r w:rsidR="005A0CC9">
        <w:rPr>
          <w:color w:val="auto"/>
        </w:rPr>
        <w:t>285</w:t>
      </w:r>
      <w:r w:rsidR="005A0CC9" w:rsidRPr="0001107A">
        <w:rPr>
          <w:color w:val="auto"/>
        </w:rPr>
        <w:t>-па</w:t>
      </w:r>
      <w:r w:rsidR="005A0CC9">
        <w:rPr>
          <w:color w:val="auto"/>
        </w:rPr>
        <w:t xml:space="preserve"> «Об утверждении муниципальной программы «Развитие физической кул</w:t>
      </w:r>
      <w:r w:rsidR="005A0CC9">
        <w:rPr>
          <w:color w:val="auto"/>
        </w:rPr>
        <w:t>ь</w:t>
      </w:r>
      <w:r w:rsidR="005A0CC9">
        <w:rPr>
          <w:color w:val="auto"/>
        </w:rPr>
        <w:t xml:space="preserve">туры и  </w:t>
      </w:r>
      <w:r w:rsidR="005A0CC9" w:rsidRPr="00B056CA">
        <w:rPr>
          <w:color w:val="auto"/>
        </w:rPr>
        <w:t>массового спорта</w:t>
      </w:r>
      <w:r w:rsidR="00A548FC">
        <w:rPr>
          <w:color w:val="auto"/>
        </w:rPr>
        <w:t xml:space="preserve"> </w:t>
      </w:r>
      <w:r w:rsidR="005A0CC9" w:rsidRPr="00B056CA">
        <w:rPr>
          <w:color w:val="auto"/>
        </w:rPr>
        <w:t>муниципального образования город Медногорск на 201</w:t>
      </w:r>
      <w:r w:rsidR="005A0CC9">
        <w:rPr>
          <w:color w:val="auto"/>
        </w:rPr>
        <w:t>9-2024 годы»</w:t>
      </w:r>
      <w:r w:rsidR="004820A9">
        <w:rPr>
          <w:color w:val="auto"/>
        </w:rPr>
        <w:t xml:space="preserve"> </w:t>
      </w:r>
      <w:r w:rsidR="005A0CC9" w:rsidRPr="00080ED0">
        <w:t xml:space="preserve">(в редакции постановления от </w:t>
      </w:r>
      <w:r w:rsidR="005A0CC9">
        <w:t>24.06.2019</w:t>
      </w:r>
      <w:r w:rsidR="005A0CC9" w:rsidRPr="0060348E">
        <w:t xml:space="preserve"> № </w:t>
      </w:r>
      <w:r w:rsidR="005A0CC9">
        <w:t>648</w:t>
      </w:r>
      <w:r w:rsidR="005A0CC9" w:rsidRPr="0060348E">
        <w:t>-па</w:t>
      </w:r>
      <w:r w:rsidR="005A0CC9" w:rsidRPr="00080ED0">
        <w:t>)</w:t>
      </w:r>
      <w:r w:rsidR="005A0CC9">
        <w:rPr>
          <w:color w:val="auto"/>
        </w:rPr>
        <w:t xml:space="preserve"> сл</w:t>
      </w:r>
      <w:r w:rsidR="005A0CC9">
        <w:rPr>
          <w:color w:val="auto"/>
        </w:rPr>
        <w:t>е</w:t>
      </w:r>
      <w:r w:rsidR="005A0CC9">
        <w:rPr>
          <w:color w:val="auto"/>
        </w:rPr>
        <w:t>дующие изменения:</w:t>
      </w:r>
    </w:p>
    <w:p w:rsidR="00FE08B3" w:rsidRPr="00B056CA" w:rsidRDefault="00A642F7" w:rsidP="00E35291">
      <w:pPr>
        <w:spacing w:line="360" w:lineRule="auto"/>
        <w:jc w:val="both"/>
        <w:rPr>
          <w:color w:val="auto"/>
        </w:rPr>
      </w:pPr>
      <w:r>
        <w:rPr>
          <w:color w:val="auto"/>
        </w:rPr>
        <w:tab/>
        <w:t>1.1</w:t>
      </w:r>
      <w:r w:rsidR="00E17023">
        <w:rPr>
          <w:color w:val="auto"/>
        </w:rPr>
        <w:t>.</w:t>
      </w:r>
      <w:r>
        <w:rPr>
          <w:color w:val="auto"/>
        </w:rPr>
        <w:t>Приложение к постановлению администрации города изложить в новой редакции согласно приложению к данному постановлению.</w:t>
      </w:r>
    </w:p>
    <w:p w:rsidR="00FE08B3" w:rsidRPr="00B056CA" w:rsidRDefault="00FE08B3" w:rsidP="00FE08B3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  <w:t xml:space="preserve">2.  Признать утратившим силу постановление администрации города от </w:t>
      </w:r>
      <w:r w:rsidR="00C3058D">
        <w:rPr>
          <w:color w:val="auto"/>
        </w:rPr>
        <w:t>24.06.2019</w:t>
      </w:r>
      <w:r w:rsidRPr="00B056CA">
        <w:rPr>
          <w:color w:val="auto"/>
        </w:rPr>
        <w:t xml:space="preserve"> № </w:t>
      </w:r>
      <w:r w:rsidR="00C3058D">
        <w:rPr>
          <w:color w:val="auto"/>
        </w:rPr>
        <w:t>648</w:t>
      </w:r>
      <w:r w:rsidRPr="00B056CA">
        <w:rPr>
          <w:color w:val="auto"/>
        </w:rPr>
        <w:t>-па «</w:t>
      </w:r>
      <w:r w:rsidR="00C3058D">
        <w:rPr>
          <w:color w:val="auto"/>
        </w:rPr>
        <w:t>О внесении изменений в постановление администр</w:t>
      </w:r>
      <w:r w:rsidR="00C3058D">
        <w:rPr>
          <w:color w:val="auto"/>
        </w:rPr>
        <w:t>а</w:t>
      </w:r>
      <w:r w:rsidR="00C3058D">
        <w:rPr>
          <w:color w:val="auto"/>
        </w:rPr>
        <w:t xml:space="preserve">ции города от 19.03.2019  № 285-па «Об утверждении </w:t>
      </w:r>
      <w:r w:rsidRPr="00B056CA">
        <w:rPr>
          <w:color w:val="auto"/>
        </w:rPr>
        <w:t>муниципальной пр</w:t>
      </w:r>
      <w:r w:rsidRPr="00B056CA">
        <w:rPr>
          <w:color w:val="auto"/>
        </w:rPr>
        <w:t>о</w:t>
      </w:r>
      <w:r w:rsidRPr="00B056CA">
        <w:rPr>
          <w:color w:val="auto"/>
        </w:rPr>
        <w:lastRenderedPageBreak/>
        <w:t>граммы «Разви</w:t>
      </w:r>
      <w:r w:rsidR="00DC35AB">
        <w:rPr>
          <w:color w:val="auto"/>
        </w:rPr>
        <w:t>тие  физической культуры и</w:t>
      </w:r>
      <w:r w:rsidR="00A548FC">
        <w:rPr>
          <w:color w:val="auto"/>
        </w:rPr>
        <w:t xml:space="preserve"> </w:t>
      </w:r>
      <w:r w:rsidRPr="00B056CA">
        <w:rPr>
          <w:color w:val="auto"/>
        </w:rPr>
        <w:t>массового спорта муниципальн</w:t>
      </w:r>
      <w:r w:rsidRPr="00B056CA">
        <w:rPr>
          <w:color w:val="auto"/>
        </w:rPr>
        <w:t>о</w:t>
      </w:r>
      <w:r w:rsidRPr="00B056CA">
        <w:rPr>
          <w:color w:val="auto"/>
        </w:rPr>
        <w:t>го образования город Медногорск</w:t>
      </w:r>
      <w:r w:rsidR="00A96859">
        <w:rPr>
          <w:color w:val="auto"/>
        </w:rPr>
        <w:t xml:space="preserve"> на 2019</w:t>
      </w:r>
      <w:r w:rsidRPr="00B056CA">
        <w:rPr>
          <w:color w:val="auto"/>
        </w:rPr>
        <w:t>-202</w:t>
      </w:r>
      <w:r w:rsidR="00A96859">
        <w:rPr>
          <w:color w:val="auto"/>
        </w:rPr>
        <w:t>4</w:t>
      </w:r>
      <w:r w:rsidRPr="00B056CA">
        <w:rPr>
          <w:color w:val="auto"/>
        </w:rPr>
        <w:t xml:space="preserve"> годы</w:t>
      </w:r>
      <w:r w:rsidR="00CA7326">
        <w:rPr>
          <w:color w:val="auto"/>
        </w:rPr>
        <w:t>»</w:t>
      </w:r>
      <w:r w:rsidRPr="00B056CA">
        <w:rPr>
          <w:color w:val="auto"/>
        </w:rPr>
        <w:t>.</w:t>
      </w:r>
    </w:p>
    <w:p w:rsidR="00FE08B3" w:rsidRPr="00B056CA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  <w:t>3. Контроль за исполнением настоящего постановления возложить на</w:t>
      </w:r>
      <w:r w:rsidR="00A548FC">
        <w:rPr>
          <w:rFonts w:ascii="Times New Roman" w:hAnsi="Times New Roman"/>
          <w:sz w:val="28"/>
          <w:szCs w:val="28"/>
        </w:rPr>
        <w:t xml:space="preserve"> </w:t>
      </w:r>
      <w:r w:rsidRPr="00B056CA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по социальным вопросам Ю.В. Демитриеву. </w:t>
      </w:r>
    </w:p>
    <w:p w:rsidR="00FE08B3" w:rsidRPr="00E17023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  <w:t>4. Постановление вступает в силу  после официального опубликования в газете «Медногорский рабочий» и распространя</w:t>
      </w:r>
      <w:r w:rsidR="008716B7">
        <w:rPr>
          <w:rFonts w:ascii="Times New Roman" w:hAnsi="Times New Roman"/>
          <w:sz w:val="28"/>
          <w:szCs w:val="28"/>
        </w:rPr>
        <w:t>е</w:t>
      </w:r>
      <w:r w:rsidRPr="00B056CA">
        <w:rPr>
          <w:rFonts w:ascii="Times New Roman" w:hAnsi="Times New Roman"/>
          <w:sz w:val="28"/>
          <w:szCs w:val="28"/>
        </w:rPr>
        <w:t xml:space="preserve">тся на правоотношения, возникшие </w:t>
      </w:r>
      <w:r w:rsidRPr="00E17023">
        <w:rPr>
          <w:rFonts w:ascii="Times New Roman" w:hAnsi="Times New Roman"/>
          <w:sz w:val="28"/>
          <w:szCs w:val="28"/>
        </w:rPr>
        <w:t xml:space="preserve">с </w:t>
      </w:r>
      <w:r w:rsidR="005A0CC9">
        <w:rPr>
          <w:rFonts w:ascii="Times New Roman" w:hAnsi="Times New Roman"/>
          <w:sz w:val="28"/>
          <w:szCs w:val="28"/>
        </w:rPr>
        <w:t>31 октября</w:t>
      </w:r>
      <w:r w:rsidRPr="00E17023">
        <w:rPr>
          <w:rFonts w:ascii="Times New Roman" w:hAnsi="Times New Roman"/>
          <w:sz w:val="28"/>
          <w:szCs w:val="28"/>
        </w:rPr>
        <w:t>201</w:t>
      </w:r>
      <w:r w:rsidR="00E35291" w:rsidRPr="00E17023">
        <w:rPr>
          <w:rFonts w:ascii="Times New Roman" w:hAnsi="Times New Roman"/>
          <w:sz w:val="28"/>
          <w:szCs w:val="28"/>
        </w:rPr>
        <w:t>9</w:t>
      </w:r>
      <w:r w:rsidRPr="00E17023">
        <w:rPr>
          <w:rFonts w:ascii="Times New Roman" w:hAnsi="Times New Roman"/>
          <w:sz w:val="28"/>
          <w:szCs w:val="28"/>
        </w:rPr>
        <w:t xml:space="preserve"> года.</w:t>
      </w:r>
    </w:p>
    <w:p w:rsidR="00FE08B3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D8E" w:rsidRPr="00B056CA" w:rsidRDefault="00CB7D8E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3058D" w:rsidRDefault="00D20234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A548FC">
        <w:rPr>
          <w:rFonts w:ascii="Times New Roman" w:hAnsi="Times New Roman"/>
          <w:sz w:val="28"/>
          <w:szCs w:val="28"/>
        </w:rPr>
        <w:t xml:space="preserve">                  </w:t>
      </w:r>
      <w:r w:rsidR="00C3058D">
        <w:rPr>
          <w:rFonts w:ascii="Times New Roman" w:hAnsi="Times New Roman"/>
          <w:sz w:val="28"/>
          <w:szCs w:val="28"/>
        </w:rPr>
        <w:t>А.В. Нижегородов</w:t>
      </w:r>
    </w:p>
    <w:p w:rsidR="00FE08B3" w:rsidRPr="00B056CA" w:rsidRDefault="00FE08B3" w:rsidP="00FE08B3">
      <w:pPr>
        <w:pStyle w:val="a3"/>
        <w:rPr>
          <w:color w:val="auto"/>
        </w:rPr>
      </w:pPr>
    </w:p>
    <w:p w:rsidR="00FE08B3" w:rsidRPr="00B056CA" w:rsidRDefault="00FE08B3" w:rsidP="00FE08B3">
      <w:pPr>
        <w:pStyle w:val="a3"/>
        <w:rPr>
          <w:color w:val="auto"/>
        </w:rPr>
      </w:pPr>
    </w:p>
    <w:p w:rsidR="00FE08B3" w:rsidRPr="00B056CA" w:rsidRDefault="00FE08B3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9D254D" w:rsidRDefault="009D254D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7371C3" w:rsidRDefault="007371C3" w:rsidP="00FE08B3">
      <w:pPr>
        <w:pStyle w:val="a3"/>
        <w:rPr>
          <w:color w:val="auto"/>
        </w:rPr>
      </w:pPr>
    </w:p>
    <w:p w:rsidR="007371C3" w:rsidRDefault="007371C3" w:rsidP="00FE08B3">
      <w:pPr>
        <w:pStyle w:val="a3"/>
        <w:rPr>
          <w:color w:val="auto"/>
        </w:rPr>
      </w:pPr>
    </w:p>
    <w:p w:rsidR="007371C3" w:rsidRDefault="007371C3" w:rsidP="00FE08B3">
      <w:pPr>
        <w:pStyle w:val="a3"/>
        <w:rPr>
          <w:color w:val="auto"/>
        </w:rPr>
      </w:pPr>
    </w:p>
    <w:p w:rsidR="007371C3" w:rsidRDefault="007371C3" w:rsidP="00FE08B3">
      <w:pPr>
        <w:pStyle w:val="a3"/>
        <w:rPr>
          <w:color w:val="auto"/>
        </w:rPr>
      </w:pPr>
    </w:p>
    <w:p w:rsidR="007371C3" w:rsidRDefault="007371C3" w:rsidP="00FE08B3">
      <w:pPr>
        <w:pStyle w:val="a3"/>
        <w:rPr>
          <w:color w:val="auto"/>
        </w:rPr>
      </w:pPr>
    </w:p>
    <w:p w:rsidR="00394E9B" w:rsidRDefault="00394E9B" w:rsidP="00D75495">
      <w:pPr>
        <w:jc w:val="both"/>
      </w:pPr>
    </w:p>
    <w:p w:rsidR="00D80BA9" w:rsidRPr="00B056CA" w:rsidRDefault="004A20B9" w:rsidP="00A548FC">
      <w:pPr>
        <w:tabs>
          <w:tab w:val="left" w:pos="6379"/>
        </w:tabs>
        <w:ind w:firstLine="6300"/>
        <w:rPr>
          <w:color w:val="auto"/>
        </w:rPr>
      </w:pPr>
      <w:r w:rsidRPr="00B056CA">
        <w:rPr>
          <w:color w:val="auto"/>
        </w:rPr>
        <w:lastRenderedPageBreak/>
        <w:t>Приложение</w:t>
      </w:r>
    </w:p>
    <w:p w:rsidR="00D80BA9" w:rsidRPr="00B056CA" w:rsidRDefault="004A20B9" w:rsidP="00A548FC">
      <w:pPr>
        <w:tabs>
          <w:tab w:val="left" w:pos="5103"/>
          <w:tab w:val="left" w:pos="6379"/>
        </w:tabs>
        <w:ind w:firstLine="6300"/>
        <w:rPr>
          <w:color w:val="auto"/>
        </w:rPr>
      </w:pPr>
      <w:r w:rsidRPr="00B056CA">
        <w:rPr>
          <w:color w:val="auto"/>
        </w:rPr>
        <w:t xml:space="preserve">к </w:t>
      </w:r>
      <w:r w:rsidR="00D80BA9" w:rsidRPr="00B056CA">
        <w:rPr>
          <w:color w:val="auto"/>
        </w:rPr>
        <w:t>постановлению</w:t>
      </w:r>
    </w:p>
    <w:p w:rsidR="00D80BA9" w:rsidRPr="00B056CA" w:rsidRDefault="002A617D" w:rsidP="00A548FC">
      <w:pPr>
        <w:tabs>
          <w:tab w:val="left" w:pos="5103"/>
          <w:tab w:val="left" w:pos="6379"/>
        </w:tabs>
        <w:ind w:firstLine="6300"/>
        <w:rPr>
          <w:color w:val="auto"/>
        </w:rPr>
      </w:pPr>
      <w:r w:rsidRPr="00B056CA">
        <w:rPr>
          <w:color w:val="auto"/>
        </w:rPr>
        <w:t xml:space="preserve">администрации </w:t>
      </w:r>
      <w:r w:rsidR="00D80BA9" w:rsidRPr="00B056CA">
        <w:rPr>
          <w:color w:val="auto"/>
        </w:rPr>
        <w:t>города</w:t>
      </w:r>
    </w:p>
    <w:p w:rsidR="002A617D" w:rsidRPr="00A548FC" w:rsidRDefault="00D80BA9" w:rsidP="00A548FC">
      <w:pPr>
        <w:tabs>
          <w:tab w:val="left" w:pos="5103"/>
          <w:tab w:val="left" w:pos="6379"/>
        </w:tabs>
        <w:ind w:firstLine="6300"/>
        <w:rPr>
          <w:color w:val="auto"/>
        </w:rPr>
      </w:pPr>
      <w:r w:rsidRPr="00394E9B">
        <w:rPr>
          <w:color w:val="auto"/>
        </w:rPr>
        <w:t>от</w:t>
      </w:r>
      <w:r w:rsidR="00A548FC">
        <w:rPr>
          <w:color w:val="auto"/>
        </w:rPr>
        <w:t xml:space="preserve"> </w:t>
      </w:r>
      <w:r w:rsidR="00A548FC">
        <w:rPr>
          <w:color w:val="auto"/>
          <w:u w:val="single"/>
        </w:rPr>
        <w:t xml:space="preserve">03.12.2019 </w:t>
      </w:r>
      <w:r w:rsidRPr="00394E9B">
        <w:rPr>
          <w:color w:val="auto"/>
        </w:rPr>
        <w:t>№</w:t>
      </w:r>
      <w:r w:rsidR="00A548FC">
        <w:rPr>
          <w:color w:val="auto"/>
        </w:rPr>
        <w:t xml:space="preserve"> </w:t>
      </w:r>
      <w:r w:rsidR="00A548FC" w:rsidRPr="00A548FC">
        <w:rPr>
          <w:color w:val="auto"/>
          <w:u w:val="single"/>
        </w:rPr>
        <w:t>1357-па</w:t>
      </w:r>
    </w:p>
    <w:p w:rsidR="002A617D" w:rsidRPr="00B056CA" w:rsidRDefault="002A617D" w:rsidP="00081CF3">
      <w:pPr>
        <w:rPr>
          <w:color w:val="auto"/>
        </w:rPr>
      </w:pPr>
    </w:p>
    <w:p w:rsidR="00D80BA9" w:rsidRPr="00B056CA" w:rsidRDefault="00D80BA9" w:rsidP="00081CF3">
      <w:pPr>
        <w:jc w:val="center"/>
        <w:rPr>
          <w:color w:val="auto"/>
        </w:rPr>
      </w:pPr>
    </w:p>
    <w:p w:rsidR="00D80BA9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ПАСПОРТ</w:t>
      </w:r>
    </w:p>
    <w:p w:rsidR="004A20B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</w:t>
      </w:r>
      <w:r w:rsidR="00F76E5B" w:rsidRPr="00B056CA">
        <w:rPr>
          <w:color w:val="auto"/>
        </w:rPr>
        <w:t>ой</w:t>
      </w:r>
      <w:r w:rsidRPr="00B056CA">
        <w:rPr>
          <w:color w:val="auto"/>
        </w:rPr>
        <w:t xml:space="preserve"> программ</w:t>
      </w:r>
      <w:r w:rsidR="00F76E5B" w:rsidRPr="00B056CA">
        <w:rPr>
          <w:color w:val="auto"/>
        </w:rPr>
        <w:t>ы</w:t>
      </w:r>
    </w:p>
    <w:p w:rsidR="00D80BA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«</w:t>
      </w:r>
      <w:r w:rsidR="00D80BA9" w:rsidRPr="00B056CA">
        <w:rPr>
          <w:color w:val="auto"/>
        </w:rPr>
        <w:t xml:space="preserve">Развитие </w:t>
      </w:r>
      <w:r w:rsidR="00E17023">
        <w:rPr>
          <w:color w:val="auto"/>
        </w:rPr>
        <w:t xml:space="preserve">физической культуры и </w:t>
      </w:r>
      <w:r w:rsidR="00D80BA9" w:rsidRPr="00B056CA">
        <w:rPr>
          <w:color w:val="auto"/>
        </w:rPr>
        <w:t xml:space="preserve">массового </w:t>
      </w:r>
      <w:r w:rsidRPr="00B056CA">
        <w:rPr>
          <w:color w:val="auto"/>
        </w:rPr>
        <w:t>спорта</w:t>
      </w:r>
    </w:p>
    <w:p w:rsidR="002A617D" w:rsidRPr="00B056CA" w:rsidRDefault="00010C7C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муниципально</w:t>
      </w:r>
      <w:r w:rsidR="005E0533" w:rsidRPr="00B056CA">
        <w:rPr>
          <w:color w:val="auto"/>
        </w:rPr>
        <w:t>го образования</w:t>
      </w:r>
      <w:r w:rsidR="004820A9">
        <w:rPr>
          <w:color w:val="auto"/>
        </w:rPr>
        <w:t xml:space="preserve"> </w:t>
      </w:r>
      <w:r w:rsidR="002A617D" w:rsidRPr="00B056CA">
        <w:rPr>
          <w:color w:val="auto"/>
        </w:rPr>
        <w:t>город Медногорск на 201</w:t>
      </w:r>
      <w:r w:rsidR="00E35291">
        <w:rPr>
          <w:color w:val="auto"/>
        </w:rPr>
        <w:t>9</w:t>
      </w:r>
      <w:r w:rsidR="00D80BA9" w:rsidRPr="00B056CA">
        <w:rPr>
          <w:color w:val="auto"/>
        </w:rPr>
        <w:t>-202</w:t>
      </w:r>
      <w:r w:rsidR="00E35291">
        <w:rPr>
          <w:color w:val="auto"/>
        </w:rPr>
        <w:t>4</w:t>
      </w:r>
      <w:r w:rsidR="002A617D" w:rsidRPr="00B056CA">
        <w:rPr>
          <w:color w:val="auto"/>
        </w:rPr>
        <w:t xml:space="preserve"> годы»</w:t>
      </w:r>
    </w:p>
    <w:p w:rsidR="00F76E5B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(далее – Программа)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103"/>
      </w:tblGrid>
      <w:tr w:rsidR="009335AB" w:rsidRPr="00B056CA" w:rsidTr="00C3058D">
        <w:trPr>
          <w:trHeight w:val="509"/>
        </w:trPr>
        <w:tc>
          <w:tcPr>
            <w:tcW w:w="4219" w:type="dxa"/>
          </w:tcPr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Ответственный исполнитель 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Программы</w:t>
            </w:r>
          </w:p>
        </w:tc>
        <w:tc>
          <w:tcPr>
            <w:tcW w:w="5103" w:type="dxa"/>
          </w:tcPr>
          <w:p w:rsidR="009335AB" w:rsidRPr="00B056CA" w:rsidRDefault="009335AB" w:rsidP="00C3058D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Комитет по физической культуре, спо</w:t>
            </w:r>
            <w:r w:rsidRPr="00B056CA">
              <w:rPr>
                <w:color w:val="auto"/>
                <w:sz w:val="28"/>
              </w:rPr>
              <w:t>р</w:t>
            </w:r>
            <w:r w:rsidRPr="00B056CA">
              <w:rPr>
                <w:color w:val="auto"/>
                <w:sz w:val="28"/>
              </w:rPr>
              <w:t>ту, туризму и молодежной политике а</w:t>
            </w:r>
            <w:r w:rsidRPr="00B056CA">
              <w:rPr>
                <w:color w:val="auto"/>
                <w:sz w:val="28"/>
              </w:rPr>
              <w:t>д</w:t>
            </w:r>
            <w:r w:rsidRPr="00B056CA">
              <w:rPr>
                <w:color w:val="auto"/>
                <w:sz w:val="28"/>
              </w:rPr>
              <w:t>министрации города   Медногорска.</w:t>
            </w:r>
          </w:p>
        </w:tc>
      </w:tr>
      <w:tr w:rsidR="009335AB" w:rsidRPr="00B056CA" w:rsidTr="00C3058D">
        <w:trPr>
          <w:trHeight w:val="509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Соисполнители  Программы</w:t>
            </w:r>
          </w:p>
        </w:tc>
        <w:tc>
          <w:tcPr>
            <w:tcW w:w="5103" w:type="dxa"/>
          </w:tcPr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1.Муниципальное автономное учрежд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н</w:t>
            </w:r>
            <w:r>
              <w:rPr>
                <w:color w:val="auto"/>
              </w:rPr>
              <w:t>ие «Спортивная школа №1 города Медногорска»</w:t>
            </w:r>
            <w:r w:rsidRPr="00B056CA">
              <w:rPr>
                <w:color w:val="auto"/>
              </w:rPr>
              <w:t>.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2.Муниципальное бюджетное учрежд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 xml:space="preserve">ние </w:t>
            </w:r>
            <w:r>
              <w:rPr>
                <w:color w:val="auto"/>
              </w:rPr>
              <w:t>«</w:t>
            </w:r>
            <w:r w:rsidRPr="00B056CA">
              <w:rPr>
                <w:color w:val="auto"/>
              </w:rPr>
              <w:t>С</w:t>
            </w:r>
            <w:r>
              <w:rPr>
                <w:color w:val="auto"/>
              </w:rPr>
              <w:t>портивная школа</w:t>
            </w:r>
            <w:r w:rsidRPr="00B056CA">
              <w:rPr>
                <w:color w:val="auto"/>
              </w:rPr>
              <w:t>-2</w:t>
            </w:r>
            <w:r>
              <w:rPr>
                <w:color w:val="auto"/>
              </w:rPr>
              <w:t xml:space="preserve"> г. Медного</w:t>
            </w:r>
            <w:r>
              <w:rPr>
                <w:color w:val="auto"/>
              </w:rPr>
              <w:t>р</w:t>
            </w:r>
            <w:r>
              <w:rPr>
                <w:color w:val="auto"/>
              </w:rPr>
              <w:t>ска»</w:t>
            </w:r>
            <w:r w:rsidRPr="00B056CA">
              <w:rPr>
                <w:color w:val="auto"/>
              </w:rPr>
              <w:t>.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3.Муниципальное бюджетное учрежд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ние «Молодежный центр».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4.Муниципальное автономное учрежд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ние спортивный комплекс «Стадион Труд».</w:t>
            </w:r>
          </w:p>
        </w:tc>
      </w:tr>
      <w:tr w:rsidR="009335AB" w:rsidRPr="00B056CA" w:rsidTr="00C3058D">
        <w:trPr>
          <w:trHeight w:val="307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Участники Программы</w:t>
            </w:r>
          </w:p>
        </w:tc>
        <w:tc>
          <w:tcPr>
            <w:tcW w:w="5103" w:type="dxa"/>
          </w:tcPr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Отсутствуют</w:t>
            </w:r>
          </w:p>
        </w:tc>
      </w:tr>
      <w:tr w:rsidR="009335AB" w:rsidRPr="00B056CA" w:rsidTr="00C3058D">
        <w:trPr>
          <w:trHeight w:val="509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Подпрограммы Программы</w:t>
            </w:r>
          </w:p>
        </w:tc>
        <w:tc>
          <w:tcPr>
            <w:tcW w:w="5103" w:type="dxa"/>
          </w:tcPr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1.Развитие системы массовой физич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ской культуры и подготовка спортивн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го резерва и спорта высших достиж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ний.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Pr="007714EA">
              <w:rPr>
                <w:color w:val="auto"/>
              </w:rPr>
              <w:t xml:space="preserve"> Создание условий для развития мол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дежной политики на территории мун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ципального обра</w:t>
            </w:r>
            <w:r>
              <w:rPr>
                <w:color w:val="auto"/>
              </w:rPr>
              <w:t>зовании город Медн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 xml:space="preserve">горск </w:t>
            </w:r>
          </w:p>
        </w:tc>
      </w:tr>
      <w:tr w:rsidR="009335AB" w:rsidRPr="00B056CA" w:rsidTr="00C3058D">
        <w:trPr>
          <w:trHeight w:val="509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Цель Программы</w:t>
            </w:r>
          </w:p>
          <w:p w:rsidR="009335AB" w:rsidRPr="00B056CA" w:rsidRDefault="009335AB" w:rsidP="00C3058D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9335AB" w:rsidRPr="00B056CA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Создание условий для занятий физич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ской культурой и спортом, подготовки  спортсменов высокого класса и обесп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чение социализации молодежи</w:t>
            </w:r>
          </w:p>
        </w:tc>
      </w:tr>
      <w:tr w:rsidR="009335AB" w:rsidRPr="00B056CA" w:rsidTr="00C3058D">
        <w:trPr>
          <w:trHeight w:val="856"/>
        </w:trPr>
        <w:tc>
          <w:tcPr>
            <w:tcW w:w="4219" w:type="dxa"/>
          </w:tcPr>
          <w:p w:rsidR="009335AB" w:rsidRPr="00B056CA" w:rsidRDefault="009335AB" w:rsidP="00C3058D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Задачи Программы</w:t>
            </w:r>
          </w:p>
        </w:tc>
        <w:tc>
          <w:tcPr>
            <w:tcW w:w="5103" w:type="dxa"/>
          </w:tcPr>
          <w:p w:rsidR="009335AB" w:rsidRPr="00B056CA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1.Обеспечение жителям города возмо</w:t>
            </w:r>
            <w:r w:rsidRPr="00B056CA">
              <w:rPr>
                <w:color w:val="auto"/>
              </w:rPr>
              <w:t>ж</w:t>
            </w:r>
            <w:r w:rsidRPr="00B056CA">
              <w:rPr>
                <w:color w:val="auto"/>
              </w:rPr>
              <w:t>ностей для совершенствования двиг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тельной активности и формирования здорового образа жизни, удовлетвор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ния потребностей в физическом разв</w:t>
            </w:r>
            <w:r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>тии и совершенствовании через фи</w:t>
            </w:r>
            <w:r w:rsidRPr="00B056CA">
              <w:rPr>
                <w:color w:val="auto"/>
              </w:rPr>
              <w:t>з</w:t>
            </w:r>
            <w:r w:rsidRPr="00B056CA">
              <w:rPr>
                <w:color w:val="auto"/>
              </w:rPr>
              <w:t>культурные и массовые спортивные м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lastRenderedPageBreak/>
              <w:t>роприятия, в том числе лиц с огран</w:t>
            </w:r>
            <w:r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>ченными возможностями здоровья и инвалидов.</w:t>
            </w:r>
          </w:p>
          <w:p w:rsidR="009335AB" w:rsidRPr="00B056CA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 Создание условий для качественной подготовки и успешного выступления  медногорских спортсменов в соревн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ваниях различного уровня, обеспечение финансового, материального, научно-методического, медико-биологического, медицинского обеспечения спортивных сборных команд города.</w:t>
            </w:r>
          </w:p>
          <w:p w:rsidR="009335AB" w:rsidRPr="00B056CA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 Обеспечение деятельности учрежд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ний в области молодежной политики.</w:t>
            </w:r>
          </w:p>
          <w:p w:rsidR="009335AB" w:rsidRPr="00B056CA" w:rsidRDefault="009335AB" w:rsidP="00C3058D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4. Обеспечение эффективной социал</w:t>
            </w:r>
            <w:r w:rsidRPr="00B056CA">
              <w:rPr>
                <w:color w:val="auto"/>
                <w:sz w:val="28"/>
              </w:rPr>
              <w:t>и</w:t>
            </w:r>
            <w:r w:rsidRPr="00B056CA">
              <w:rPr>
                <w:color w:val="auto"/>
                <w:sz w:val="28"/>
              </w:rPr>
              <w:t>зации молодежи, находящейся в тру</w:t>
            </w:r>
            <w:r w:rsidRPr="00B056CA">
              <w:rPr>
                <w:color w:val="auto"/>
                <w:sz w:val="28"/>
              </w:rPr>
              <w:t>д</w:t>
            </w:r>
            <w:r w:rsidRPr="00B056CA">
              <w:rPr>
                <w:color w:val="auto"/>
                <w:sz w:val="28"/>
              </w:rPr>
              <w:t>ной жизненной ситуации и продвиж</w:t>
            </w:r>
            <w:r w:rsidRPr="00B056CA">
              <w:rPr>
                <w:color w:val="auto"/>
                <w:sz w:val="28"/>
              </w:rPr>
              <w:t>е</w:t>
            </w:r>
            <w:r w:rsidRPr="00B056CA">
              <w:rPr>
                <w:color w:val="auto"/>
                <w:sz w:val="28"/>
              </w:rPr>
              <w:t>ние инициативной и талантливой мол</w:t>
            </w:r>
            <w:r w:rsidRPr="00B056CA">
              <w:rPr>
                <w:color w:val="auto"/>
                <w:sz w:val="28"/>
              </w:rPr>
              <w:t>о</w:t>
            </w:r>
            <w:r w:rsidRPr="00B056CA">
              <w:rPr>
                <w:color w:val="auto"/>
                <w:sz w:val="28"/>
              </w:rPr>
              <w:t>дежи.</w:t>
            </w:r>
          </w:p>
        </w:tc>
      </w:tr>
      <w:tr w:rsidR="009335AB" w:rsidRPr="00B056CA" w:rsidTr="00C3058D">
        <w:trPr>
          <w:trHeight w:val="840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>Показатели (индикаторы)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граммы</w:t>
            </w: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1.Доля жителей города систематически занимающихся физической культурой и спортом, в общей численности насел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ния города.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2.Доля учащихся и студентов, систем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тически занимающихся физической культурой и спортом, в общей числе</w:t>
            </w:r>
            <w:r w:rsidRPr="00B056CA">
              <w:rPr>
                <w:color w:val="auto"/>
              </w:rPr>
              <w:t>н</w:t>
            </w:r>
            <w:r w:rsidRPr="00B056CA">
              <w:rPr>
                <w:color w:val="auto"/>
              </w:rPr>
              <w:t>ности учащихся и студентов города.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 Доля лиц с ограниченными возмо</w:t>
            </w:r>
            <w:r w:rsidRPr="00B056CA">
              <w:rPr>
                <w:color w:val="auto"/>
              </w:rPr>
              <w:t>ж</w:t>
            </w:r>
            <w:r w:rsidRPr="00B056CA">
              <w:rPr>
                <w:color w:val="auto"/>
              </w:rPr>
              <w:t>ностями здоровья и инвалидов, систем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тически занимающихся физической культурой и спортом, в общей числе</w:t>
            </w:r>
            <w:r w:rsidRPr="00B056CA">
              <w:rPr>
                <w:color w:val="auto"/>
              </w:rPr>
              <w:t>н</w:t>
            </w:r>
            <w:r w:rsidRPr="00B056CA">
              <w:rPr>
                <w:color w:val="auto"/>
              </w:rPr>
              <w:t>ности лиц данной категории населения города;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4.Число спортсменов, принявших уч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стие в официальных спортивных соре</w:t>
            </w:r>
            <w:r w:rsidRPr="00B056CA">
              <w:rPr>
                <w:color w:val="auto"/>
              </w:rPr>
              <w:t>в</w:t>
            </w:r>
            <w:r w:rsidRPr="00B056CA">
              <w:rPr>
                <w:color w:val="auto"/>
              </w:rPr>
              <w:t>нованиях.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  <w:r w:rsidRPr="00B056CA">
              <w:rPr>
                <w:color w:val="auto"/>
              </w:rPr>
              <w:t>Единовременная пропускная спосо</w:t>
            </w:r>
            <w:r w:rsidRPr="00B056CA">
              <w:rPr>
                <w:color w:val="auto"/>
              </w:rPr>
              <w:t>б</w:t>
            </w:r>
            <w:r w:rsidRPr="00B056CA">
              <w:rPr>
                <w:color w:val="auto"/>
              </w:rPr>
              <w:t xml:space="preserve">ность объектов спорта и спортивных сооружений в отношении к нормативу. 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6.</w:t>
            </w:r>
            <w:r>
              <w:rPr>
                <w:color w:val="auto"/>
              </w:rPr>
              <w:t xml:space="preserve"> Уровень удовлетворенности насел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ния, получивших  муниципальную у</w:t>
            </w:r>
            <w:r>
              <w:rPr>
                <w:color w:val="auto"/>
              </w:rPr>
              <w:t>с</w:t>
            </w:r>
            <w:r>
              <w:rPr>
                <w:color w:val="auto"/>
              </w:rPr>
              <w:t>лугу (работу), надлежащего качества</w:t>
            </w:r>
            <w:r w:rsidR="004820A9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на объектах спорта</w:t>
            </w:r>
            <w:r w:rsidRPr="00B056CA">
              <w:rPr>
                <w:color w:val="auto"/>
              </w:rPr>
              <w:t>.</w:t>
            </w:r>
          </w:p>
          <w:p w:rsidR="009335AB" w:rsidRPr="00C1574B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>7.Доля молодых  людей  в возрасте 14 до 30 лет, вовлеченных в добровольч</w:t>
            </w:r>
            <w:r w:rsidRPr="00C1574B">
              <w:rPr>
                <w:color w:val="auto"/>
              </w:rPr>
              <w:t>е</w:t>
            </w:r>
            <w:r w:rsidRPr="00C1574B">
              <w:rPr>
                <w:color w:val="auto"/>
              </w:rPr>
              <w:t>скую деятельность,  в  общей  количес</w:t>
            </w:r>
            <w:r w:rsidRPr="00C1574B">
              <w:rPr>
                <w:color w:val="auto"/>
              </w:rPr>
              <w:t>т</w:t>
            </w:r>
            <w:r w:rsidRPr="00C1574B">
              <w:rPr>
                <w:color w:val="auto"/>
              </w:rPr>
              <w:t>ве  молодежи;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lastRenderedPageBreak/>
              <w:t>8. Доля молодых людей</w:t>
            </w:r>
            <w:r>
              <w:rPr>
                <w:color w:val="auto"/>
              </w:rPr>
              <w:t xml:space="preserve"> в возрасте 14-30 лет</w:t>
            </w:r>
            <w:r w:rsidRPr="00C1574B">
              <w:rPr>
                <w:color w:val="auto"/>
              </w:rPr>
              <w:t>, участвующих в мероприятиях по патриотическому воспитанию.</w:t>
            </w:r>
          </w:p>
        </w:tc>
      </w:tr>
      <w:tr w:rsidR="009335AB" w:rsidRPr="00B056CA" w:rsidTr="00C3058D"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 xml:space="preserve"> Сроки и этапы реализации 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граммы</w:t>
            </w:r>
          </w:p>
        </w:tc>
        <w:tc>
          <w:tcPr>
            <w:tcW w:w="5103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>
              <w:rPr>
                <w:color w:val="auto"/>
              </w:rPr>
              <w:t>2019- 2024</w:t>
            </w:r>
            <w:r w:rsidRPr="00B056CA">
              <w:rPr>
                <w:color w:val="auto"/>
              </w:rPr>
              <w:t xml:space="preserve"> годы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</w:p>
        </w:tc>
      </w:tr>
      <w:tr w:rsidR="009335AB" w:rsidRPr="00B056CA" w:rsidTr="00C3058D"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Объемы бюджетных ассигнов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ний Программы</w:t>
            </w:r>
          </w:p>
        </w:tc>
        <w:tc>
          <w:tcPr>
            <w:tcW w:w="5103" w:type="dxa"/>
          </w:tcPr>
          <w:p w:rsidR="009335AB" w:rsidRPr="00567BA0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общий объем финансирования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 xml:space="preserve">граммы составляет </w:t>
            </w:r>
            <w:r w:rsidRPr="007635D7">
              <w:rPr>
                <w:color w:val="auto"/>
              </w:rPr>
              <w:t xml:space="preserve">– </w:t>
            </w:r>
            <w:r w:rsidRPr="003032C7">
              <w:rPr>
                <w:color w:val="auto"/>
              </w:rPr>
              <w:t>17</w:t>
            </w:r>
            <w:r>
              <w:rPr>
                <w:color w:val="auto"/>
              </w:rPr>
              <w:t>5</w:t>
            </w:r>
            <w:r w:rsidRPr="003032C7">
              <w:rPr>
                <w:color w:val="auto"/>
              </w:rPr>
              <w:t> </w:t>
            </w:r>
            <w:r>
              <w:rPr>
                <w:color w:val="auto"/>
              </w:rPr>
              <w:t>243,69</w:t>
            </w:r>
            <w:r w:rsidRPr="003032C7">
              <w:rPr>
                <w:color w:val="auto"/>
              </w:rPr>
              <w:t xml:space="preserve"> тыс.</w:t>
            </w:r>
            <w:r w:rsidRPr="00567BA0">
              <w:rPr>
                <w:color w:val="auto"/>
              </w:rPr>
              <w:t>рублей, в том числе по годам:</w:t>
            </w:r>
          </w:p>
          <w:p w:rsidR="009335AB" w:rsidRPr="00567BA0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 год – 34 365,69</w:t>
            </w:r>
            <w:r w:rsidRPr="00567BA0">
              <w:rPr>
                <w:color w:val="auto"/>
              </w:rPr>
              <w:t xml:space="preserve"> тыс. руб.,</w:t>
            </w:r>
          </w:p>
          <w:p w:rsidR="009335AB" w:rsidRPr="00567BA0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2020 год – 28 290,00 тыс. руб.;</w:t>
            </w:r>
          </w:p>
          <w:p w:rsidR="009335AB" w:rsidRPr="00567BA0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2021 год – 28 300,00 тыс. руб.; </w:t>
            </w:r>
          </w:p>
          <w:p w:rsidR="009335AB" w:rsidRPr="00567BA0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2022 год – 28 147,00 тыс. руб.; </w:t>
            </w:r>
          </w:p>
          <w:p w:rsidR="009335AB" w:rsidRPr="00567BA0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2023 год – 28 096,00 тыс. руб.; </w:t>
            </w:r>
          </w:p>
          <w:p w:rsidR="009335AB" w:rsidRPr="00B056CA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2024 год – 28 045,00  тыс. руб.</w:t>
            </w:r>
          </w:p>
        </w:tc>
      </w:tr>
      <w:tr w:rsidR="009335AB" w:rsidRPr="00B056CA" w:rsidTr="00C3058D"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Ожидаемы результаты Програ</w:t>
            </w:r>
            <w:r w:rsidRPr="00B056CA">
              <w:rPr>
                <w:color w:val="auto"/>
              </w:rPr>
              <w:t>м</w:t>
            </w:r>
            <w:r w:rsidRPr="00B056CA">
              <w:rPr>
                <w:color w:val="auto"/>
              </w:rPr>
              <w:t>мы</w:t>
            </w:r>
          </w:p>
        </w:tc>
        <w:tc>
          <w:tcPr>
            <w:tcW w:w="5103" w:type="dxa"/>
          </w:tcPr>
          <w:p w:rsidR="009335AB" w:rsidRPr="00B056CA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- увеличение доли жителей города, си</w:t>
            </w:r>
            <w:r w:rsidRPr="00B056CA">
              <w:rPr>
                <w:color w:val="auto"/>
              </w:rPr>
              <w:t>с</w:t>
            </w:r>
            <w:r w:rsidRPr="00B056CA">
              <w:rPr>
                <w:color w:val="auto"/>
              </w:rPr>
              <w:t>тематически занимающихся физической культурой и спортом;</w:t>
            </w:r>
          </w:p>
          <w:p w:rsidR="009335AB" w:rsidRPr="00B056CA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- увеличение доли учащихся и студе</w:t>
            </w:r>
            <w:r w:rsidRPr="00B056CA">
              <w:rPr>
                <w:color w:val="auto"/>
              </w:rPr>
              <w:t>н</w:t>
            </w:r>
            <w:r w:rsidRPr="00B056CA">
              <w:rPr>
                <w:color w:val="auto"/>
              </w:rPr>
              <w:t>тов, систематически занимающихся ф</w:t>
            </w:r>
            <w:r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>зической культурой и спортом;</w:t>
            </w:r>
          </w:p>
          <w:p w:rsidR="009335AB" w:rsidRPr="00B056CA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- увеличение доли лиц с ограниченными возможностями здоровья и инвалидов, систематически занимающихся физич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ской культурой и спортом;</w:t>
            </w:r>
          </w:p>
          <w:p w:rsidR="009335AB" w:rsidRPr="00B056CA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- увеличение числа спортсменов, пр</w:t>
            </w:r>
            <w:r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>нявших участие в официальных спо</w:t>
            </w:r>
            <w:r w:rsidRPr="00B056CA">
              <w:rPr>
                <w:color w:val="auto"/>
              </w:rPr>
              <w:t>р</w:t>
            </w:r>
            <w:r w:rsidRPr="00B056CA">
              <w:rPr>
                <w:color w:val="auto"/>
              </w:rPr>
              <w:t>тивных соревнованиях;</w:t>
            </w:r>
          </w:p>
          <w:p w:rsidR="009335AB" w:rsidRPr="00B056CA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- увеличение единовременной пропус</w:t>
            </w:r>
            <w:r w:rsidRPr="00B056CA">
              <w:rPr>
                <w:color w:val="auto"/>
              </w:rPr>
              <w:t>к</w:t>
            </w:r>
            <w:r w:rsidRPr="00B056CA">
              <w:rPr>
                <w:color w:val="auto"/>
              </w:rPr>
              <w:t>ной способности объектов спорта и спортивных сооружений;</w:t>
            </w:r>
          </w:p>
          <w:p w:rsidR="009335AB" w:rsidRPr="00B056CA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увеличение уровня удовлетворенности пользователей качеством </w:t>
            </w:r>
            <w:r>
              <w:rPr>
                <w:color w:val="auto"/>
              </w:rPr>
              <w:t>муниципал</w:t>
            </w:r>
            <w:r>
              <w:rPr>
                <w:color w:val="auto"/>
              </w:rPr>
              <w:t>ь</w:t>
            </w:r>
            <w:r>
              <w:rPr>
                <w:color w:val="auto"/>
              </w:rPr>
              <w:t>ной услуги (работы) на объектах спорта</w:t>
            </w:r>
            <w:r w:rsidRPr="00B056CA">
              <w:rPr>
                <w:color w:val="auto"/>
              </w:rPr>
              <w:t>;</w:t>
            </w:r>
          </w:p>
          <w:p w:rsidR="009335AB" w:rsidRPr="00B056CA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- увеличение доли  молодых людей в возрасте 14–30 лет, вовлеченных в до</w:t>
            </w:r>
            <w:r w:rsidRPr="00B056CA">
              <w:rPr>
                <w:color w:val="auto"/>
              </w:rPr>
              <w:t>б</w:t>
            </w:r>
            <w:r w:rsidRPr="00B056CA">
              <w:rPr>
                <w:color w:val="auto"/>
              </w:rPr>
              <w:t>ровольческую деятельность;</w:t>
            </w:r>
          </w:p>
          <w:p w:rsidR="009335AB" w:rsidRPr="00B056CA" w:rsidRDefault="009335AB" w:rsidP="00C3058D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- увеличение доли молодых людей в возрасте  14–30 лет, участвующих в м</w:t>
            </w:r>
            <w:r w:rsidRPr="00B056CA">
              <w:rPr>
                <w:color w:val="auto"/>
                <w:sz w:val="28"/>
              </w:rPr>
              <w:t>е</w:t>
            </w:r>
            <w:r w:rsidRPr="00B056CA">
              <w:rPr>
                <w:color w:val="auto"/>
                <w:sz w:val="28"/>
              </w:rPr>
              <w:t>роприятиях по  патриотическому восп</w:t>
            </w:r>
            <w:r w:rsidRPr="00B056CA">
              <w:rPr>
                <w:color w:val="auto"/>
                <w:sz w:val="28"/>
              </w:rPr>
              <w:t>и</w:t>
            </w:r>
            <w:r w:rsidRPr="00B056CA">
              <w:rPr>
                <w:color w:val="auto"/>
                <w:sz w:val="28"/>
              </w:rPr>
              <w:t>танию.</w:t>
            </w:r>
          </w:p>
        </w:tc>
      </w:tr>
    </w:tbl>
    <w:p w:rsidR="00394E9B" w:rsidRDefault="00394E9B" w:rsidP="00081CF3">
      <w:pPr>
        <w:jc w:val="center"/>
        <w:rPr>
          <w:color w:val="auto"/>
        </w:rPr>
      </w:pPr>
    </w:p>
    <w:p w:rsidR="00710BB4" w:rsidRDefault="00710BB4" w:rsidP="00081CF3">
      <w:pPr>
        <w:jc w:val="center"/>
        <w:rPr>
          <w:color w:val="auto"/>
        </w:rPr>
      </w:pPr>
    </w:p>
    <w:p w:rsidR="00710BB4" w:rsidRDefault="00710BB4" w:rsidP="00081CF3">
      <w:pPr>
        <w:jc w:val="center"/>
        <w:rPr>
          <w:color w:val="auto"/>
        </w:rPr>
      </w:pPr>
    </w:p>
    <w:p w:rsidR="00D95A14" w:rsidRDefault="00D95A14" w:rsidP="00081CF3">
      <w:pPr>
        <w:jc w:val="center"/>
        <w:rPr>
          <w:color w:val="auto"/>
        </w:rPr>
      </w:pPr>
    </w:p>
    <w:p w:rsidR="00D95A14" w:rsidRDefault="00D95A14" w:rsidP="00081CF3">
      <w:pPr>
        <w:jc w:val="center"/>
        <w:rPr>
          <w:color w:val="auto"/>
        </w:rPr>
      </w:pPr>
    </w:p>
    <w:p w:rsidR="00D95A14" w:rsidRDefault="00D95A14" w:rsidP="00081CF3">
      <w:pPr>
        <w:jc w:val="center"/>
        <w:rPr>
          <w:color w:val="auto"/>
        </w:rPr>
      </w:pPr>
    </w:p>
    <w:p w:rsidR="00C84CB7" w:rsidRPr="00B056CA" w:rsidRDefault="00C84CB7" w:rsidP="00081CF3">
      <w:pPr>
        <w:jc w:val="center"/>
        <w:rPr>
          <w:bCs/>
          <w:color w:val="auto"/>
        </w:rPr>
      </w:pPr>
      <w:r w:rsidRPr="00B056CA">
        <w:rPr>
          <w:color w:val="auto"/>
        </w:rPr>
        <w:lastRenderedPageBreak/>
        <w:t>Список сокращений, используемых в Программе</w:t>
      </w:r>
      <w:r w:rsidRPr="00B056CA">
        <w:rPr>
          <w:bCs/>
          <w:color w:val="auto"/>
        </w:rPr>
        <w:t>: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747" w:type="dxa"/>
        <w:tblLook w:val="04A0"/>
      </w:tblPr>
      <w:tblGrid>
        <w:gridCol w:w="3369"/>
        <w:gridCol w:w="567"/>
        <w:gridCol w:w="5811"/>
      </w:tblGrid>
      <w:tr w:rsidR="000B16B7" w:rsidRPr="00B056CA" w:rsidTr="00CF479C">
        <w:tc>
          <w:tcPr>
            <w:tcW w:w="3369" w:type="dxa"/>
          </w:tcPr>
          <w:p w:rsidR="000B16B7" w:rsidRPr="00B056CA" w:rsidRDefault="000B16B7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</w:t>
            </w:r>
          </w:p>
        </w:tc>
        <w:tc>
          <w:tcPr>
            <w:tcW w:w="567" w:type="dxa"/>
          </w:tcPr>
          <w:p w:rsidR="000B16B7" w:rsidRPr="00B056CA" w:rsidRDefault="000B16B7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0B16B7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 по физической культуре, спорту, т</w:t>
            </w:r>
            <w:r w:rsidRPr="00B056CA">
              <w:rPr>
                <w:bCs/>
                <w:color w:val="auto"/>
              </w:rPr>
              <w:t>у</w:t>
            </w:r>
            <w:r w:rsidRPr="00B056CA">
              <w:rPr>
                <w:bCs/>
                <w:color w:val="auto"/>
              </w:rPr>
              <w:t>ризму и молодежной политике администр</w:t>
            </w:r>
            <w:r w:rsidRPr="00B056CA">
              <w:rPr>
                <w:bCs/>
                <w:color w:val="auto"/>
              </w:rPr>
              <w:t>а</w:t>
            </w:r>
            <w:r w:rsidRPr="00B056CA">
              <w:rPr>
                <w:bCs/>
                <w:color w:val="auto"/>
              </w:rPr>
              <w:t>ции города Медногорска</w:t>
            </w:r>
            <w:r w:rsidR="005D47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3570BA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</w:t>
            </w:r>
            <w:r w:rsidR="00D95A14">
              <w:rPr>
                <w:bCs/>
                <w:color w:val="auto"/>
              </w:rPr>
              <w:t xml:space="preserve"> «</w:t>
            </w:r>
            <w:r w:rsidRPr="00B056CA">
              <w:rPr>
                <w:bCs/>
                <w:color w:val="auto"/>
              </w:rPr>
              <w:t>СШ</w:t>
            </w:r>
            <w:r w:rsidR="00280867">
              <w:rPr>
                <w:bCs/>
                <w:color w:val="auto"/>
              </w:rPr>
              <w:t xml:space="preserve"> №1</w:t>
            </w:r>
          </w:p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г. Медногорска</w:t>
            </w:r>
            <w:r w:rsidR="00D95A14">
              <w:rPr>
                <w:bCs/>
                <w:color w:val="auto"/>
              </w:rPr>
              <w:t>»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D95A14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автономное учреждение </w:t>
            </w:r>
            <w:r w:rsidR="00A96859">
              <w:rPr>
                <w:bCs/>
                <w:color w:val="auto"/>
              </w:rPr>
              <w:t>«</w:t>
            </w:r>
            <w:r w:rsidR="00280867">
              <w:rPr>
                <w:bCs/>
                <w:color w:val="auto"/>
              </w:rPr>
              <w:t>Спортивная школа №1 г</w:t>
            </w:r>
            <w:r w:rsidR="00D95A14">
              <w:rPr>
                <w:bCs/>
                <w:color w:val="auto"/>
              </w:rPr>
              <w:t>.</w:t>
            </w:r>
            <w:r w:rsidRPr="00B056CA">
              <w:rPr>
                <w:bCs/>
                <w:color w:val="auto"/>
              </w:rPr>
              <w:t xml:space="preserve"> Медногорска</w:t>
            </w:r>
            <w:r w:rsidR="00A96859">
              <w:rPr>
                <w:bCs/>
                <w:color w:val="auto"/>
              </w:rPr>
              <w:t>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E35291" w:rsidP="00081CF3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МБУ </w:t>
            </w:r>
            <w:r w:rsidR="005D478A" w:rsidRPr="00B056CA">
              <w:rPr>
                <w:bCs/>
                <w:color w:val="auto"/>
              </w:rPr>
              <w:t>СШ-2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280867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бюджетное учреждение </w:t>
            </w:r>
            <w:r w:rsidR="00A96859">
              <w:rPr>
                <w:bCs/>
                <w:color w:val="auto"/>
              </w:rPr>
              <w:t>«</w:t>
            </w:r>
            <w:r w:rsidR="00280867">
              <w:rPr>
                <w:bCs/>
                <w:color w:val="auto"/>
              </w:rPr>
              <w:t>С</w:t>
            </w:r>
            <w:r w:rsidRPr="00B056CA">
              <w:rPr>
                <w:bCs/>
                <w:color w:val="auto"/>
              </w:rPr>
              <w:t>портивная школа-2 г. Медногор</w:t>
            </w:r>
            <w:r w:rsidR="00280867">
              <w:rPr>
                <w:bCs/>
                <w:color w:val="auto"/>
              </w:rPr>
              <w:t>ска</w:t>
            </w:r>
            <w:r w:rsidR="00A96859">
              <w:rPr>
                <w:bCs/>
                <w:color w:val="auto"/>
              </w:rPr>
              <w:t>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МБУ </w:t>
            </w:r>
            <w:r w:rsidR="00307C6F" w:rsidRPr="00B056CA">
              <w:rPr>
                <w:bCs/>
                <w:color w:val="auto"/>
              </w:rPr>
              <w:t>МЦ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бюджетное учреждение «Молодежный центр»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5D478A" w:rsidRPr="00B056CA" w:rsidTr="00CF479C">
        <w:tc>
          <w:tcPr>
            <w:tcW w:w="3369" w:type="dxa"/>
          </w:tcPr>
          <w:p w:rsidR="005D478A" w:rsidRPr="00B056CA" w:rsidRDefault="005D478A" w:rsidP="00081CF3">
            <w:pPr>
              <w:ind w:right="-108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 СК «</w:t>
            </w:r>
            <w:r w:rsidR="0058635E" w:rsidRPr="00B056CA">
              <w:rPr>
                <w:bCs/>
                <w:color w:val="auto"/>
              </w:rPr>
              <w:t xml:space="preserve">Стадион </w:t>
            </w:r>
            <w:r w:rsidRPr="00B056CA">
              <w:rPr>
                <w:bCs/>
                <w:color w:val="auto"/>
              </w:rPr>
              <w:t>Труд»</w:t>
            </w:r>
          </w:p>
        </w:tc>
        <w:tc>
          <w:tcPr>
            <w:tcW w:w="567" w:type="dxa"/>
          </w:tcPr>
          <w:p w:rsidR="005D478A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5D478A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автономное учреждение Спортивный комплекс «Стадион Труд»</w:t>
            </w:r>
            <w:r w:rsidR="002E788A" w:rsidRPr="00B056CA">
              <w:rPr>
                <w:bCs/>
                <w:color w:val="auto"/>
              </w:rPr>
              <w:t>.</w:t>
            </w:r>
          </w:p>
        </w:tc>
      </w:tr>
    </w:tbl>
    <w:p w:rsidR="003320CD" w:rsidRPr="00B056CA" w:rsidRDefault="003320CD" w:rsidP="00081CF3">
      <w:pPr>
        <w:jc w:val="center"/>
        <w:rPr>
          <w:bCs/>
          <w:color w:val="auto"/>
        </w:rPr>
      </w:pPr>
    </w:p>
    <w:p w:rsidR="003C136C" w:rsidRPr="00B056CA" w:rsidRDefault="006D6E89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>1</w:t>
      </w:r>
      <w:r w:rsidR="004A20B9" w:rsidRPr="00B056CA">
        <w:rPr>
          <w:bCs/>
          <w:color w:val="auto"/>
        </w:rPr>
        <w:t xml:space="preserve">. </w:t>
      </w:r>
      <w:r w:rsidR="00CF479C" w:rsidRPr="00B056CA">
        <w:rPr>
          <w:bCs/>
          <w:color w:val="auto"/>
        </w:rPr>
        <w:t>Об</w:t>
      </w:r>
      <w:r w:rsidR="003C136C" w:rsidRPr="00B056CA">
        <w:rPr>
          <w:bCs/>
          <w:color w:val="auto"/>
        </w:rPr>
        <w:t xml:space="preserve">щая характеристика физической культуры, спорта </w:t>
      </w:r>
    </w:p>
    <w:p w:rsidR="004A20B9" w:rsidRPr="00B056CA" w:rsidRDefault="003C136C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 xml:space="preserve">и молодежной политики </w:t>
      </w:r>
    </w:p>
    <w:p w:rsidR="00E76DDB" w:rsidRPr="00B056CA" w:rsidRDefault="00E76DDB" w:rsidP="00081CF3">
      <w:pPr>
        <w:jc w:val="center"/>
        <w:rPr>
          <w:bCs/>
          <w:color w:val="auto"/>
        </w:rPr>
      </w:pPr>
    </w:p>
    <w:p w:rsidR="0001438E" w:rsidRPr="00C1574B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</w:r>
      <w:r w:rsidR="00280867" w:rsidRPr="00C1574B">
        <w:rPr>
          <w:rFonts w:ascii="Times New Roman" w:hAnsi="Times New Roman"/>
          <w:sz w:val="28"/>
          <w:szCs w:val="28"/>
        </w:rPr>
        <w:t>Физическая культура и спорт относятся к числу приоритетных напра</w:t>
      </w:r>
      <w:r w:rsidR="00280867" w:rsidRPr="00C1574B">
        <w:rPr>
          <w:rFonts w:ascii="Times New Roman" w:hAnsi="Times New Roman"/>
          <w:sz w:val="28"/>
          <w:szCs w:val="28"/>
        </w:rPr>
        <w:t>в</w:t>
      </w:r>
      <w:r w:rsidR="00280867" w:rsidRPr="00C1574B">
        <w:rPr>
          <w:rFonts w:ascii="Times New Roman" w:hAnsi="Times New Roman"/>
          <w:sz w:val="28"/>
          <w:szCs w:val="28"/>
        </w:rPr>
        <w:t xml:space="preserve">лений социальной политики </w:t>
      </w:r>
      <w:r w:rsidR="000B4E18" w:rsidRPr="00C1574B">
        <w:rPr>
          <w:rFonts w:ascii="Times New Roman" w:hAnsi="Times New Roman"/>
          <w:sz w:val="28"/>
          <w:szCs w:val="28"/>
        </w:rPr>
        <w:t>муниципального образования</w:t>
      </w:r>
      <w:r w:rsidR="00F45142" w:rsidRPr="00C1574B">
        <w:rPr>
          <w:rFonts w:ascii="Times New Roman" w:hAnsi="Times New Roman"/>
          <w:sz w:val="28"/>
          <w:szCs w:val="28"/>
        </w:rPr>
        <w:t xml:space="preserve"> город Медн</w:t>
      </w:r>
      <w:r w:rsidR="00F45142" w:rsidRPr="00C1574B">
        <w:rPr>
          <w:rFonts w:ascii="Times New Roman" w:hAnsi="Times New Roman"/>
          <w:sz w:val="28"/>
          <w:szCs w:val="28"/>
        </w:rPr>
        <w:t>о</w:t>
      </w:r>
      <w:r w:rsidR="00F45142" w:rsidRPr="00C1574B">
        <w:rPr>
          <w:rFonts w:ascii="Times New Roman" w:hAnsi="Times New Roman"/>
          <w:sz w:val="28"/>
          <w:szCs w:val="28"/>
        </w:rPr>
        <w:t>горск</w:t>
      </w:r>
      <w:r w:rsidR="0001438E" w:rsidRPr="00C1574B">
        <w:rPr>
          <w:rFonts w:ascii="Times New Roman" w:hAnsi="Times New Roman"/>
          <w:sz w:val="28"/>
          <w:szCs w:val="28"/>
        </w:rPr>
        <w:t>, благодаря чему создаются основы  для сохранения и улучшения физ</w:t>
      </w:r>
      <w:r w:rsidR="0001438E" w:rsidRPr="00C1574B">
        <w:rPr>
          <w:rFonts w:ascii="Times New Roman" w:hAnsi="Times New Roman"/>
          <w:sz w:val="28"/>
          <w:szCs w:val="28"/>
        </w:rPr>
        <w:t>и</w:t>
      </w:r>
      <w:r w:rsidR="0001438E" w:rsidRPr="00C1574B">
        <w:rPr>
          <w:rFonts w:ascii="Times New Roman" w:hAnsi="Times New Roman"/>
          <w:sz w:val="28"/>
          <w:szCs w:val="28"/>
        </w:rPr>
        <w:t>ческого, духовного здоровья жителей  города, что в значительной степени способствует обеспечению долгосрочной социальной стабильности.</w:t>
      </w:r>
    </w:p>
    <w:p w:rsidR="0001438E" w:rsidRPr="00C1574B" w:rsidRDefault="0001438E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  <w:t>Физическая культура является фактором, противодействующим боле</w:t>
      </w:r>
      <w:r w:rsidRPr="00C1574B">
        <w:rPr>
          <w:rFonts w:ascii="Times New Roman" w:hAnsi="Times New Roman"/>
          <w:sz w:val="28"/>
          <w:szCs w:val="28"/>
        </w:rPr>
        <w:t>з</w:t>
      </w:r>
      <w:r w:rsidRPr="00C1574B">
        <w:rPr>
          <w:rFonts w:ascii="Times New Roman" w:hAnsi="Times New Roman"/>
          <w:sz w:val="28"/>
          <w:szCs w:val="28"/>
        </w:rPr>
        <w:t>ням, способствующим поддержанию оптимальной физической активности населения города в течение жизни.</w:t>
      </w:r>
    </w:p>
    <w:p w:rsidR="003C136C" w:rsidRPr="00B056CA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</w:r>
      <w:r w:rsidR="003C136C" w:rsidRPr="00C1574B">
        <w:rPr>
          <w:rFonts w:ascii="Times New Roman" w:hAnsi="Times New Roman"/>
          <w:sz w:val="28"/>
          <w:szCs w:val="28"/>
        </w:rPr>
        <w:t>Сфера физической культуры и спорта на территории муниципального образования характеризуется поступательным развитием</w:t>
      </w:r>
      <w:r w:rsidR="00080D31" w:rsidRPr="00C1574B">
        <w:rPr>
          <w:rFonts w:ascii="Times New Roman" w:hAnsi="Times New Roman"/>
          <w:sz w:val="28"/>
          <w:szCs w:val="28"/>
        </w:rPr>
        <w:t>.</w:t>
      </w:r>
      <w:r w:rsidR="004820A9">
        <w:rPr>
          <w:rFonts w:ascii="Times New Roman" w:hAnsi="Times New Roman"/>
          <w:sz w:val="28"/>
          <w:szCs w:val="28"/>
        </w:rPr>
        <w:t xml:space="preserve"> </w:t>
      </w:r>
      <w:r w:rsidR="00080D31">
        <w:rPr>
          <w:rFonts w:ascii="Times New Roman" w:hAnsi="Times New Roman"/>
          <w:sz w:val="28"/>
          <w:szCs w:val="28"/>
        </w:rPr>
        <w:t xml:space="preserve">До 1 января 2019 года осуществлялась реализация </w:t>
      </w:r>
      <w:r w:rsidR="003C136C" w:rsidRPr="00B056CA">
        <w:rPr>
          <w:rFonts w:ascii="Times New Roman" w:hAnsi="Times New Roman"/>
          <w:sz w:val="28"/>
          <w:szCs w:val="28"/>
        </w:rPr>
        <w:t>муниципальной программы «Развитие ф</w:t>
      </w:r>
      <w:r w:rsidR="003C136C" w:rsidRPr="00B056CA">
        <w:rPr>
          <w:rFonts w:ascii="Times New Roman" w:hAnsi="Times New Roman"/>
          <w:sz w:val="28"/>
          <w:szCs w:val="28"/>
        </w:rPr>
        <w:t>и</w:t>
      </w:r>
      <w:r w:rsidR="003C136C" w:rsidRPr="00B056CA">
        <w:rPr>
          <w:rFonts w:ascii="Times New Roman" w:hAnsi="Times New Roman"/>
          <w:sz w:val="28"/>
          <w:szCs w:val="28"/>
        </w:rPr>
        <w:t xml:space="preserve">зической культуры и массового спорта муниципального образования город Медногорск на 2015-2020 годы». </w:t>
      </w:r>
    </w:p>
    <w:p w:rsidR="003E73E2" w:rsidRPr="00B056CA" w:rsidRDefault="00A31B6E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tab/>
      </w:r>
      <w:r w:rsidR="003E73E2" w:rsidRPr="00B056CA">
        <w:rPr>
          <w:rFonts w:ascii="Times New Roman" w:hAnsi="Times New Roman"/>
          <w:sz w:val="28"/>
          <w:szCs w:val="28"/>
        </w:rPr>
        <w:t>Координацию деятельности в области физической культуры и спорта осуществляет Комитет по физической культуре, спорту, туризму и молоде</w:t>
      </w:r>
      <w:r w:rsidR="003E73E2" w:rsidRPr="00B056CA">
        <w:rPr>
          <w:rFonts w:ascii="Times New Roman" w:hAnsi="Times New Roman"/>
          <w:sz w:val="28"/>
          <w:szCs w:val="28"/>
        </w:rPr>
        <w:t>ж</w:t>
      </w:r>
      <w:r w:rsidR="003E73E2" w:rsidRPr="00B056CA">
        <w:rPr>
          <w:rFonts w:ascii="Times New Roman" w:hAnsi="Times New Roman"/>
          <w:sz w:val="28"/>
          <w:szCs w:val="28"/>
        </w:rPr>
        <w:t xml:space="preserve">ной политике администрации города. В его структуру входят две спортивные школы, МБУ «Молодежный центр», МАУ СК «Стадион «Труд». </w:t>
      </w:r>
    </w:p>
    <w:p w:rsidR="003E73E2" w:rsidRPr="00D34873" w:rsidRDefault="003E73E2" w:rsidP="003E73E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</w:r>
      <w:r w:rsidR="00D34873" w:rsidRPr="00D34873">
        <w:rPr>
          <w:rFonts w:ascii="Times New Roman" w:hAnsi="Times New Roman"/>
          <w:sz w:val="28"/>
          <w:szCs w:val="28"/>
        </w:rPr>
        <w:t xml:space="preserve">В системе физической культуры и спорта города в 2018 году </w:t>
      </w:r>
      <w:r w:rsidR="00D34873">
        <w:rPr>
          <w:rFonts w:ascii="Times New Roman" w:hAnsi="Times New Roman"/>
          <w:sz w:val="28"/>
          <w:szCs w:val="28"/>
        </w:rPr>
        <w:t xml:space="preserve">работало </w:t>
      </w:r>
      <w:r w:rsidR="00D34873" w:rsidRPr="00D34873">
        <w:rPr>
          <w:rFonts w:ascii="Times New Roman" w:hAnsi="Times New Roman"/>
          <w:sz w:val="28"/>
          <w:szCs w:val="28"/>
        </w:rPr>
        <w:t>38 штатных работников физической культуры  (2017 г.-44 чел., 2016 г.-44 чел.; 2015 г.- 39 чел.)</w:t>
      </w:r>
    </w:p>
    <w:p w:rsidR="00D34873" w:rsidRPr="00D34873" w:rsidRDefault="003E73E2" w:rsidP="00D34873">
      <w:pPr>
        <w:pStyle w:val="30"/>
        <w:ind w:left="0"/>
        <w:jc w:val="both"/>
        <w:rPr>
          <w:sz w:val="28"/>
          <w:szCs w:val="28"/>
        </w:rPr>
      </w:pPr>
      <w:r w:rsidRPr="003E73E2">
        <w:rPr>
          <w:sz w:val="28"/>
          <w:szCs w:val="28"/>
        </w:rPr>
        <w:tab/>
      </w:r>
      <w:r w:rsidR="00D34873" w:rsidRPr="00D34873">
        <w:rPr>
          <w:sz w:val="28"/>
          <w:szCs w:val="28"/>
        </w:rPr>
        <w:t>Свою образовательную деятельность осуществляли 7 учебных завед</w:t>
      </w:r>
      <w:r w:rsidR="00D34873" w:rsidRPr="00D34873">
        <w:rPr>
          <w:sz w:val="28"/>
          <w:szCs w:val="28"/>
        </w:rPr>
        <w:t>е</w:t>
      </w:r>
      <w:r w:rsidR="00D34873" w:rsidRPr="00D34873">
        <w:rPr>
          <w:sz w:val="28"/>
          <w:szCs w:val="28"/>
        </w:rPr>
        <w:t>ний (5 городских  и 2 сельских). В общеобразовательных школах занимается физической культурой и спортом 2338 чел. или 86,2 % (2017 г.-1957 чел. или 72,5%  (2016 г.-1834 чел. или 68,8%; 2015 г.-1834 чел. или 69,7%) от</w:t>
      </w:r>
      <w:r w:rsidR="004820A9">
        <w:rPr>
          <w:sz w:val="28"/>
          <w:szCs w:val="28"/>
        </w:rPr>
        <w:t xml:space="preserve"> </w:t>
      </w:r>
      <w:r w:rsidR="00D34873" w:rsidRPr="00D34873">
        <w:rPr>
          <w:sz w:val="28"/>
          <w:szCs w:val="28"/>
        </w:rPr>
        <w:t>общей численности</w:t>
      </w:r>
      <w:r w:rsidR="004820A9">
        <w:rPr>
          <w:sz w:val="28"/>
          <w:szCs w:val="28"/>
        </w:rPr>
        <w:t xml:space="preserve"> </w:t>
      </w:r>
      <w:r w:rsidR="00D34873" w:rsidRPr="00D34873">
        <w:rPr>
          <w:sz w:val="28"/>
          <w:szCs w:val="28"/>
        </w:rPr>
        <w:t xml:space="preserve">учащихся), посещают занятия по физической культуре 2712 чел. или 100% от общей численности учащихся (2017 г.-2696 чел. или 99,9%; 2016 г.-2660 чел.,  - 100%; 2015 г.-2630 чел., 100%).  Общая численность учащихся </w:t>
      </w:r>
      <w:r w:rsidR="0008433A">
        <w:rPr>
          <w:sz w:val="28"/>
          <w:szCs w:val="28"/>
        </w:rPr>
        <w:t>в 2018</w:t>
      </w:r>
      <w:r w:rsidR="00D34873" w:rsidRPr="00D34873">
        <w:rPr>
          <w:sz w:val="28"/>
          <w:szCs w:val="28"/>
        </w:rPr>
        <w:t xml:space="preserve"> году в образовательных школах составляет 2712 чел. (2017г.-2698 чел.; 2016 г.- 2660 чел.; 2015 г-2630 чел.)</w:t>
      </w:r>
      <w:r w:rsidR="00D34873">
        <w:rPr>
          <w:sz w:val="28"/>
          <w:szCs w:val="28"/>
        </w:rPr>
        <w:t>.</w:t>
      </w:r>
    </w:p>
    <w:p w:rsidR="00D34873" w:rsidRPr="00222E15" w:rsidRDefault="003E73E2" w:rsidP="00D34873">
      <w:pPr>
        <w:widowControl w:val="0"/>
        <w:autoSpaceDE w:val="0"/>
        <w:autoSpaceDN w:val="0"/>
        <w:adjustRightInd w:val="0"/>
        <w:jc w:val="both"/>
      </w:pPr>
      <w:r w:rsidRPr="00D34873">
        <w:lastRenderedPageBreak/>
        <w:tab/>
      </w:r>
      <w:r w:rsidR="00D34873" w:rsidRPr="00D34873">
        <w:t>В двух ко</w:t>
      </w:r>
      <w:r w:rsidR="001B2025">
        <w:t xml:space="preserve">лледжах обучается 600 чел. (2017 </w:t>
      </w:r>
      <w:r w:rsidR="00D34873" w:rsidRPr="00D34873">
        <w:t>г.-6</w:t>
      </w:r>
      <w:r w:rsidR="001B2025">
        <w:t xml:space="preserve">04 чел.; 2016г.- 613 чел.; 2015 </w:t>
      </w:r>
      <w:r w:rsidR="00D34873" w:rsidRPr="00D34873">
        <w:t>г.-627 чел.)</w:t>
      </w:r>
      <w:r w:rsidR="00D34873">
        <w:t xml:space="preserve">. </w:t>
      </w:r>
      <w:r w:rsidR="00D34873" w:rsidRPr="00222E15">
        <w:t xml:space="preserve">Во внеурочное время физкультурно-оздоровительная и спортивно-организационная работа ведется как на своих базах, так и в сети СШ с охватом 276 чел. или 46% (2017г-276 чел. или 45,7%; 2016г.-266 чел. или 43,3%; 2015 г.-275 чел. или 43,8%;) от общей численности, обучающихся в  профессиональных учреждениях. </w:t>
      </w:r>
    </w:p>
    <w:p w:rsidR="00D34873" w:rsidRPr="00D34873" w:rsidRDefault="003E73E2" w:rsidP="00D3487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D34873" w:rsidRPr="00D34873">
        <w:rPr>
          <w:rFonts w:ascii="Times New Roman" w:hAnsi="Times New Roman"/>
          <w:sz w:val="28"/>
          <w:szCs w:val="28"/>
        </w:rPr>
        <w:t>На территории муниципального образования город Медногорск дейс</w:t>
      </w:r>
      <w:r w:rsidR="00D34873" w:rsidRPr="00D34873">
        <w:rPr>
          <w:rFonts w:ascii="Times New Roman" w:hAnsi="Times New Roman"/>
          <w:sz w:val="28"/>
          <w:szCs w:val="28"/>
        </w:rPr>
        <w:t>т</w:t>
      </w:r>
      <w:r w:rsidR="00D34873" w:rsidRPr="00D34873">
        <w:rPr>
          <w:rFonts w:ascii="Times New Roman" w:hAnsi="Times New Roman"/>
          <w:sz w:val="28"/>
          <w:szCs w:val="28"/>
        </w:rPr>
        <w:t>вуют 2 спортивные школы, являющиеся структурными подразделениями К</w:t>
      </w:r>
      <w:r w:rsidR="00D34873" w:rsidRPr="00D34873">
        <w:rPr>
          <w:rFonts w:ascii="Times New Roman" w:hAnsi="Times New Roman"/>
          <w:sz w:val="28"/>
          <w:szCs w:val="28"/>
        </w:rPr>
        <w:t>о</w:t>
      </w:r>
      <w:r w:rsidR="00D34873" w:rsidRPr="00D34873">
        <w:rPr>
          <w:rFonts w:ascii="Times New Roman" w:hAnsi="Times New Roman"/>
          <w:sz w:val="28"/>
          <w:szCs w:val="28"/>
        </w:rPr>
        <w:t>митета по физической культуре, спорту, туризму и молодежной политике администрации города Медногорска. Тренерский состав: 7 штатных тренеров (2017 г.- 9 чел.; 2016г.-12 шт.; 2015г.- 10 чел., 2014 г.-12 чел.), из них 1 чел. с высшим образованием, 6 чел. со средним образованием. Численность зан</w:t>
      </w:r>
      <w:r w:rsidR="00D34873" w:rsidRPr="00D34873">
        <w:rPr>
          <w:rFonts w:ascii="Times New Roman" w:hAnsi="Times New Roman"/>
          <w:sz w:val="28"/>
          <w:szCs w:val="28"/>
        </w:rPr>
        <w:t>и</w:t>
      </w:r>
      <w:r w:rsidR="00D34873" w:rsidRPr="00D34873">
        <w:rPr>
          <w:rFonts w:ascii="Times New Roman" w:hAnsi="Times New Roman"/>
          <w:sz w:val="28"/>
          <w:szCs w:val="28"/>
        </w:rPr>
        <w:t>мающихся в спортивных школах составляет 700 чел. (2017 г.-710 чел.; 746 чел.; 2015 г.-831 чел.; 2014-954 чел.), что составляет 10% (2017 г.-10,8% ; 2016г.- 11,9 %; 2015 г.-12,3%) от обще</w:t>
      </w:r>
      <w:r w:rsidR="00340F4E">
        <w:rPr>
          <w:rFonts w:ascii="Times New Roman" w:hAnsi="Times New Roman"/>
          <w:sz w:val="28"/>
          <w:szCs w:val="28"/>
        </w:rPr>
        <w:t>го</w:t>
      </w:r>
      <w:r w:rsidR="00D34873" w:rsidRPr="00D34873">
        <w:rPr>
          <w:rFonts w:ascii="Times New Roman" w:hAnsi="Times New Roman"/>
          <w:sz w:val="28"/>
          <w:szCs w:val="28"/>
        </w:rPr>
        <w:t xml:space="preserve"> числа занимающихся физической культурой и спортом населения города, 565 чел. в возрасте 6-15 лет (2017-504-чел.; 2016 г.-575чел.), что составляет 17,7 % населения данного возраста (2017 г.- 17,6%; 2016 г. - 20,6 %; 2015г.- 626 чел., 23,0 %)</w:t>
      </w:r>
    </w:p>
    <w:p w:rsidR="006A7F37" w:rsidRDefault="003E73E2" w:rsidP="006A7F3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34873">
        <w:rPr>
          <w:rFonts w:ascii="Times New Roman" w:hAnsi="Times New Roman"/>
          <w:sz w:val="28"/>
          <w:szCs w:val="28"/>
        </w:rPr>
        <w:tab/>
        <w:t>Особое внимание уделялось организации физкультурно-оздоровительной и мас</w:t>
      </w:r>
      <w:r w:rsidR="00340F4E">
        <w:rPr>
          <w:rFonts w:ascii="Times New Roman" w:hAnsi="Times New Roman"/>
          <w:sz w:val="28"/>
          <w:szCs w:val="28"/>
        </w:rPr>
        <w:t>совой работы</w:t>
      </w:r>
      <w:r w:rsidR="001B2025">
        <w:rPr>
          <w:rFonts w:ascii="Times New Roman" w:hAnsi="Times New Roman"/>
          <w:sz w:val="28"/>
          <w:szCs w:val="28"/>
        </w:rPr>
        <w:t xml:space="preserve"> с населением в 2018 </w:t>
      </w:r>
      <w:r w:rsidRPr="00D34873">
        <w:rPr>
          <w:rFonts w:ascii="Times New Roman" w:hAnsi="Times New Roman"/>
          <w:sz w:val="28"/>
          <w:szCs w:val="28"/>
        </w:rPr>
        <w:t xml:space="preserve">году физической культурой, спортом и туризмом на территории муниципального образования г. Медногорск в организованных секциях и группах, клубах физкультурно-оздоровительной направленности занималось </w:t>
      </w:r>
      <w:r w:rsidR="006A7F37">
        <w:rPr>
          <w:rFonts w:ascii="Times New Roman" w:hAnsi="Times New Roman"/>
          <w:sz w:val="28"/>
          <w:szCs w:val="28"/>
        </w:rPr>
        <w:t xml:space="preserve">7006 чел. (2017 г.-6626 чел. ; </w:t>
      </w:r>
      <w:r w:rsidR="006A7F37" w:rsidRPr="00D34873">
        <w:rPr>
          <w:rFonts w:ascii="Times New Roman" w:hAnsi="Times New Roman"/>
          <w:sz w:val="28"/>
          <w:szCs w:val="28"/>
        </w:rPr>
        <w:t>201</w:t>
      </w:r>
      <w:r w:rsidR="006A7F37">
        <w:rPr>
          <w:rFonts w:ascii="Times New Roman" w:hAnsi="Times New Roman"/>
          <w:sz w:val="28"/>
          <w:szCs w:val="28"/>
        </w:rPr>
        <w:t>6г.-6217 чел.; 2015г.-6708 чел</w:t>
      </w:r>
      <w:r w:rsidR="006A7F37" w:rsidRPr="00D34873">
        <w:rPr>
          <w:rFonts w:ascii="Times New Roman" w:hAnsi="Times New Roman"/>
          <w:sz w:val="28"/>
          <w:szCs w:val="28"/>
        </w:rPr>
        <w:t xml:space="preserve">.) Удельный вес населения, систематически занимающихся физкультурой и спортом, составляет </w:t>
      </w:r>
      <w:r w:rsidR="006A7F37">
        <w:rPr>
          <w:rFonts w:ascii="Times New Roman" w:hAnsi="Times New Roman"/>
          <w:sz w:val="28"/>
          <w:szCs w:val="28"/>
        </w:rPr>
        <w:t xml:space="preserve"> 26,2% (2017г.-24,4% ;2016 г. 23,9 %; 2015 г.-24,1 %</w:t>
      </w:r>
      <w:r w:rsidR="006A7F37" w:rsidRPr="00D34873">
        <w:rPr>
          <w:rFonts w:ascii="Times New Roman" w:hAnsi="Times New Roman"/>
          <w:sz w:val="28"/>
          <w:szCs w:val="28"/>
        </w:rPr>
        <w:t xml:space="preserve">). </w:t>
      </w:r>
    </w:p>
    <w:p w:rsidR="00D34873" w:rsidRPr="006A7F37" w:rsidRDefault="003E73E2" w:rsidP="006A7F3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tab/>
      </w:r>
      <w:r w:rsidR="00D34873" w:rsidRPr="006A7F37">
        <w:rPr>
          <w:rFonts w:ascii="Times New Roman" w:hAnsi="Times New Roman"/>
          <w:sz w:val="28"/>
          <w:szCs w:val="28"/>
        </w:rPr>
        <w:t>Подготовка граждан по основам военной службы проводилась в 6 (100%) ОУ, в том числе:</w:t>
      </w:r>
    </w:p>
    <w:p w:rsidR="00D34873" w:rsidRPr="00D34873" w:rsidRDefault="00D34873" w:rsidP="00D34873">
      <w:pPr>
        <w:jc w:val="both"/>
      </w:pPr>
      <w:r w:rsidRPr="00D34873">
        <w:tab/>
        <w:t>- в 5 образовательных учреждениях среднего (полного) общего образ</w:t>
      </w:r>
      <w:r w:rsidRPr="00D34873">
        <w:t>о</w:t>
      </w:r>
      <w:r w:rsidRPr="00D34873">
        <w:t>вания;</w:t>
      </w:r>
    </w:p>
    <w:p w:rsidR="00D34873" w:rsidRPr="00D34873" w:rsidRDefault="00D34873" w:rsidP="00D34873">
      <w:pPr>
        <w:jc w:val="both"/>
      </w:pPr>
      <w:r w:rsidRPr="00D34873">
        <w:tab/>
        <w:t>- в 1 образовательном учреждении среднего профессионального обр</w:t>
      </w:r>
      <w:r w:rsidRPr="00D34873">
        <w:t>а</w:t>
      </w:r>
      <w:r w:rsidRPr="00D34873">
        <w:t>зования.</w:t>
      </w:r>
    </w:p>
    <w:p w:rsidR="00D34873" w:rsidRPr="00D34873" w:rsidRDefault="00D34873" w:rsidP="00D34873">
      <w:pPr>
        <w:pStyle w:val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4873">
        <w:rPr>
          <w:sz w:val="28"/>
          <w:szCs w:val="28"/>
        </w:rPr>
        <w:t>В 2018 году осуществлена проверка уровня физической подготовле</w:t>
      </w:r>
      <w:r w:rsidRPr="00D34873">
        <w:rPr>
          <w:sz w:val="28"/>
          <w:szCs w:val="28"/>
        </w:rPr>
        <w:t>н</w:t>
      </w:r>
      <w:r w:rsidRPr="00D34873">
        <w:rPr>
          <w:sz w:val="28"/>
          <w:szCs w:val="28"/>
        </w:rPr>
        <w:t xml:space="preserve">ности молодежи 2001 г.р.  первоначально поставленных на воинский учет в 2018 году. </w:t>
      </w:r>
      <w:r w:rsidRPr="00D34873">
        <w:rPr>
          <w:sz w:val="28"/>
          <w:szCs w:val="28"/>
        </w:rPr>
        <w:tab/>
        <w:t>Всего по спискам 111 чел. (2017 г.- 123 чел.), проверено 102 чел или 91,9%   (2017 г.- 116 чел. или 94,3%; 2016 г.-120 чел.- 93,8%; 2015 г.- 121 чел.-96,8%)из них получили оценки  «отлично»27 чел. или 26,5%  (2017 г.-29 чел. или 94,3% ;2016г- 24 чел.-20,0%; 2015 г. - 18 чел.-14,4%), «хорошо»   43 чел. или 42,1% (2017 г.-51 чел. или 44%; 2016 г.-45 чел. или 37,5%; 2015 г.-68 чел. или 54,4%), «удовлетворительно» 27 чел. или 26,5% (2017 г.-32 чел. или 27,6%;2016 г- 46 чел. или 38,3 %; 2015 г.- 30 чел. или 24,0%) «неудовлетв</w:t>
      </w:r>
      <w:r w:rsidRPr="00D34873">
        <w:rPr>
          <w:sz w:val="28"/>
          <w:szCs w:val="28"/>
        </w:rPr>
        <w:t>о</w:t>
      </w:r>
      <w:r w:rsidRPr="00D34873">
        <w:rPr>
          <w:sz w:val="28"/>
          <w:szCs w:val="28"/>
        </w:rPr>
        <w:t xml:space="preserve">рительно» 5 чел. или 4,9%  (2017 г.-4 чел. или 3,4%;2016 г.-5 чел. или 4,2%; 2015 г.-9 чел. или 7,2 %). Всего получили положительные оценки 97 чел или 95,1 % (2017 г.-112 чел. или 96,5%; 2016 г.- 115 чел. или 95,8 %; 2015 г.-116 чел.-92,8 %). Освобождено от проверки по состоянию здоровья 9 чел. или 8,8% (7 чел. или 5,7 %; 2016 г.-8 чел. или 6,2 %; 2015 г.- 4 чел. или 3,2 %). </w:t>
      </w:r>
    </w:p>
    <w:p w:rsidR="00D34873" w:rsidRPr="00D34873" w:rsidRDefault="00D34873" w:rsidP="00D34873">
      <w:pPr>
        <w:pStyle w:val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34873">
        <w:rPr>
          <w:sz w:val="28"/>
          <w:szCs w:val="28"/>
        </w:rPr>
        <w:t>Проведена проверка физической подготовленности молодежи, призы</w:t>
      </w:r>
      <w:r w:rsidRPr="00D34873">
        <w:rPr>
          <w:sz w:val="28"/>
          <w:szCs w:val="28"/>
        </w:rPr>
        <w:t>в</w:t>
      </w:r>
      <w:r w:rsidRPr="00D34873">
        <w:rPr>
          <w:sz w:val="28"/>
          <w:szCs w:val="28"/>
        </w:rPr>
        <w:t>ного  по городу Медногорску: всего по спискам–  36 чел. (2017 г.-37 чел.: 2016 г.-39 чел.; 2015г.- 70 чел.), всего проверено 36 чел.- 100% (2017 г.-37 чел.-100%;  2016 г.- 37 чел.-94,8 %; 2015 г.-60 чел.-87,14.), из них получили оценки: «отлично»  9 чел.-25,0%; (2017 г.-11 чел.-29,7 %; 2016 г.-8 чел.-21,6%; 2015 г.-3 чел.-4,28 %), «хорошо» 19 чел.-52,8 % (2017 г.-16 чел.- 43,2%; 2016 г.-26 чел.-70,2%; 2015 г.- 14 чел-20,0%) «удовлетворительно» 6 чел.-16,6 %(207 г.- 7 чел.-18,9%; 2016 г.- 3 чел.-8,1 %; 2015 г.-36 чел.-75,71%) «неудовлетворительно» 2 чел-5,6% (2017 г.-3 чел.-8,1%; 2016 г.-  0 чел.; 2015 г.-8 чел-11,42%). Всего получили положительные оценки 34 чел.-94,4% (2017 г.-34 чел.-91,9 % ; 2016 г.-37 чел.-100%; 2015 г.-53 чел.- 75,71 %).  Освобо</w:t>
      </w:r>
      <w:r w:rsidRPr="00D34873">
        <w:rPr>
          <w:sz w:val="28"/>
          <w:szCs w:val="28"/>
        </w:rPr>
        <w:t>ж</w:t>
      </w:r>
      <w:r w:rsidRPr="00D34873">
        <w:rPr>
          <w:sz w:val="28"/>
          <w:szCs w:val="28"/>
        </w:rPr>
        <w:t>дено от проверки по состоянию здоровья 0 чел. (2017 г.-0 чел.; 2016 г.- 2 чел.-5,2%; 2015 г.-9 чел.- 12,85 %).</w:t>
      </w:r>
    </w:p>
    <w:p w:rsidR="003E73E2" w:rsidRPr="00D34873" w:rsidRDefault="003E73E2" w:rsidP="00D3487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34873">
        <w:rPr>
          <w:rFonts w:ascii="Times New Roman" w:hAnsi="Times New Roman"/>
          <w:sz w:val="28"/>
          <w:szCs w:val="28"/>
        </w:rPr>
        <w:tab/>
        <w:t>Подготовку граждан по основам военной службы проводят -6 препод</w:t>
      </w:r>
      <w:r w:rsidRPr="00D34873">
        <w:rPr>
          <w:rFonts w:ascii="Times New Roman" w:hAnsi="Times New Roman"/>
          <w:sz w:val="28"/>
          <w:szCs w:val="28"/>
        </w:rPr>
        <w:t>а</w:t>
      </w:r>
      <w:r w:rsidRPr="00D34873">
        <w:rPr>
          <w:rFonts w:ascii="Times New Roman" w:hAnsi="Times New Roman"/>
          <w:sz w:val="28"/>
          <w:szCs w:val="28"/>
        </w:rPr>
        <w:t>вателей, из них 6 штатных преподавателей. Учебно-методические сборы прошли 6 человек. План подготовки по сборам с преподавателями курса ОБЖ выполнен. Из 6 образовательных учреждений 5 (83,3%) располагают полным комплектом учебно-материальной базы.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В городе, существенная работа с детьми и подростками, проводится учреждениями дополнительного образования и физкультурно-спортивными клубами. 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По итогам года на территории муниципального образования работали 4 физкультурно-спортивных клуба: из них- 1 фитнес клуб «Эндорфин» и 3 проводящих физкультурно-оздоровительную работу по месту жительства осуществляют деятельность в качестве детских, подростковых клубов по месту жительства. 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В летний период организовано 5 площадок по месту жительства, на к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торых занималось более 650 чел., привлечены 5 тренеров СШ.</w:t>
      </w:r>
    </w:p>
    <w:p w:rsidR="003E73E2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Для проведения массовых спортивно-оздоровительных мероприятий, учебно-тренировочного процесса, занятиями оздоровительной физической к</w:t>
      </w:r>
      <w:r w:rsidR="006A7F37">
        <w:rPr>
          <w:rFonts w:ascii="Times New Roman" w:hAnsi="Times New Roman"/>
          <w:sz w:val="28"/>
          <w:szCs w:val="28"/>
        </w:rPr>
        <w:t>ультурой населения города в 2018</w:t>
      </w:r>
      <w:r w:rsidRPr="007714EA">
        <w:rPr>
          <w:rFonts w:ascii="Times New Roman" w:hAnsi="Times New Roman"/>
          <w:sz w:val="28"/>
          <w:szCs w:val="28"/>
        </w:rPr>
        <w:t xml:space="preserve"> году были задействованы </w:t>
      </w:r>
      <w:r w:rsidR="004F49F2">
        <w:rPr>
          <w:rFonts w:ascii="Times New Roman" w:hAnsi="Times New Roman"/>
          <w:sz w:val="28"/>
          <w:szCs w:val="28"/>
        </w:rPr>
        <w:t>59</w:t>
      </w:r>
      <w:r w:rsidRPr="007714EA">
        <w:rPr>
          <w:rFonts w:ascii="Times New Roman" w:hAnsi="Times New Roman"/>
          <w:sz w:val="28"/>
          <w:szCs w:val="28"/>
        </w:rPr>
        <w:t>имеющи</w:t>
      </w:r>
      <w:r w:rsidR="004F49F2">
        <w:rPr>
          <w:rFonts w:ascii="Times New Roman" w:hAnsi="Times New Roman"/>
          <w:sz w:val="28"/>
          <w:szCs w:val="28"/>
        </w:rPr>
        <w:t>хся  спортивных сооружений (2017 г.- 62</w:t>
      </w:r>
      <w:r w:rsidRPr="007714EA">
        <w:rPr>
          <w:rFonts w:ascii="Times New Roman" w:hAnsi="Times New Roman"/>
          <w:sz w:val="28"/>
          <w:szCs w:val="28"/>
        </w:rPr>
        <w:t xml:space="preserve"> спортивное сооружение). </w:t>
      </w:r>
    </w:p>
    <w:p w:rsidR="00007C58" w:rsidRPr="00007C58" w:rsidRDefault="00007C58" w:rsidP="00007C58">
      <w:pPr>
        <w:pStyle w:val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7C58">
        <w:rPr>
          <w:sz w:val="28"/>
          <w:szCs w:val="28"/>
        </w:rPr>
        <w:t>Общая численность населения города составляет  26750 чел. (</w:t>
      </w:r>
      <w:r w:rsidR="001B2025">
        <w:rPr>
          <w:sz w:val="28"/>
          <w:szCs w:val="28"/>
        </w:rPr>
        <w:t xml:space="preserve">2017г.- </w:t>
      </w:r>
      <w:r w:rsidRPr="00007C58">
        <w:rPr>
          <w:sz w:val="28"/>
          <w:szCs w:val="28"/>
        </w:rPr>
        <w:t>27 117 чел.; 2016 г.-26 800 чел.; 2015 г.- 26174 чел.) Общая численность зан</w:t>
      </w:r>
      <w:r w:rsidRPr="00007C58">
        <w:rPr>
          <w:sz w:val="28"/>
          <w:szCs w:val="28"/>
        </w:rPr>
        <w:t>и</w:t>
      </w:r>
      <w:r w:rsidRPr="00007C58">
        <w:rPr>
          <w:sz w:val="28"/>
          <w:szCs w:val="28"/>
        </w:rPr>
        <w:t>мающихся физической культурой и спортом на территории МО г. Медн</w:t>
      </w:r>
      <w:r w:rsidRPr="00007C58">
        <w:rPr>
          <w:sz w:val="28"/>
          <w:szCs w:val="28"/>
        </w:rPr>
        <w:t>о</w:t>
      </w:r>
      <w:r w:rsidRPr="00007C58">
        <w:rPr>
          <w:sz w:val="28"/>
          <w:szCs w:val="28"/>
        </w:rPr>
        <w:t>го</w:t>
      </w:r>
      <w:r w:rsidR="00840073">
        <w:rPr>
          <w:sz w:val="28"/>
          <w:szCs w:val="28"/>
        </w:rPr>
        <w:t>рск в 2018 г.-7006 чел. или 26,2</w:t>
      </w:r>
      <w:r w:rsidRPr="00007C58">
        <w:rPr>
          <w:sz w:val="28"/>
          <w:szCs w:val="28"/>
        </w:rPr>
        <w:t xml:space="preserve"> % от численности населения  (2017 году -6626 чел.  или  24,4%; 2016 году-  6217 чел. или  23,2 %; 2015 году - 6708 чел. или 25,6%). </w:t>
      </w:r>
    </w:p>
    <w:p w:rsidR="00080D31" w:rsidRPr="007714EA" w:rsidRDefault="00080D31" w:rsidP="00080D31">
      <w:pPr>
        <w:jc w:val="both"/>
      </w:pPr>
      <w:r w:rsidRPr="00007C58">
        <w:tab/>
        <w:t>На территории муниципального образования город Медногорск Це</w:t>
      </w:r>
      <w:r w:rsidRPr="00007C58">
        <w:t>н</w:t>
      </w:r>
      <w:r w:rsidRPr="00007C58">
        <w:t>тром</w:t>
      </w:r>
      <w:r w:rsidRPr="00144E8B">
        <w:t xml:space="preserve"> тестирования ГТО является МАУ СК «Стадион «Труд», ул. Комсомол</w:t>
      </w:r>
      <w:r w:rsidRPr="00144E8B">
        <w:t>ь</w:t>
      </w:r>
      <w:r w:rsidRPr="00144E8B">
        <w:t xml:space="preserve">ская, </w:t>
      </w:r>
      <w:r>
        <w:t>11А</w:t>
      </w:r>
      <w:r w:rsidRPr="00144E8B">
        <w:t>. Во всех образовательных учреждениях города и ДЮСШ изгото</w:t>
      </w:r>
      <w:r w:rsidRPr="00144E8B">
        <w:t>в</w:t>
      </w:r>
      <w:r w:rsidRPr="00144E8B">
        <w:t>лены и оформлены стенды о Всероссийском физкультурно-спортивном ко</w:t>
      </w:r>
      <w:r w:rsidRPr="00144E8B">
        <w:t>м</w:t>
      </w:r>
      <w:r w:rsidRPr="00144E8B">
        <w:t xml:space="preserve">плексе «Готов к труду  и обороне». </w:t>
      </w:r>
      <w:r w:rsidR="005564D8">
        <w:t>В 2018 году на площадке</w:t>
      </w:r>
      <w:r w:rsidR="004820A9">
        <w:t xml:space="preserve"> </w:t>
      </w:r>
      <w:r w:rsidR="005564D8" w:rsidRPr="00144E8B">
        <w:t>МАУ СК «Ст</w:t>
      </w:r>
      <w:r w:rsidR="005564D8" w:rsidRPr="00144E8B">
        <w:t>а</w:t>
      </w:r>
      <w:r w:rsidR="005564D8" w:rsidRPr="00144E8B">
        <w:t>дион «Труд»</w:t>
      </w:r>
      <w:r w:rsidR="005564D8">
        <w:t xml:space="preserve">  установлен «Варкаут», для организации подготовки и сдачи тестовых испытаний норм ГТО.</w:t>
      </w:r>
      <w:r w:rsidR="004820A9">
        <w:t xml:space="preserve"> </w:t>
      </w:r>
      <w:r w:rsidRPr="00144E8B">
        <w:t xml:space="preserve">Проведены циклы бесед с родителями и </w:t>
      </w:r>
      <w:r w:rsidRPr="00144E8B">
        <w:lastRenderedPageBreak/>
        <w:t>учащимися школ о влиянии ГТО на всестороннее развитие детей, тематич</w:t>
      </w:r>
      <w:r w:rsidRPr="00144E8B">
        <w:t>е</w:t>
      </w:r>
      <w:r w:rsidRPr="00144E8B">
        <w:t>ские уроки на тему: «Навстречу ГТО».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Реабилитация людей с ограниченными возможностями является не только актуальной проблемой для общества, но и приоритетным направлен</w:t>
      </w:r>
      <w:r w:rsidRPr="007714EA">
        <w:rPr>
          <w:rFonts w:ascii="Times New Roman" w:hAnsi="Times New Roman"/>
          <w:sz w:val="28"/>
          <w:szCs w:val="28"/>
        </w:rPr>
        <w:t>и</w:t>
      </w:r>
      <w:r w:rsidRPr="007714EA">
        <w:rPr>
          <w:rFonts w:ascii="Times New Roman" w:hAnsi="Times New Roman"/>
          <w:sz w:val="28"/>
          <w:szCs w:val="28"/>
        </w:rPr>
        <w:t>ем социальной политики в городе.  Для улучшения физкультурно-оздоровительной и спортивно-массовой работы с инвалидами, на сегодня</w:t>
      </w:r>
      <w:r w:rsidRPr="007714EA">
        <w:rPr>
          <w:rFonts w:ascii="Times New Roman" w:hAnsi="Times New Roman"/>
          <w:sz w:val="28"/>
          <w:szCs w:val="28"/>
        </w:rPr>
        <w:t>ш</w:t>
      </w:r>
      <w:r w:rsidRPr="007714EA">
        <w:rPr>
          <w:rFonts w:ascii="Times New Roman" w:hAnsi="Times New Roman"/>
          <w:sz w:val="28"/>
          <w:szCs w:val="28"/>
        </w:rPr>
        <w:t>ний день проведено обследование всех спортивных объектов в рамках  ре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лизации государственной программы “Доступная среда”.</w:t>
      </w:r>
    </w:p>
    <w:p w:rsidR="00D34873" w:rsidRPr="00D34873" w:rsidRDefault="003E73E2" w:rsidP="00D34873">
      <w:pPr>
        <w:pStyle w:val="30"/>
        <w:ind w:left="0"/>
        <w:jc w:val="both"/>
        <w:rPr>
          <w:sz w:val="28"/>
          <w:szCs w:val="28"/>
        </w:rPr>
      </w:pPr>
      <w:r w:rsidRPr="007714EA">
        <w:rPr>
          <w:sz w:val="28"/>
          <w:szCs w:val="28"/>
        </w:rPr>
        <w:tab/>
      </w:r>
      <w:r w:rsidR="00D34873" w:rsidRPr="00D34873">
        <w:rPr>
          <w:sz w:val="28"/>
          <w:szCs w:val="28"/>
        </w:rPr>
        <w:t>Количество инвалидов, зарегистрированных в электронном социальном регистре населения, проживающих на территории г. Медногорска, на тек</w:t>
      </w:r>
      <w:r w:rsidR="00D34873" w:rsidRPr="00D34873">
        <w:rPr>
          <w:sz w:val="28"/>
          <w:szCs w:val="28"/>
        </w:rPr>
        <w:t>у</w:t>
      </w:r>
      <w:r w:rsidR="00D34873" w:rsidRPr="00D34873">
        <w:rPr>
          <w:sz w:val="28"/>
          <w:szCs w:val="28"/>
        </w:rPr>
        <w:t>щую дату составляет 2018 г.- 3945 чел., из них115 ребенка-инвалида, 3121 достигших пенсионного возраста (2017 г.- 4250 чел., из них103 ребенка-инвалида, 3311 достигших пенсионного возраста; 2016 г.-4467 чел.; из них 94 ребенка-инвалида, 3472 достигших пенсионного возраста; 2015 г.- 4711 чел., из них: детей-94, лиц, достигших пенсионного возраста-3619 чел.) В орган</w:t>
      </w:r>
      <w:r w:rsidR="00D34873" w:rsidRPr="00D34873">
        <w:rPr>
          <w:sz w:val="28"/>
          <w:szCs w:val="28"/>
        </w:rPr>
        <w:t>и</w:t>
      </w:r>
      <w:r w:rsidR="00D34873" w:rsidRPr="00D34873">
        <w:rPr>
          <w:sz w:val="28"/>
          <w:szCs w:val="28"/>
        </w:rPr>
        <w:t>зованных группах занимаются адаптивной физической культурой –151 чел. или 3,8% (2017г.- 182 чел. или 4,2%; 2016 г.-143 чел. или 3,2%).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b/>
          <w:sz w:val="28"/>
          <w:szCs w:val="28"/>
        </w:rPr>
        <w:tab/>
      </w:r>
      <w:r w:rsidRPr="007714EA">
        <w:rPr>
          <w:rFonts w:ascii="Times New Roman" w:hAnsi="Times New Roman"/>
          <w:sz w:val="28"/>
          <w:szCs w:val="28"/>
        </w:rPr>
        <w:t>Ледовый дворец «Айсберг» используется в рамках межшкольного взаимодействия для проведения третьего часа урока физкультуры, тем самым имеет полную заг</w:t>
      </w:r>
      <w:r w:rsidR="00D34873">
        <w:rPr>
          <w:rFonts w:ascii="Times New Roman" w:hAnsi="Times New Roman"/>
          <w:sz w:val="28"/>
          <w:szCs w:val="28"/>
        </w:rPr>
        <w:t>руженность занимающимися. В 2018</w:t>
      </w:r>
      <w:r w:rsidRPr="007714EA">
        <w:rPr>
          <w:rFonts w:ascii="Times New Roman" w:hAnsi="Times New Roman"/>
          <w:sz w:val="28"/>
          <w:szCs w:val="28"/>
        </w:rPr>
        <w:t xml:space="preserve"> году продолжил раб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ту шахматно-шашечный клуб, который используется для привлечения к з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нятиям спортом, людей имеющие ограниченные возможности и как средство развития массового спорта на территории города.</w:t>
      </w:r>
    </w:p>
    <w:p w:rsidR="003C136C" w:rsidRPr="007714EA" w:rsidRDefault="005564D8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2018</w:t>
      </w:r>
      <w:r w:rsidR="003E73E2" w:rsidRPr="007714EA">
        <w:rPr>
          <w:rFonts w:ascii="Times New Roman" w:hAnsi="Times New Roman"/>
          <w:sz w:val="28"/>
          <w:szCs w:val="28"/>
        </w:rPr>
        <w:t xml:space="preserve"> году в летний период проведена большая работ</w:t>
      </w:r>
      <w:r>
        <w:rPr>
          <w:rFonts w:ascii="Times New Roman" w:hAnsi="Times New Roman"/>
          <w:sz w:val="28"/>
          <w:szCs w:val="28"/>
        </w:rPr>
        <w:t>а</w:t>
      </w:r>
      <w:r w:rsidR="003E73E2" w:rsidRPr="007714EA">
        <w:rPr>
          <w:rFonts w:ascii="Times New Roman" w:hAnsi="Times New Roman"/>
          <w:sz w:val="28"/>
          <w:szCs w:val="28"/>
        </w:rPr>
        <w:t xml:space="preserve"> по ремонту </w:t>
      </w:r>
      <w:r>
        <w:rPr>
          <w:rFonts w:ascii="Times New Roman" w:hAnsi="Times New Roman"/>
          <w:sz w:val="28"/>
          <w:szCs w:val="28"/>
        </w:rPr>
        <w:t>электронного оборудования</w:t>
      </w:r>
      <w:r w:rsidR="00007C58">
        <w:rPr>
          <w:rFonts w:ascii="Times New Roman" w:hAnsi="Times New Roman"/>
          <w:sz w:val="28"/>
          <w:szCs w:val="28"/>
        </w:rPr>
        <w:t xml:space="preserve"> МБУ </w:t>
      </w:r>
      <w:r w:rsidR="003E73E2" w:rsidRPr="007714EA">
        <w:rPr>
          <w:rFonts w:ascii="Times New Roman" w:hAnsi="Times New Roman"/>
          <w:sz w:val="28"/>
          <w:szCs w:val="28"/>
        </w:rPr>
        <w:t xml:space="preserve">СШ-2. </w:t>
      </w:r>
    </w:p>
    <w:p w:rsidR="003C136C" w:rsidRPr="007714EA" w:rsidRDefault="003C136C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В целях реализации Стратегии развития физической культуры и спорта в РФ на период до 2020 года, развития детско-юношеского спорта в образ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вательных учреждениях продолжилась работа по созданию  школьных спо</w:t>
      </w:r>
      <w:r w:rsidRPr="007714EA">
        <w:rPr>
          <w:rFonts w:ascii="Times New Roman" w:hAnsi="Times New Roman"/>
          <w:sz w:val="28"/>
          <w:szCs w:val="28"/>
        </w:rPr>
        <w:t>р</w:t>
      </w:r>
      <w:r w:rsidRPr="007714EA">
        <w:rPr>
          <w:rFonts w:ascii="Times New Roman" w:hAnsi="Times New Roman"/>
          <w:sz w:val="28"/>
          <w:szCs w:val="28"/>
        </w:rPr>
        <w:t>тивных клубов на базе образовательных учреждений. За учебный год в гор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де создано и работает</w:t>
      </w:r>
      <w:r w:rsidR="009F5055">
        <w:rPr>
          <w:rFonts w:ascii="Times New Roman" w:hAnsi="Times New Roman"/>
          <w:sz w:val="28"/>
          <w:szCs w:val="28"/>
        </w:rPr>
        <w:t xml:space="preserve"> 7</w:t>
      </w:r>
      <w:r w:rsidRPr="007714EA">
        <w:rPr>
          <w:rFonts w:ascii="Times New Roman" w:hAnsi="Times New Roman"/>
          <w:sz w:val="28"/>
          <w:szCs w:val="28"/>
        </w:rPr>
        <w:t xml:space="preserve"> клубов с общим количеством занимающихся –</w:t>
      </w:r>
      <w:r w:rsidR="009F5055">
        <w:rPr>
          <w:rFonts w:ascii="Times New Roman" w:hAnsi="Times New Roman"/>
          <w:sz w:val="28"/>
          <w:szCs w:val="28"/>
        </w:rPr>
        <w:t xml:space="preserve">2714 детей и подростков, </w:t>
      </w:r>
      <w:r w:rsidRPr="007714EA">
        <w:rPr>
          <w:rFonts w:ascii="Times New Roman" w:hAnsi="Times New Roman"/>
          <w:sz w:val="28"/>
          <w:szCs w:val="28"/>
        </w:rPr>
        <w:t>занимаю</w:t>
      </w:r>
      <w:r w:rsidR="009F5055">
        <w:rPr>
          <w:rFonts w:ascii="Times New Roman" w:hAnsi="Times New Roman"/>
          <w:sz w:val="28"/>
          <w:szCs w:val="28"/>
        </w:rPr>
        <w:t>щихся</w:t>
      </w:r>
      <w:r w:rsidRPr="007714EA">
        <w:rPr>
          <w:rFonts w:ascii="Times New Roman" w:hAnsi="Times New Roman"/>
          <w:sz w:val="28"/>
          <w:szCs w:val="28"/>
        </w:rPr>
        <w:t xml:space="preserve"> с</w:t>
      </w:r>
      <w:r w:rsidR="009F5055">
        <w:rPr>
          <w:rFonts w:ascii="Times New Roman" w:hAnsi="Times New Roman"/>
          <w:sz w:val="28"/>
          <w:szCs w:val="28"/>
        </w:rPr>
        <w:t>екционными занятиями</w:t>
      </w:r>
      <w:r w:rsidRPr="007714EA">
        <w:rPr>
          <w:rFonts w:ascii="Times New Roman" w:hAnsi="Times New Roman"/>
          <w:sz w:val="28"/>
          <w:szCs w:val="28"/>
        </w:rPr>
        <w:t>, просветител</w:t>
      </w:r>
      <w:r w:rsidRPr="007714EA">
        <w:rPr>
          <w:rFonts w:ascii="Times New Roman" w:hAnsi="Times New Roman"/>
          <w:sz w:val="28"/>
          <w:szCs w:val="28"/>
        </w:rPr>
        <w:t>ь</w:t>
      </w:r>
      <w:r w:rsidRPr="007714EA">
        <w:rPr>
          <w:rFonts w:ascii="Times New Roman" w:hAnsi="Times New Roman"/>
          <w:sz w:val="28"/>
          <w:szCs w:val="28"/>
        </w:rPr>
        <w:t>ской работой по пропаганде здорового образа, участвую</w:t>
      </w:r>
      <w:r w:rsidR="009F5055">
        <w:rPr>
          <w:rFonts w:ascii="Times New Roman" w:hAnsi="Times New Roman"/>
          <w:sz w:val="28"/>
          <w:szCs w:val="28"/>
        </w:rPr>
        <w:t>щие</w:t>
      </w:r>
      <w:r w:rsidRPr="007714EA">
        <w:rPr>
          <w:rFonts w:ascii="Times New Roman" w:hAnsi="Times New Roman"/>
          <w:sz w:val="28"/>
          <w:szCs w:val="28"/>
        </w:rPr>
        <w:t xml:space="preserve"> в различных конференциях, олимпиадах, конкурсах.</w:t>
      </w:r>
    </w:p>
    <w:p w:rsidR="003C136C" w:rsidRPr="007714EA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3C136C" w:rsidRPr="007714EA">
        <w:rPr>
          <w:rFonts w:ascii="Times New Roman" w:hAnsi="Times New Roman"/>
          <w:sz w:val="28"/>
          <w:szCs w:val="28"/>
        </w:rPr>
        <w:t>В городе три  коллектива физической культуры предприятий: ООО «ММСК», «Уралтрансгаз» и  трест « Медногорскмежрайгаз», которые пр</w:t>
      </w:r>
      <w:r w:rsidR="003C136C" w:rsidRPr="007714EA">
        <w:rPr>
          <w:rFonts w:ascii="Times New Roman" w:hAnsi="Times New Roman"/>
          <w:sz w:val="28"/>
          <w:szCs w:val="28"/>
        </w:rPr>
        <w:t>о</w:t>
      </w:r>
      <w:r w:rsidR="003C136C" w:rsidRPr="007714EA">
        <w:rPr>
          <w:rFonts w:ascii="Times New Roman" w:hAnsi="Times New Roman"/>
          <w:sz w:val="28"/>
          <w:szCs w:val="28"/>
        </w:rPr>
        <w:t>должают активно принимать участие  в доступных им городских соревнов</w:t>
      </w:r>
      <w:r w:rsidR="003C136C" w:rsidRPr="007714EA">
        <w:rPr>
          <w:rFonts w:ascii="Times New Roman" w:hAnsi="Times New Roman"/>
          <w:sz w:val="28"/>
          <w:szCs w:val="28"/>
        </w:rPr>
        <w:t>а</w:t>
      </w:r>
      <w:r w:rsidR="003C136C" w:rsidRPr="007714EA">
        <w:rPr>
          <w:rFonts w:ascii="Times New Roman" w:hAnsi="Times New Roman"/>
          <w:sz w:val="28"/>
          <w:szCs w:val="28"/>
        </w:rPr>
        <w:t>ниях, турнирах, кроссах, пробегах. Также эти коллективы выступают в своих отраслевых спортивных мероприятиях. Предприятия «Уралэлектро» и ме</w:t>
      </w:r>
      <w:r w:rsidR="003C136C" w:rsidRPr="007714EA">
        <w:rPr>
          <w:rFonts w:ascii="Times New Roman" w:hAnsi="Times New Roman"/>
          <w:sz w:val="28"/>
          <w:szCs w:val="28"/>
        </w:rPr>
        <w:t>л</w:t>
      </w:r>
      <w:r w:rsidR="003C136C" w:rsidRPr="007714EA">
        <w:rPr>
          <w:rFonts w:ascii="Times New Roman" w:hAnsi="Times New Roman"/>
          <w:sz w:val="28"/>
          <w:szCs w:val="28"/>
        </w:rPr>
        <w:t>кие предприятия ЖКХ  снизили не только свою активность, а просто игнор</w:t>
      </w:r>
      <w:r w:rsidR="003C136C" w:rsidRPr="007714EA">
        <w:rPr>
          <w:rFonts w:ascii="Times New Roman" w:hAnsi="Times New Roman"/>
          <w:sz w:val="28"/>
          <w:szCs w:val="28"/>
        </w:rPr>
        <w:t>и</w:t>
      </w:r>
      <w:r w:rsidR="003C136C" w:rsidRPr="007714EA">
        <w:rPr>
          <w:rFonts w:ascii="Times New Roman" w:hAnsi="Times New Roman"/>
          <w:sz w:val="28"/>
          <w:szCs w:val="28"/>
        </w:rPr>
        <w:t>руют  участие в проводимых городских соревнованиях, в организации фи</w:t>
      </w:r>
      <w:r w:rsidR="003C136C" w:rsidRPr="007714EA">
        <w:rPr>
          <w:rFonts w:ascii="Times New Roman" w:hAnsi="Times New Roman"/>
          <w:sz w:val="28"/>
          <w:szCs w:val="28"/>
        </w:rPr>
        <w:t>з</w:t>
      </w:r>
      <w:r w:rsidR="003C136C" w:rsidRPr="007714EA">
        <w:rPr>
          <w:rFonts w:ascii="Times New Roman" w:hAnsi="Times New Roman"/>
          <w:sz w:val="28"/>
          <w:szCs w:val="28"/>
        </w:rPr>
        <w:t>культурно-оздоровительной работы в трудовых коллективах и не поддерж</w:t>
      </w:r>
      <w:r w:rsidR="003C136C" w:rsidRPr="007714EA">
        <w:rPr>
          <w:rFonts w:ascii="Times New Roman" w:hAnsi="Times New Roman"/>
          <w:sz w:val="28"/>
          <w:szCs w:val="28"/>
        </w:rPr>
        <w:t>и</w:t>
      </w:r>
      <w:r w:rsidR="003C136C" w:rsidRPr="007714EA">
        <w:rPr>
          <w:rFonts w:ascii="Times New Roman" w:hAnsi="Times New Roman"/>
          <w:sz w:val="28"/>
          <w:szCs w:val="28"/>
        </w:rPr>
        <w:t xml:space="preserve">вают физкультурно-спортивную работу, считая экономически невыгодным освобождения от работы для участия в спортивных мероприятиях различного ранга. Это свидетельствует о том, что физкультурно-оздоровительная работа </w:t>
      </w:r>
      <w:r w:rsidR="003C136C" w:rsidRPr="007714EA">
        <w:rPr>
          <w:rFonts w:ascii="Times New Roman" w:hAnsi="Times New Roman"/>
          <w:sz w:val="28"/>
          <w:szCs w:val="28"/>
        </w:rPr>
        <w:lastRenderedPageBreak/>
        <w:t>на предприятиях носит эпи</w:t>
      </w:r>
      <w:r w:rsidR="001B2025">
        <w:rPr>
          <w:rFonts w:ascii="Times New Roman" w:hAnsi="Times New Roman"/>
          <w:sz w:val="28"/>
          <w:szCs w:val="28"/>
        </w:rPr>
        <w:t>зодический характер и не направлена на оздоро</w:t>
      </w:r>
      <w:r w:rsidR="001B2025">
        <w:rPr>
          <w:rFonts w:ascii="Times New Roman" w:hAnsi="Times New Roman"/>
          <w:sz w:val="28"/>
          <w:szCs w:val="28"/>
        </w:rPr>
        <w:t>в</w:t>
      </w:r>
      <w:r w:rsidR="001B2025">
        <w:rPr>
          <w:rFonts w:ascii="Times New Roman" w:hAnsi="Times New Roman"/>
          <w:sz w:val="28"/>
          <w:szCs w:val="28"/>
        </w:rPr>
        <w:t>ление трудящихся</w:t>
      </w:r>
    </w:p>
    <w:p w:rsidR="00A13DB4" w:rsidRPr="007714EA" w:rsidRDefault="00746B4B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3C136C" w:rsidRPr="007714EA">
        <w:rPr>
          <w:rFonts w:ascii="Times New Roman" w:hAnsi="Times New Roman"/>
          <w:sz w:val="28"/>
          <w:szCs w:val="28"/>
        </w:rPr>
        <w:t>Комитетом и подведомственными учреждениями проведено 3</w:t>
      </w:r>
      <w:r w:rsidR="00226925">
        <w:rPr>
          <w:rFonts w:ascii="Times New Roman" w:hAnsi="Times New Roman"/>
          <w:sz w:val="28"/>
          <w:szCs w:val="28"/>
        </w:rPr>
        <w:t>2</w:t>
      </w:r>
      <w:r w:rsidR="003C136C" w:rsidRPr="007714EA">
        <w:rPr>
          <w:rFonts w:ascii="Times New Roman" w:hAnsi="Times New Roman"/>
          <w:sz w:val="28"/>
          <w:szCs w:val="28"/>
        </w:rPr>
        <w:t xml:space="preserve"> горо</w:t>
      </w:r>
      <w:r w:rsidR="003C136C" w:rsidRPr="007714EA">
        <w:rPr>
          <w:rFonts w:ascii="Times New Roman" w:hAnsi="Times New Roman"/>
          <w:sz w:val="28"/>
          <w:szCs w:val="28"/>
        </w:rPr>
        <w:t>д</w:t>
      </w:r>
      <w:r w:rsidR="003C136C" w:rsidRPr="007714EA">
        <w:rPr>
          <w:rFonts w:ascii="Times New Roman" w:hAnsi="Times New Roman"/>
          <w:sz w:val="28"/>
          <w:szCs w:val="28"/>
        </w:rPr>
        <w:t>ских соревнований и турниров, в которых приняло участие 5</w:t>
      </w:r>
      <w:r w:rsidR="00226925">
        <w:rPr>
          <w:rFonts w:ascii="Times New Roman" w:hAnsi="Times New Roman"/>
          <w:sz w:val="28"/>
          <w:szCs w:val="28"/>
        </w:rPr>
        <w:t>218</w:t>
      </w:r>
      <w:r w:rsidR="003C136C" w:rsidRPr="007714EA">
        <w:rPr>
          <w:rFonts w:ascii="Times New Roman" w:hAnsi="Times New Roman"/>
          <w:sz w:val="28"/>
          <w:szCs w:val="28"/>
        </w:rPr>
        <w:t xml:space="preserve"> чел., 225 действующих спортсменов и ветеранов спорта города приняли участие в 23 областных и Российских соревнованиях</w:t>
      </w:r>
      <w:r w:rsidRPr="007714EA">
        <w:rPr>
          <w:rFonts w:ascii="Times New Roman" w:hAnsi="Times New Roman"/>
          <w:sz w:val="28"/>
          <w:szCs w:val="28"/>
        </w:rPr>
        <w:t>.</w:t>
      </w:r>
    </w:p>
    <w:p w:rsidR="005564D8" w:rsidRDefault="00B83EF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4A20B9" w:rsidRPr="007714EA">
        <w:rPr>
          <w:color w:val="auto"/>
        </w:rPr>
        <w:t>Вместе с тем проблема физического здоровья и развития детей, мол</w:t>
      </w:r>
      <w:r w:rsidR="004A20B9" w:rsidRPr="007714EA">
        <w:rPr>
          <w:color w:val="auto"/>
        </w:rPr>
        <w:t>о</w:t>
      </w:r>
      <w:r w:rsidR="004A20B9" w:rsidRPr="007714EA">
        <w:rPr>
          <w:color w:val="auto"/>
        </w:rPr>
        <w:t>дежи и взрослого населения продолжает</w:t>
      </w:r>
      <w:r w:rsidR="00A13DB4" w:rsidRPr="007714EA">
        <w:rPr>
          <w:color w:val="auto"/>
        </w:rPr>
        <w:t xml:space="preserve"> оставаться актуальной. Угроза </w:t>
      </w:r>
      <w:r w:rsidR="004A20B9" w:rsidRPr="007714EA">
        <w:rPr>
          <w:color w:val="auto"/>
        </w:rPr>
        <w:t>на</w:t>
      </w:r>
      <w:r w:rsidR="004A20B9" w:rsidRPr="007714EA">
        <w:rPr>
          <w:color w:val="auto"/>
        </w:rPr>
        <w:t>р</w:t>
      </w:r>
      <w:r w:rsidR="00A13DB4" w:rsidRPr="007714EA">
        <w:rPr>
          <w:color w:val="auto"/>
        </w:rPr>
        <w:t>котизации, алкоголизации подростков и молодежи, ведущая</w:t>
      </w:r>
      <w:r w:rsidR="004A20B9" w:rsidRPr="007714EA">
        <w:rPr>
          <w:color w:val="auto"/>
        </w:rPr>
        <w:t xml:space="preserve"> к снижению уровня их физической подготовленности, неготовности и неспособности и</w:t>
      </w:r>
      <w:r w:rsidR="004A20B9" w:rsidRPr="007714EA">
        <w:rPr>
          <w:color w:val="auto"/>
        </w:rPr>
        <w:t>с</w:t>
      </w:r>
      <w:r w:rsidR="004A20B9" w:rsidRPr="007714EA">
        <w:rPr>
          <w:color w:val="auto"/>
        </w:rPr>
        <w:t xml:space="preserve">полнять обязанности по несению воинской службы, трудовые обязанности по прежнему вызывают тревогу в обществе. Остается высокой доля учащихся и студентов, отнесенных по состоянию здоровья к специальной медицинской группе. </w:t>
      </w:r>
      <w:r w:rsidR="00A13DB4" w:rsidRPr="007714EA">
        <w:rPr>
          <w:color w:val="auto"/>
        </w:rPr>
        <w:t>Увеличилась доля онкологических заболеваний среди детей и же</w:t>
      </w:r>
      <w:r w:rsidR="00A13DB4" w:rsidRPr="007714EA">
        <w:rPr>
          <w:color w:val="auto"/>
        </w:rPr>
        <w:t>н</w:t>
      </w:r>
      <w:r w:rsidR="00A13DB4" w:rsidRPr="007714EA">
        <w:rPr>
          <w:color w:val="auto"/>
        </w:rPr>
        <w:t>щин</w:t>
      </w:r>
      <w:r w:rsidR="003A6269" w:rsidRPr="007714EA">
        <w:rPr>
          <w:color w:val="auto"/>
        </w:rPr>
        <w:t>.</w:t>
      </w:r>
      <w:r w:rsidR="00B07F6F" w:rsidRPr="007714EA">
        <w:rPr>
          <w:color w:val="auto"/>
        </w:rPr>
        <w:t xml:space="preserve"> Особой проблемой становится, отсутствие у руководителей организ</w:t>
      </w:r>
      <w:r w:rsidR="00B07F6F" w:rsidRPr="007714EA">
        <w:rPr>
          <w:color w:val="auto"/>
        </w:rPr>
        <w:t>а</w:t>
      </w:r>
      <w:r w:rsidR="00B07F6F" w:rsidRPr="007714EA">
        <w:rPr>
          <w:color w:val="auto"/>
        </w:rPr>
        <w:t>ций всех форм собственности желания создавать работникам дополнител</w:t>
      </w:r>
      <w:r w:rsidR="00B07F6F" w:rsidRPr="007714EA">
        <w:rPr>
          <w:color w:val="auto"/>
        </w:rPr>
        <w:t>ь</w:t>
      </w:r>
      <w:r w:rsidR="00B07F6F" w:rsidRPr="007714EA">
        <w:rPr>
          <w:color w:val="auto"/>
        </w:rPr>
        <w:t>ные условия для занятий физическими упражнениями и спортом. Поэтому органам местного самоуправления, профессиональным союзам, работодат</w:t>
      </w:r>
      <w:r w:rsidR="00B07F6F" w:rsidRPr="007714EA">
        <w:rPr>
          <w:color w:val="auto"/>
        </w:rPr>
        <w:t>е</w:t>
      </w:r>
      <w:r w:rsidR="00B07F6F" w:rsidRPr="007714EA">
        <w:rPr>
          <w:color w:val="auto"/>
        </w:rPr>
        <w:t>лям необходимо совместно принимать меры по привлечению работников трудовых коллективов к занятиям физической культурой и спортом. Имею</w:t>
      </w:r>
      <w:r w:rsidR="00B07F6F" w:rsidRPr="007714EA">
        <w:rPr>
          <w:color w:val="auto"/>
        </w:rPr>
        <w:t>т</w:t>
      </w:r>
      <w:r w:rsidR="00B07F6F" w:rsidRPr="007714EA">
        <w:rPr>
          <w:color w:val="auto"/>
        </w:rPr>
        <w:t>ся примеры реализации наиболее крупными организациями города идеи «корпоративного спорта», что уже стало действенным средством для увел</w:t>
      </w:r>
      <w:r w:rsidR="00B07F6F" w:rsidRPr="007714EA">
        <w:rPr>
          <w:color w:val="auto"/>
        </w:rPr>
        <w:t>и</w:t>
      </w:r>
      <w:r w:rsidR="00B07F6F" w:rsidRPr="007714EA">
        <w:rPr>
          <w:color w:val="auto"/>
        </w:rPr>
        <w:t>чения числа лиц, занимающихся спортом. Занятия физической</w:t>
      </w:r>
      <w:r w:rsidR="003E3617">
        <w:rPr>
          <w:color w:val="auto"/>
        </w:rPr>
        <w:t xml:space="preserve"> </w:t>
      </w:r>
      <w:r w:rsidR="00B07F6F" w:rsidRPr="007714EA">
        <w:rPr>
          <w:color w:val="auto"/>
        </w:rPr>
        <w:t>культурой и спортом по месту работы необходимо также рассматривать в качестве д</w:t>
      </w:r>
      <w:r w:rsidR="00B07F6F" w:rsidRPr="007714EA">
        <w:rPr>
          <w:color w:val="auto"/>
        </w:rPr>
        <w:t>о</w:t>
      </w:r>
      <w:r w:rsidR="00B07F6F" w:rsidRPr="007714EA">
        <w:rPr>
          <w:color w:val="auto"/>
        </w:rPr>
        <w:t>полнительного средства снижения профессиональных производственных рисков и заболеваний.</w:t>
      </w:r>
    </w:p>
    <w:p w:rsidR="005564D8" w:rsidRDefault="005564D8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E324B3"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 w:rsidR="001B2025">
        <w:rPr>
          <w:color w:val="auto"/>
        </w:rPr>
        <w:t>Постановлением администрации города от 25.07.2018 № 1158-па «О переходе муниципальных образовательных учреждений дополнител</w:t>
      </w:r>
      <w:r w:rsidR="001B2025">
        <w:rPr>
          <w:color w:val="auto"/>
        </w:rPr>
        <w:t>ь</w:t>
      </w:r>
      <w:r w:rsidR="001B2025">
        <w:rPr>
          <w:color w:val="auto"/>
        </w:rPr>
        <w:t>ного образования физкультурно-спортивной направленности на реализацию программ спортивной подготовки»</w:t>
      </w:r>
      <w:r w:rsidR="0097318B">
        <w:rPr>
          <w:color w:val="auto"/>
        </w:rPr>
        <w:t>,</w:t>
      </w:r>
      <w:r w:rsidR="001B2025">
        <w:rPr>
          <w:color w:val="auto"/>
        </w:rPr>
        <w:t xml:space="preserve"> принято решение</w:t>
      </w:r>
      <w:r>
        <w:rPr>
          <w:color w:val="auto"/>
        </w:rPr>
        <w:t xml:space="preserve"> с 1января 2019 года детско-юношеские спортивные школы</w:t>
      </w:r>
      <w:r w:rsidR="00344C4F">
        <w:rPr>
          <w:color w:val="auto"/>
        </w:rPr>
        <w:t xml:space="preserve"> переходят с учреждений дополн</w:t>
      </w:r>
      <w:r w:rsidR="00344C4F">
        <w:rPr>
          <w:color w:val="auto"/>
        </w:rPr>
        <w:t>и</w:t>
      </w:r>
      <w:r w:rsidR="00344C4F">
        <w:rPr>
          <w:color w:val="auto"/>
        </w:rPr>
        <w:t>тельного образования спортивной направленности, в учреждения спортивной подготовки, реализующие программы спортивной подготовки.</w:t>
      </w:r>
    </w:p>
    <w:p w:rsidR="001B2025" w:rsidRPr="001B2025" w:rsidRDefault="00344C4F" w:rsidP="001B2025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E324B3" w:rsidRPr="007714EA">
        <w:rPr>
          <w:color w:val="auto"/>
        </w:rPr>
        <w:t>Актуальными являются вопросы подготовки высококвалифицирова</w:t>
      </w:r>
      <w:r w:rsidR="00E324B3" w:rsidRPr="007714EA">
        <w:rPr>
          <w:color w:val="auto"/>
        </w:rPr>
        <w:t>н</w:t>
      </w:r>
      <w:r w:rsidR="00E324B3" w:rsidRPr="007714EA">
        <w:rPr>
          <w:color w:val="auto"/>
        </w:rPr>
        <w:t>ных спортивных кадров</w:t>
      </w:r>
      <w:r w:rsidR="00A51C81" w:rsidRPr="007714EA">
        <w:rPr>
          <w:color w:val="auto"/>
        </w:rPr>
        <w:t xml:space="preserve"> и недостаточной обеспеченностью профессионал</w:t>
      </w:r>
      <w:r w:rsidR="00A51C81" w:rsidRPr="007714EA">
        <w:rPr>
          <w:color w:val="auto"/>
        </w:rPr>
        <w:t>ь</w:t>
      </w:r>
      <w:r w:rsidR="00A51C81" w:rsidRPr="007714EA">
        <w:rPr>
          <w:color w:val="auto"/>
        </w:rPr>
        <w:t>ным тренерским составом, особенно в детско-юношеских спортивных шк</w:t>
      </w:r>
      <w:r w:rsidR="00A51C81" w:rsidRPr="007714EA">
        <w:rPr>
          <w:color w:val="auto"/>
        </w:rPr>
        <w:t>о</w:t>
      </w:r>
      <w:r w:rsidR="00A51C81" w:rsidRPr="007714EA">
        <w:rPr>
          <w:color w:val="auto"/>
        </w:rPr>
        <w:t>лах</w:t>
      </w:r>
      <w:r w:rsidR="00E324B3" w:rsidRPr="007714EA">
        <w:rPr>
          <w:color w:val="auto"/>
        </w:rPr>
        <w:t>. Имеется недостаточное количество объектов спорта, соответствующих современным требованиям, в организации тренировочного и соревновател</w:t>
      </w:r>
      <w:r w:rsidR="00E324B3" w:rsidRPr="007714EA">
        <w:rPr>
          <w:color w:val="auto"/>
        </w:rPr>
        <w:t>ь</w:t>
      </w:r>
      <w:r w:rsidR="00E324B3" w:rsidRPr="007714EA">
        <w:rPr>
          <w:color w:val="auto"/>
        </w:rPr>
        <w:t>ного процессов в учреждениях дополнительного образования спортивной н</w:t>
      </w:r>
      <w:r w:rsidR="00E324B3" w:rsidRPr="007714EA">
        <w:rPr>
          <w:color w:val="auto"/>
        </w:rPr>
        <w:t>а</w:t>
      </w:r>
      <w:r w:rsidR="00E324B3" w:rsidRPr="007714EA">
        <w:rPr>
          <w:color w:val="auto"/>
        </w:rPr>
        <w:t>правленности, осуществляющих подготовку спортсменов по отдельным в</w:t>
      </w:r>
      <w:r w:rsidR="00E324B3" w:rsidRPr="007714EA">
        <w:rPr>
          <w:color w:val="auto"/>
        </w:rPr>
        <w:t>и</w:t>
      </w:r>
      <w:r w:rsidR="00E324B3" w:rsidRPr="007714EA">
        <w:rPr>
          <w:color w:val="auto"/>
        </w:rPr>
        <w:t>дам спорта. Подготовка спортсменов к участию в областных, всероссийских и международных соревнованиях требует значительных вложений в сове</w:t>
      </w:r>
      <w:r w:rsidR="00E324B3" w:rsidRPr="007714EA">
        <w:rPr>
          <w:color w:val="auto"/>
        </w:rPr>
        <w:t>р</w:t>
      </w:r>
      <w:r w:rsidR="00E324B3" w:rsidRPr="007714EA">
        <w:rPr>
          <w:color w:val="auto"/>
        </w:rPr>
        <w:t>шенствование и модернизацию имеющейся материально-технической спо</w:t>
      </w:r>
      <w:r w:rsidR="00E324B3" w:rsidRPr="007714EA">
        <w:rPr>
          <w:color w:val="auto"/>
        </w:rPr>
        <w:t>р</w:t>
      </w:r>
      <w:r w:rsidR="00E324B3" w:rsidRPr="007714EA">
        <w:rPr>
          <w:color w:val="auto"/>
        </w:rPr>
        <w:t>тивной базы.</w:t>
      </w:r>
    </w:p>
    <w:p w:rsidR="00A51C81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lastRenderedPageBreak/>
        <w:t>Невзирая на предпринимаемые меры, на сегодня имеется ряд проблем, связанных с</w:t>
      </w:r>
      <w:r w:rsidR="00905686" w:rsidRPr="007714EA">
        <w:rPr>
          <w:rFonts w:ascii="Times New Roman" w:hAnsi="Times New Roman"/>
          <w:sz w:val="28"/>
          <w:szCs w:val="28"/>
        </w:rPr>
        <w:t xml:space="preserve"> развитием физической культуры,</w:t>
      </w:r>
      <w:r w:rsidRPr="007714EA">
        <w:rPr>
          <w:rFonts w:ascii="Times New Roman" w:hAnsi="Times New Roman"/>
          <w:sz w:val="28"/>
          <w:szCs w:val="28"/>
        </w:rPr>
        <w:t xml:space="preserve"> спорта</w:t>
      </w:r>
      <w:r w:rsidR="00905686" w:rsidRPr="007714EA">
        <w:rPr>
          <w:rFonts w:ascii="Times New Roman" w:hAnsi="Times New Roman"/>
          <w:sz w:val="28"/>
          <w:szCs w:val="28"/>
        </w:rPr>
        <w:t xml:space="preserve"> и молодежной полит</w:t>
      </w:r>
      <w:r w:rsidR="00905686" w:rsidRPr="007714EA">
        <w:rPr>
          <w:rFonts w:ascii="Times New Roman" w:hAnsi="Times New Roman"/>
          <w:sz w:val="28"/>
          <w:szCs w:val="28"/>
        </w:rPr>
        <w:t>и</w:t>
      </w:r>
      <w:r w:rsidR="00905686" w:rsidRPr="007714EA">
        <w:rPr>
          <w:rFonts w:ascii="Times New Roman" w:hAnsi="Times New Roman"/>
          <w:sz w:val="28"/>
          <w:szCs w:val="28"/>
        </w:rPr>
        <w:t>ки</w:t>
      </w:r>
      <w:r w:rsidRPr="007714EA">
        <w:rPr>
          <w:rFonts w:ascii="Times New Roman" w:hAnsi="Times New Roman"/>
          <w:sz w:val="28"/>
          <w:szCs w:val="28"/>
        </w:rPr>
        <w:t xml:space="preserve"> в городе, которые требуют быстрейшего решения:</w:t>
      </w:r>
    </w:p>
    <w:p w:rsidR="00FC4AA7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FC4AA7" w:rsidRPr="007714EA">
        <w:rPr>
          <w:rFonts w:ascii="Times New Roman" w:hAnsi="Times New Roman"/>
          <w:sz w:val="28"/>
          <w:szCs w:val="28"/>
        </w:rPr>
        <w:t>отсутствие современной спортивной базы в образовательных учре</w:t>
      </w:r>
      <w:r w:rsidR="00FC4AA7" w:rsidRPr="007714EA">
        <w:rPr>
          <w:rFonts w:ascii="Times New Roman" w:hAnsi="Times New Roman"/>
          <w:sz w:val="28"/>
          <w:szCs w:val="28"/>
        </w:rPr>
        <w:t>ж</w:t>
      </w:r>
      <w:r w:rsidR="00FC4AA7" w:rsidRPr="007714EA">
        <w:rPr>
          <w:rFonts w:ascii="Times New Roman" w:hAnsi="Times New Roman"/>
          <w:sz w:val="28"/>
          <w:szCs w:val="28"/>
        </w:rPr>
        <w:t>дениях города;</w:t>
      </w:r>
    </w:p>
    <w:p w:rsidR="00A51C81" w:rsidRPr="007714EA" w:rsidRDefault="00FC4AA7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</w:t>
      </w:r>
      <w:r w:rsidR="00905686" w:rsidRPr="007714EA">
        <w:rPr>
          <w:rFonts w:ascii="Times New Roman" w:hAnsi="Times New Roman"/>
          <w:sz w:val="28"/>
          <w:szCs w:val="28"/>
        </w:rPr>
        <w:t>недостаточное количество объектов спорта, соответствующих совр</w:t>
      </w:r>
      <w:r w:rsidR="00905686" w:rsidRPr="007714EA">
        <w:rPr>
          <w:rFonts w:ascii="Times New Roman" w:hAnsi="Times New Roman"/>
          <w:sz w:val="28"/>
          <w:szCs w:val="28"/>
        </w:rPr>
        <w:t>е</w:t>
      </w:r>
      <w:r w:rsidR="00905686" w:rsidRPr="007714EA">
        <w:rPr>
          <w:rFonts w:ascii="Times New Roman" w:hAnsi="Times New Roman"/>
          <w:sz w:val="28"/>
          <w:szCs w:val="28"/>
        </w:rPr>
        <w:t>менным</w:t>
      </w:r>
      <w:r w:rsidRPr="007714EA">
        <w:rPr>
          <w:rFonts w:ascii="Times New Roman" w:hAnsi="Times New Roman"/>
          <w:sz w:val="28"/>
          <w:szCs w:val="28"/>
        </w:rPr>
        <w:t xml:space="preserve"> требованиям</w:t>
      </w:r>
      <w:r w:rsidR="00A51C81" w:rsidRPr="007714EA">
        <w:rPr>
          <w:rFonts w:ascii="Times New Roman" w:hAnsi="Times New Roman"/>
          <w:sz w:val="28"/>
          <w:szCs w:val="28"/>
        </w:rPr>
        <w:t>;</w:t>
      </w:r>
    </w:p>
    <w:p w:rsidR="00A51C81" w:rsidRPr="007714EA" w:rsidRDefault="00A51C81" w:rsidP="00081CF3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905686" w:rsidRPr="007714EA">
        <w:rPr>
          <w:rFonts w:ascii="Times New Roman" w:hAnsi="Times New Roman"/>
          <w:sz w:val="28"/>
          <w:szCs w:val="28"/>
        </w:rPr>
        <w:t>снижени</w:t>
      </w:r>
      <w:r w:rsidR="003E0CEB">
        <w:rPr>
          <w:rFonts w:ascii="Times New Roman" w:hAnsi="Times New Roman"/>
          <w:sz w:val="28"/>
          <w:szCs w:val="28"/>
        </w:rPr>
        <w:t xml:space="preserve">е у жителей города потребности  </w:t>
      </w:r>
      <w:r w:rsidR="00905686" w:rsidRPr="007714EA">
        <w:rPr>
          <w:rFonts w:ascii="Times New Roman" w:hAnsi="Times New Roman"/>
          <w:sz w:val="28"/>
          <w:szCs w:val="28"/>
        </w:rPr>
        <w:t>ведени</w:t>
      </w:r>
      <w:r w:rsidR="003E0CEB">
        <w:rPr>
          <w:rFonts w:ascii="Times New Roman" w:hAnsi="Times New Roman"/>
          <w:sz w:val="28"/>
          <w:szCs w:val="28"/>
        </w:rPr>
        <w:t>я</w:t>
      </w:r>
      <w:r w:rsidR="00905686" w:rsidRPr="007714EA">
        <w:rPr>
          <w:rFonts w:ascii="Times New Roman" w:hAnsi="Times New Roman"/>
          <w:sz w:val="28"/>
          <w:szCs w:val="28"/>
        </w:rPr>
        <w:t xml:space="preserve"> здорового образа жизни</w:t>
      </w:r>
      <w:r w:rsidRPr="007714EA">
        <w:rPr>
          <w:rFonts w:ascii="Times New Roman" w:hAnsi="Times New Roman"/>
          <w:sz w:val="28"/>
          <w:szCs w:val="28"/>
        </w:rPr>
        <w:t>;</w:t>
      </w:r>
    </w:p>
    <w:p w:rsidR="00FF1CD8" w:rsidRPr="007714EA" w:rsidRDefault="00905686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неблагоприятная тенденция </w:t>
      </w:r>
      <w:r w:rsidR="00FC4AA7" w:rsidRPr="007714EA">
        <w:rPr>
          <w:rFonts w:ascii="Times New Roman" w:hAnsi="Times New Roman"/>
          <w:sz w:val="28"/>
          <w:szCs w:val="28"/>
        </w:rPr>
        <w:t xml:space="preserve">в </w:t>
      </w:r>
      <w:r w:rsidRPr="007714EA">
        <w:rPr>
          <w:rFonts w:ascii="Times New Roman" w:hAnsi="Times New Roman"/>
          <w:sz w:val="28"/>
          <w:szCs w:val="28"/>
        </w:rPr>
        <w:t>создание неформальных объединений в молодежной среде, их негативное влияние на сознание молодых людей</w:t>
      </w:r>
      <w:r w:rsidR="00821404" w:rsidRPr="007714EA">
        <w:rPr>
          <w:rFonts w:ascii="Times New Roman" w:hAnsi="Times New Roman"/>
          <w:sz w:val="28"/>
          <w:szCs w:val="28"/>
        </w:rPr>
        <w:t>.</w:t>
      </w:r>
    </w:p>
    <w:p w:rsidR="00821404" w:rsidRPr="007714EA" w:rsidRDefault="00821404" w:rsidP="00081CF3">
      <w:pPr>
        <w:pStyle w:val="11"/>
        <w:ind w:firstLine="709"/>
        <w:jc w:val="both"/>
        <w:rPr>
          <w:sz w:val="28"/>
          <w:szCs w:val="28"/>
        </w:rPr>
      </w:pPr>
    </w:p>
    <w:p w:rsidR="00BE0A15" w:rsidRPr="007714EA" w:rsidRDefault="00FF1CD8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3E73E2" w:rsidRPr="007714EA" w:rsidRDefault="004032D2" w:rsidP="003E73E2">
      <w:pPr>
        <w:jc w:val="center"/>
        <w:rPr>
          <w:color w:val="auto"/>
        </w:rPr>
      </w:pPr>
      <w:r w:rsidRPr="007714EA">
        <w:rPr>
          <w:color w:val="auto"/>
        </w:rPr>
        <w:tab/>
      </w:r>
    </w:p>
    <w:p w:rsidR="00FF1CD8" w:rsidRPr="007714EA" w:rsidRDefault="003E73E2" w:rsidP="003E73E2">
      <w:pPr>
        <w:jc w:val="center"/>
        <w:rPr>
          <w:color w:val="auto"/>
        </w:rPr>
      </w:pPr>
      <w:r w:rsidRPr="007714EA">
        <w:rPr>
          <w:color w:val="auto"/>
        </w:rPr>
        <w:tab/>
      </w:r>
      <w:r w:rsidR="00FC4AA7" w:rsidRPr="007714EA">
        <w:rPr>
          <w:color w:val="auto"/>
        </w:rPr>
        <w:t>Приоритетами  в сфере физической культуры, спорта и молодежной политики</w:t>
      </w:r>
      <w:r w:rsidR="00432329" w:rsidRPr="007714EA">
        <w:rPr>
          <w:color w:val="auto"/>
        </w:rPr>
        <w:t xml:space="preserve"> в соответствии со Стратегией развития муниципального образов</w:t>
      </w:r>
      <w:r w:rsidR="00432329" w:rsidRPr="007714EA">
        <w:rPr>
          <w:color w:val="auto"/>
        </w:rPr>
        <w:t>а</w:t>
      </w:r>
      <w:r w:rsidR="00432329" w:rsidRPr="007714EA">
        <w:rPr>
          <w:color w:val="auto"/>
        </w:rPr>
        <w:t>ния город Медногорск</w:t>
      </w:r>
      <w:r w:rsidR="00676992" w:rsidRPr="007714EA">
        <w:rPr>
          <w:color w:val="auto"/>
        </w:rPr>
        <w:t xml:space="preserve"> до 2010 года и на период до 20</w:t>
      </w:r>
      <w:r w:rsidR="00432329" w:rsidRPr="007714EA">
        <w:rPr>
          <w:color w:val="auto"/>
        </w:rPr>
        <w:t>30 года,</w:t>
      </w:r>
      <w:r w:rsidR="00FC4AA7" w:rsidRPr="007714EA">
        <w:rPr>
          <w:color w:val="auto"/>
        </w:rPr>
        <w:t xml:space="preserve"> являются:</w:t>
      </w:r>
    </w:p>
    <w:p w:rsidR="00FC4AA7" w:rsidRPr="007714EA" w:rsidRDefault="00FC4AA7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</w:t>
      </w:r>
      <w:r w:rsidR="00567DE3" w:rsidRPr="007714EA">
        <w:rPr>
          <w:color w:val="auto"/>
        </w:rPr>
        <w:t xml:space="preserve"> различных возрастных и социальных категорий населения города, организация и пров</w:t>
      </w:r>
      <w:r w:rsidR="00567DE3" w:rsidRPr="007714EA">
        <w:rPr>
          <w:color w:val="auto"/>
        </w:rPr>
        <w:t>е</w:t>
      </w:r>
      <w:r w:rsidR="00567DE3" w:rsidRPr="007714EA">
        <w:rPr>
          <w:color w:val="auto"/>
        </w:rPr>
        <w:t>дение физкультурных, физкультурно-оздоровительных и спортивных мер</w:t>
      </w:r>
      <w:r w:rsidR="00567DE3" w:rsidRPr="007714EA">
        <w:rPr>
          <w:color w:val="auto"/>
        </w:rPr>
        <w:t>о</w:t>
      </w:r>
      <w:r w:rsidR="00567DE3" w:rsidRPr="007714EA">
        <w:rPr>
          <w:color w:val="auto"/>
        </w:rPr>
        <w:t>приятий, в том числе среди инвалидов и лиц с ограниченными возможност</w:t>
      </w:r>
      <w:r w:rsidR="00567DE3" w:rsidRPr="007714EA">
        <w:rPr>
          <w:color w:val="auto"/>
        </w:rPr>
        <w:t>я</w:t>
      </w:r>
      <w:r w:rsidR="00567DE3" w:rsidRPr="007714EA">
        <w:rPr>
          <w:color w:val="auto"/>
        </w:rPr>
        <w:t>ми здоровья;</w:t>
      </w:r>
    </w:p>
    <w:p w:rsidR="00567DE3" w:rsidRPr="007714EA" w:rsidRDefault="00567DE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подготовки спортивного резерва и обеспечение деятельности спортивных школ</w:t>
      </w:r>
      <w:r w:rsidR="002A470D" w:rsidRPr="007714EA">
        <w:rPr>
          <w:color w:val="auto"/>
        </w:rPr>
        <w:t xml:space="preserve"> города.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2A470D" w:rsidRPr="007714EA" w:rsidRDefault="00567DE3" w:rsidP="00081CF3">
      <w:pPr>
        <w:jc w:val="center"/>
        <w:rPr>
          <w:bCs/>
          <w:color w:val="auto"/>
        </w:rPr>
      </w:pPr>
      <w:r w:rsidRPr="007714EA">
        <w:rPr>
          <w:color w:val="auto"/>
        </w:rPr>
        <w:tab/>
      </w:r>
      <w:r w:rsidR="002A470D" w:rsidRPr="007714EA">
        <w:rPr>
          <w:bCs/>
          <w:color w:val="auto"/>
        </w:rPr>
        <w:t xml:space="preserve">3. Перечень показателей (индикаторов) муниципальной Программы </w:t>
      </w:r>
    </w:p>
    <w:p w:rsidR="009E1E91" w:rsidRPr="007714EA" w:rsidRDefault="009E1E91" w:rsidP="00081CF3">
      <w:pPr>
        <w:jc w:val="center"/>
        <w:rPr>
          <w:bCs/>
          <w:color w:val="auto"/>
        </w:rPr>
      </w:pP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Программы ожидается исполнение меропри</w:t>
      </w:r>
      <w:r w:rsidRPr="007714EA">
        <w:rPr>
          <w:color w:val="auto"/>
        </w:rPr>
        <w:t>я</w:t>
      </w:r>
      <w:r w:rsidRPr="007714EA">
        <w:rPr>
          <w:color w:val="auto"/>
        </w:rPr>
        <w:t>тий программы, что позволит обеспечить исполнение основных показателей и индикаторов, характеризующих эффективность исполнения Программы.</w:t>
      </w: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Программы будет способствовать проведению необход</w:t>
      </w:r>
      <w:r w:rsidRPr="007714EA">
        <w:rPr>
          <w:color w:val="auto"/>
        </w:rPr>
        <w:t>и</w:t>
      </w:r>
      <w:r w:rsidRPr="007714EA">
        <w:rPr>
          <w:color w:val="auto"/>
        </w:rPr>
        <w:t>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Програ</w:t>
      </w:r>
      <w:r w:rsidRPr="007714EA">
        <w:rPr>
          <w:color w:val="auto"/>
        </w:rPr>
        <w:t>м</w:t>
      </w:r>
      <w:r w:rsidRPr="007714EA">
        <w:rPr>
          <w:color w:val="auto"/>
        </w:rPr>
        <w:t>мы будет осуществляться на основании аналитических исследований, мон</w:t>
      </w:r>
      <w:r w:rsidRPr="007714EA">
        <w:rPr>
          <w:color w:val="auto"/>
        </w:rPr>
        <w:t>и</w:t>
      </w:r>
      <w:r w:rsidRPr="007714EA">
        <w:rPr>
          <w:color w:val="auto"/>
        </w:rPr>
        <w:t>торинга целевых индикаторов и показателей эффективности реализации Про-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граммы. </w:t>
      </w:r>
    </w:p>
    <w:p w:rsidR="002A470D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9E1E91" w:rsidRPr="007714EA">
        <w:rPr>
          <w:color w:val="auto"/>
        </w:rPr>
        <w:t>Перечень</w:t>
      </w:r>
      <w:r w:rsidRPr="007714EA">
        <w:rPr>
          <w:color w:val="auto"/>
        </w:rPr>
        <w:t xml:space="preserve"> показател</w:t>
      </w:r>
      <w:r w:rsidR="009E1E91" w:rsidRPr="007714EA">
        <w:rPr>
          <w:color w:val="auto"/>
        </w:rPr>
        <w:t>ей</w:t>
      </w:r>
      <w:r w:rsidRPr="007714EA">
        <w:rPr>
          <w:color w:val="auto"/>
        </w:rPr>
        <w:t xml:space="preserve"> (ин</w:t>
      </w:r>
      <w:r w:rsidR="009E1E91" w:rsidRPr="007714EA">
        <w:rPr>
          <w:color w:val="auto"/>
        </w:rPr>
        <w:t>дикаторов</w:t>
      </w:r>
      <w:r w:rsidRPr="007714EA">
        <w:rPr>
          <w:color w:val="auto"/>
        </w:rPr>
        <w:t xml:space="preserve">) </w:t>
      </w:r>
      <w:r w:rsidR="009E1E91" w:rsidRPr="007714EA">
        <w:rPr>
          <w:color w:val="auto"/>
        </w:rPr>
        <w:t xml:space="preserve">муниципальной </w:t>
      </w:r>
      <w:r w:rsidRPr="007714EA">
        <w:rPr>
          <w:color w:val="auto"/>
        </w:rPr>
        <w:t>Программы,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  Программы и их значени</w:t>
      </w:r>
      <w:r w:rsidR="00E10401" w:rsidRPr="007714EA">
        <w:rPr>
          <w:color w:val="auto"/>
        </w:rPr>
        <w:t>й</w:t>
      </w:r>
      <w:r w:rsidRPr="007714EA">
        <w:rPr>
          <w:color w:val="auto"/>
        </w:rPr>
        <w:t xml:space="preserve"> представлены в </w:t>
      </w:r>
      <w:r w:rsidR="00E10401" w:rsidRPr="007714EA">
        <w:rPr>
          <w:color w:val="auto"/>
        </w:rPr>
        <w:t xml:space="preserve">приложении № </w:t>
      </w:r>
      <w:r w:rsidR="009E1E91" w:rsidRPr="007714EA">
        <w:rPr>
          <w:color w:val="auto"/>
        </w:rPr>
        <w:t>1</w:t>
      </w:r>
      <w:r w:rsidRPr="007714EA">
        <w:rPr>
          <w:color w:val="auto"/>
        </w:rPr>
        <w:t>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D95A14" w:rsidRDefault="00D95A14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D95A14" w:rsidRDefault="00D95A14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D95A14" w:rsidRPr="007714EA" w:rsidRDefault="00D95A14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567DE3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lastRenderedPageBreak/>
        <w:t>4. Перечень основных мероприятий муниципальной Программы</w:t>
      </w:r>
    </w:p>
    <w:p w:rsidR="00E1040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9E1E9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9E1E91" w:rsidRPr="007714EA">
        <w:rPr>
          <w:color w:val="auto"/>
        </w:rPr>
        <w:t>.Ресурсное обеспечение Программы</w:t>
      </w:r>
    </w:p>
    <w:p w:rsidR="00E1040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526EBA" w:rsidRPr="007714EA" w:rsidRDefault="00E10401" w:rsidP="00081CF3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муниципальной Программы за счет средств местного бюджета с расшифровкой по главным распорядителям бюджетных средств, подпрограммам, основным меропри</w:t>
      </w:r>
      <w:r w:rsidRPr="007714EA">
        <w:rPr>
          <w:color w:val="auto"/>
          <w:sz w:val="28"/>
        </w:rPr>
        <w:t>я</w:t>
      </w:r>
      <w:r w:rsidRPr="007714EA">
        <w:rPr>
          <w:color w:val="auto"/>
          <w:sz w:val="28"/>
        </w:rPr>
        <w:t>тиям, а так же по годам реализации муниципальной Программы приводится в приложении № 3 к настоящей Программе.</w:t>
      </w:r>
    </w:p>
    <w:p w:rsidR="00E84F29" w:rsidRPr="007714EA" w:rsidRDefault="00526EBA" w:rsidP="00E84F29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</w:r>
    </w:p>
    <w:p w:rsidR="00394E9B" w:rsidRDefault="00394E9B" w:rsidP="00E84F29">
      <w:pPr>
        <w:pStyle w:val="a3"/>
        <w:jc w:val="center"/>
        <w:rPr>
          <w:color w:val="auto"/>
          <w:sz w:val="28"/>
        </w:rPr>
      </w:pPr>
    </w:p>
    <w:p w:rsidR="004A20B9" w:rsidRPr="007714EA" w:rsidRDefault="00E10401" w:rsidP="00E84F29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>6</w:t>
      </w:r>
      <w:r w:rsidR="004A20B9" w:rsidRPr="007714EA">
        <w:rPr>
          <w:color w:val="auto"/>
          <w:sz w:val="28"/>
        </w:rPr>
        <w:t xml:space="preserve">. </w:t>
      </w:r>
      <w:r w:rsidRPr="007714EA">
        <w:rPr>
          <w:color w:val="auto"/>
          <w:sz w:val="28"/>
        </w:rPr>
        <w:t>Подпрограммы</w:t>
      </w:r>
    </w:p>
    <w:p w:rsidR="00D21BD2" w:rsidRPr="007714EA" w:rsidRDefault="00D21BD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Основные ме</w:t>
      </w:r>
      <w:r w:rsidR="00E959A7" w:rsidRPr="007714EA">
        <w:rPr>
          <w:color w:val="auto"/>
        </w:rPr>
        <w:t>роприятия Программы включены в 2</w:t>
      </w:r>
      <w:r w:rsidRPr="007714EA">
        <w:rPr>
          <w:color w:val="auto"/>
        </w:rPr>
        <w:t xml:space="preserve"> подпрограммы, ре</w:t>
      </w:r>
      <w:r w:rsidRPr="007714EA">
        <w:rPr>
          <w:color w:val="auto"/>
        </w:rPr>
        <w:t>а</w:t>
      </w:r>
      <w:r w:rsidRPr="007714EA">
        <w:rPr>
          <w:color w:val="auto"/>
        </w:rPr>
        <w:t>лизация которых в комплексе призвана обеспечить решение конкретных з</w:t>
      </w:r>
      <w:r w:rsidRPr="007714EA">
        <w:rPr>
          <w:color w:val="auto"/>
        </w:rPr>
        <w:t>а</w:t>
      </w:r>
      <w:r w:rsidRPr="007714EA">
        <w:rPr>
          <w:color w:val="auto"/>
        </w:rPr>
        <w:t>дач, направленных на достижение целей Программы:</w:t>
      </w:r>
    </w:p>
    <w:p w:rsidR="00D21BD2" w:rsidRPr="007714EA" w:rsidRDefault="00D21BD2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A67643" w:rsidRPr="007714EA">
        <w:rPr>
          <w:color w:val="auto"/>
        </w:rPr>
        <w:t>«</w:t>
      </w:r>
      <w:r w:rsidRPr="007714EA">
        <w:rPr>
          <w:color w:val="auto"/>
        </w:rPr>
        <w:t>Развитие систе</w:t>
      </w:r>
      <w:r w:rsidR="002B4899">
        <w:rPr>
          <w:color w:val="auto"/>
        </w:rPr>
        <w:t xml:space="preserve">мы массовой физической культуры, </w:t>
      </w:r>
      <w:r w:rsidRPr="007714EA">
        <w:rPr>
          <w:color w:val="auto"/>
        </w:rPr>
        <w:t>подготовка спо</w:t>
      </w:r>
      <w:r w:rsidRPr="007714EA">
        <w:rPr>
          <w:color w:val="auto"/>
        </w:rPr>
        <w:t>р</w:t>
      </w:r>
      <w:r w:rsidRPr="007714EA">
        <w:rPr>
          <w:color w:val="auto"/>
        </w:rPr>
        <w:t>тивного резерва</w:t>
      </w:r>
      <w:r w:rsidR="002B4899">
        <w:rPr>
          <w:color w:val="auto"/>
        </w:rPr>
        <w:t>,</w:t>
      </w:r>
      <w:r w:rsidRPr="007714EA">
        <w:rPr>
          <w:color w:val="auto"/>
        </w:rPr>
        <w:t xml:space="preserve"> спорта высших достижений»</w:t>
      </w:r>
      <w:r w:rsidR="00655207" w:rsidRPr="007714EA">
        <w:rPr>
          <w:color w:val="auto"/>
        </w:rPr>
        <w:t xml:space="preserve"> (</w:t>
      </w:r>
      <w:r w:rsidR="00141922" w:rsidRPr="007714EA">
        <w:rPr>
          <w:color w:val="auto"/>
        </w:rPr>
        <w:t>приложение № 4</w:t>
      </w:r>
      <w:r w:rsidR="00655207" w:rsidRPr="007714EA">
        <w:rPr>
          <w:color w:val="auto"/>
        </w:rPr>
        <w:t xml:space="preserve"> к настоящей Программе)</w:t>
      </w:r>
      <w:r w:rsidRPr="007714EA">
        <w:rPr>
          <w:color w:val="auto"/>
        </w:rPr>
        <w:t>;</w:t>
      </w:r>
    </w:p>
    <w:p w:rsidR="00D21BD2" w:rsidRPr="007714EA" w:rsidRDefault="005B27C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A67643" w:rsidRPr="007714EA">
        <w:rPr>
          <w:color w:val="auto"/>
        </w:rPr>
        <w:t>«</w:t>
      </w:r>
      <w:r w:rsidR="00D21BD2" w:rsidRPr="007714EA">
        <w:rPr>
          <w:color w:val="auto"/>
        </w:rPr>
        <w:t>Создание условий для развития молодежной политики на территории муниципального образования город Медногорск»</w:t>
      </w:r>
      <w:r w:rsidR="00141922" w:rsidRPr="007714EA">
        <w:rPr>
          <w:color w:val="auto"/>
        </w:rPr>
        <w:t>(приложение № 5</w:t>
      </w:r>
      <w:r w:rsidR="00655207" w:rsidRPr="007714EA">
        <w:rPr>
          <w:color w:val="auto"/>
        </w:rPr>
        <w:t xml:space="preserve"> к н</w:t>
      </w:r>
      <w:r w:rsidR="00655207" w:rsidRPr="007714EA">
        <w:rPr>
          <w:color w:val="auto"/>
        </w:rPr>
        <w:t>а</w:t>
      </w:r>
      <w:r w:rsidR="00655207" w:rsidRPr="007714EA">
        <w:rPr>
          <w:color w:val="auto"/>
        </w:rPr>
        <w:t>стоящей Программе).</w:t>
      </w:r>
    </w:p>
    <w:p w:rsidR="004A720D" w:rsidRPr="007714EA" w:rsidRDefault="004A720D" w:rsidP="00081CF3">
      <w:pPr>
        <w:jc w:val="both"/>
        <w:rPr>
          <w:color w:val="auto"/>
        </w:rPr>
      </w:pPr>
    </w:p>
    <w:p w:rsidR="00D21BD2" w:rsidRPr="007714EA" w:rsidRDefault="00D21BD2" w:rsidP="00081CF3">
      <w:pPr>
        <w:jc w:val="center"/>
        <w:rPr>
          <w:color w:val="auto"/>
        </w:rPr>
      </w:pPr>
      <w:r w:rsidRPr="007714EA">
        <w:rPr>
          <w:color w:val="auto"/>
        </w:rPr>
        <w:t>Подпрограмма 1.</w:t>
      </w:r>
    </w:p>
    <w:p w:rsidR="002B4899" w:rsidRPr="00B056CA" w:rsidRDefault="00C07E91" w:rsidP="002B4899">
      <w:pPr>
        <w:jc w:val="center"/>
        <w:rPr>
          <w:color w:val="auto"/>
        </w:rPr>
      </w:pPr>
      <w:r w:rsidRPr="007714EA">
        <w:rPr>
          <w:color w:val="auto"/>
        </w:rPr>
        <w:t>«</w:t>
      </w:r>
      <w:r w:rsidR="00D21BD2" w:rsidRPr="007714EA">
        <w:rPr>
          <w:color w:val="auto"/>
        </w:rPr>
        <w:t>Развитие системы массовой физической культуры и подготовка спортивн</w:t>
      </w:r>
      <w:r w:rsidR="00D21BD2" w:rsidRPr="007714EA">
        <w:rPr>
          <w:color w:val="auto"/>
        </w:rPr>
        <w:t>о</w:t>
      </w:r>
      <w:r w:rsidR="002B4899">
        <w:rPr>
          <w:color w:val="auto"/>
        </w:rPr>
        <w:t xml:space="preserve">го резерва, </w:t>
      </w:r>
      <w:r w:rsidR="00D21BD2" w:rsidRPr="007714EA">
        <w:rPr>
          <w:color w:val="auto"/>
        </w:rPr>
        <w:t>спорта высших достижений</w:t>
      </w:r>
      <w:r w:rsidR="000F67B3">
        <w:rPr>
          <w:color w:val="auto"/>
        </w:rPr>
        <w:t>»</w:t>
      </w:r>
    </w:p>
    <w:p w:rsidR="003E73E2" w:rsidRPr="007714EA" w:rsidRDefault="004A20B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D21BD2" w:rsidRPr="007714EA" w:rsidRDefault="003E73E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В рамках данно</w:t>
      </w:r>
      <w:r w:rsidR="004C4326" w:rsidRPr="007714EA">
        <w:rPr>
          <w:color w:val="auto"/>
        </w:rPr>
        <w:t xml:space="preserve">й подпрограммы будет реализовано основное </w:t>
      </w:r>
      <w:r w:rsidR="00D21BD2" w:rsidRPr="007714EA">
        <w:rPr>
          <w:color w:val="auto"/>
        </w:rPr>
        <w:t>мер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прия</w:t>
      </w:r>
      <w:r w:rsidR="004C4326" w:rsidRPr="007714EA">
        <w:rPr>
          <w:color w:val="auto"/>
        </w:rPr>
        <w:t>тие</w:t>
      </w:r>
      <w:r w:rsidR="002C3741" w:rsidRPr="007714EA">
        <w:rPr>
          <w:color w:val="auto"/>
        </w:rPr>
        <w:t xml:space="preserve"> 1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«В</w:t>
      </w:r>
      <w:r w:rsidR="004C4326" w:rsidRPr="007714EA">
        <w:rPr>
          <w:color w:val="auto"/>
        </w:rPr>
        <w:t>ыполнен</w:t>
      </w:r>
      <w:r w:rsidR="003E2BB9">
        <w:rPr>
          <w:color w:val="auto"/>
        </w:rPr>
        <w:t>ие мероприятий в области спорта</w:t>
      </w:r>
      <w:r w:rsidR="00177A18">
        <w:rPr>
          <w:color w:val="auto"/>
        </w:rPr>
        <w:t xml:space="preserve"> и</w:t>
      </w:r>
      <w:r w:rsidR="003E2BB9">
        <w:rPr>
          <w:color w:val="auto"/>
        </w:rPr>
        <w:t xml:space="preserve"> ф</w:t>
      </w:r>
      <w:r w:rsidR="004C4326" w:rsidRPr="007714EA">
        <w:rPr>
          <w:color w:val="auto"/>
        </w:rPr>
        <w:t>изической кул</w:t>
      </w:r>
      <w:r w:rsidR="004C4326" w:rsidRPr="007714EA">
        <w:rPr>
          <w:color w:val="auto"/>
        </w:rPr>
        <w:t>ь</w:t>
      </w:r>
      <w:r w:rsidR="00344C4F">
        <w:rPr>
          <w:color w:val="auto"/>
        </w:rPr>
        <w:t>туры</w:t>
      </w:r>
      <w:r w:rsidR="00177A18">
        <w:rPr>
          <w:color w:val="auto"/>
        </w:rPr>
        <w:t xml:space="preserve">, </w:t>
      </w:r>
      <w:r w:rsidR="003E2BB9">
        <w:rPr>
          <w:color w:val="auto"/>
        </w:rPr>
        <w:t>туризма</w:t>
      </w:r>
      <w:r w:rsidR="002C3741" w:rsidRPr="007714EA">
        <w:rPr>
          <w:color w:val="auto"/>
        </w:rPr>
        <w:t>»</w:t>
      </w:r>
      <w:r w:rsidR="00D21BD2" w:rsidRPr="007714EA">
        <w:rPr>
          <w:color w:val="auto"/>
        </w:rPr>
        <w:t>,</w:t>
      </w:r>
      <w:r w:rsidR="002C3741" w:rsidRPr="007714EA">
        <w:rPr>
          <w:color w:val="auto"/>
        </w:rPr>
        <w:t>направленно</w:t>
      </w:r>
      <w:r w:rsidR="00D21BD2" w:rsidRPr="007714EA">
        <w:rPr>
          <w:color w:val="auto"/>
        </w:rPr>
        <w:t>е на:</w:t>
      </w:r>
    </w:p>
    <w:p w:rsidR="00D21BD2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организацию и проведение </w:t>
      </w:r>
      <w:r w:rsidRPr="007714EA">
        <w:rPr>
          <w:color w:val="auto"/>
        </w:rPr>
        <w:t xml:space="preserve">городских </w:t>
      </w:r>
      <w:r w:rsidR="00D21BD2" w:rsidRPr="007714EA">
        <w:rPr>
          <w:color w:val="auto"/>
        </w:rPr>
        <w:t>комплексных спортивных и</w:t>
      </w:r>
      <w:r w:rsidR="003E3617">
        <w:rPr>
          <w:color w:val="auto"/>
        </w:rPr>
        <w:t xml:space="preserve"> </w:t>
      </w:r>
      <w:r w:rsidR="00D21BD2" w:rsidRPr="007714EA">
        <w:rPr>
          <w:color w:val="auto"/>
        </w:rPr>
        <w:t>физкультурных мероприятий среди различных категорий населения</w:t>
      </w:r>
      <w:r w:rsidRPr="007714EA">
        <w:rPr>
          <w:color w:val="auto"/>
        </w:rPr>
        <w:t xml:space="preserve"> города</w:t>
      </w:r>
      <w:r w:rsidR="004C4326" w:rsidRPr="007714EA">
        <w:rPr>
          <w:color w:val="auto"/>
        </w:rPr>
        <w:t xml:space="preserve"> (физическая культура и спорт)</w:t>
      </w:r>
      <w:r w:rsidR="00D21BD2" w:rsidRPr="007714EA">
        <w:rPr>
          <w:color w:val="auto"/>
        </w:rPr>
        <w:t>;</w:t>
      </w:r>
    </w:p>
    <w:p w:rsidR="005B1F1A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обеспечение участия команд </w:t>
      </w:r>
      <w:r w:rsidRPr="007714EA">
        <w:rPr>
          <w:color w:val="auto"/>
        </w:rPr>
        <w:t>города</w:t>
      </w:r>
      <w:r w:rsidR="00D21BD2" w:rsidRPr="007714EA">
        <w:rPr>
          <w:color w:val="auto"/>
        </w:rPr>
        <w:t xml:space="preserve"> в зональных, </w:t>
      </w:r>
      <w:r w:rsidRPr="007714EA">
        <w:rPr>
          <w:color w:val="auto"/>
        </w:rPr>
        <w:t>областных</w:t>
      </w:r>
      <w:r w:rsidR="00D21BD2" w:rsidRPr="007714EA">
        <w:rPr>
          <w:color w:val="auto"/>
        </w:rPr>
        <w:t>, всеро</w:t>
      </w:r>
      <w:r w:rsidR="00D21BD2" w:rsidRPr="007714EA">
        <w:rPr>
          <w:color w:val="auto"/>
        </w:rPr>
        <w:t>с</w:t>
      </w:r>
      <w:r w:rsidR="00D21BD2" w:rsidRPr="007714EA">
        <w:rPr>
          <w:color w:val="auto"/>
        </w:rPr>
        <w:t>сийских и международных комплексных физкультурных и спортивных м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 xml:space="preserve">роприятиях среди различных социальных групп населения </w:t>
      </w:r>
      <w:r w:rsidR="004C4326" w:rsidRPr="007714EA">
        <w:rPr>
          <w:color w:val="auto"/>
        </w:rPr>
        <w:t xml:space="preserve"> (массовый спорт)</w:t>
      </w:r>
      <w:r w:rsidR="00C77888" w:rsidRPr="007714EA">
        <w:rPr>
          <w:color w:val="auto"/>
        </w:rPr>
        <w:t>;</w:t>
      </w:r>
    </w:p>
    <w:p w:rsidR="00C77888" w:rsidRPr="007714EA" w:rsidRDefault="00C77888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2C3741" w:rsidRPr="007714EA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Основное мероприятие 2</w:t>
      </w:r>
      <w:r w:rsidR="005321E4" w:rsidRPr="007714EA">
        <w:rPr>
          <w:color w:val="auto"/>
        </w:rPr>
        <w:t>.</w:t>
      </w:r>
      <w:r w:rsidRPr="007714EA">
        <w:rPr>
          <w:color w:val="auto"/>
        </w:rPr>
        <w:t xml:space="preserve"> «</w:t>
      </w:r>
      <w:r w:rsidR="00E959A7" w:rsidRPr="007714EA">
        <w:rPr>
          <w:color w:val="auto"/>
        </w:rPr>
        <w:t xml:space="preserve">Обеспечение </w:t>
      </w:r>
      <w:r w:rsidR="00344C4F">
        <w:rPr>
          <w:color w:val="auto"/>
        </w:rPr>
        <w:t>выполнения услуг (работ) по подгот</w:t>
      </w:r>
      <w:r w:rsidR="00C11BA2">
        <w:rPr>
          <w:color w:val="auto"/>
        </w:rPr>
        <w:t xml:space="preserve">овке спортивного резерва и (или) </w:t>
      </w:r>
      <w:r w:rsidR="00344C4F">
        <w:rPr>
          <w:color w:val="auto"/>
        </w:rPr>
        <w:t xml:space="preserve"> спортсменов</w:t>
      </w:r>
      <w:r w:rsidR="00C11BA2">
        <w:rPr>
          <w:color w:val="auto"/>
        </w:rPr>
        <w:t xml:space="preserve"> высокого класса</w:t>
      </w:r>
      <w:r w:rsidRPr="007714EA">
        <w:rPr>
          <w:color w:val="auto"/>
        </w:rPr>
        <w:t>», н</w:t>
      </w:r>
      <w:r w:rsidRPr="007714EA">
        <w:rPr>
          <w:color w:val="auto"/>
        </w:rPr>
        <w:t>а</w:t>
      </w:r>
      <w:r w:rsidRPr="007714EA">
        <w:rPr>
          <w:color w:val="auto"/>
        </w:rPr>
        <w:t>правленное на: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="004820A9">
        <w:rPr>
          <w:color w:val="auto"/>
        </w:rPr>
        <w:t xml:space="preserve"> </w:t>
      </w:r>
      <w:r w:rsidR="00C11BA2">
        <w:rPr>
          <w:color w:val="auto"/>
        </w:rPr>
        <w:t>деятельности</w:t>
      </w:r>
      <w:r w:rsidR="004878B1">
        <w:rPr>
          <w:color w:val="auto"/>
        </w:rPr>
        <w:t xml:space="preserve"> МАУ </w:t>
      </w:r>
      <w:r w:rsidR="00D95A14">
        <w:rPr>
          <w:color w:val="auto"/>
        </w:rPr>
        <w:t>«</w:t>
      </w:r>
      <w:r w:rsidR="004878B1">
        <w:rPr>
          <w:color w:val="auto"/>
        </w:rPr>
        <w:t>СШ №1 г. Медногорска</w:t>
      </w:r>
      <w:r w:rsidR="00D95A14">
        <w:rPr>
          <w:color w:val="auto"/>
        </w:rPr>
        <w:t>»</w:t>
      </w:r>
      <w:r w:rsidRPr="007714EA">
        <w:rPr>
          <w:color w:val="auto"/>
        </w:rPr>
        <w:t>;</w:t>
      </w:r>
    </w:p>
    <w:p w:rsidR="004878B1" w:rsidRPr="007714EA" w:rsidRDefault="004878B1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  <w:t>- обеспечение деятельности МБУ СШ-2;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537C2B">
        <w:rPr>
          <w:color w:val="auto"/>
        </w:rPr>
        <w:t>уплата имущественных налогов</w:t>
      </w:r>
      <w:r w:rsidR="00E17023">
        <w:rPr>
          <w:color w:val="auto"/>
        </w:rPr>
        <w:t>.</w:t>
      </w:r>
    </w:p>
    <w:p w:rsidR="002C3741" w:rsidRPr="007714EA" w:rsidRDefault="00C11BA2" w:rsidP="00081CF3">
      <w:pPr>
        <w:jc w:val="both"/>
        <w:rPr>
          <w:b/>
          <w:color w:val="auto"/>
        </w:rPr>
      </w:pPr>
      <w:r>
        <w:rPr>
          <w:color w:val="auto"/>
        </w:rPr>
        <w:lastRenderedPageBreak/>
        <w:tab/>
      </w:r>
      <w:r w:rsidR="002C3741" w:rsidRPr="007714EA">
        <w:rPr>
          <w:color w:val="auto"/>
        </w:rPr>
        <w:t xml:space="preserve">Основное мероприятие </w:t>
      </w:r>
      <w:r>
        <w:rPr>
          <w:color w:val="auto"/>
        </w:rPr>
        <w:t>3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«Обеспечение</w:t>
      </w:r>
      <w:r w:rsidR="00E546BE" w:rsidRPr="007714EA">
        <w:rPr>
          <w:color w:val="auto"/>
        </w:rPr>
        <w:t xml:space="preserve"> доступа к </w:t>
      </w:r>
      <w:r w:rsidR="00E17023">
        <w:rPr>
          <w:color w:val="auto"/>
        </w:rPr>
        <w:t>открытым спорти</w:t>
      </w:r>
      <w:r w:rsidR="00E17023">
        <w:rPr>
          <w:color w:val="auto"/>
        </w:rPr>
        <w:t>в</w:t>
      </w:r>
      <w:r w:rsidR="00E17023">
        <w:rPr>
          <w:color w:val="auto"/>
        </w:rPr>
        <w:t>ным объектам</w:t>
      </w:r>
      <w:r w:rsidR="004820A9">
        <w:rPr>
          <w:color w:val="auto"/>
        </w:rPr>
        <w:t xml:space="preserve"> </w:t>
      </w:r>
      <w:r w:rsidR="00E17023">
        <w:rPr>
          <w:color w:val="auto"/>
        </w:rPr>
        <w:t>для свободного пользования</w:t>
      </w:r>
      <w:r w:rsidR="002C3741" w:rsidRPr="007714EA">
        <w:rPr>
          <w:color w:val="auto"/>
        </w:rPr>
        <w:t>, направленное на:</w:t>
      </w:r>
    </w:p>
    <w:p w:rsidR="00E82739" w:rsidRPr="007714EA" w:rsidRDefault="002C3741" w:rsidP="001C1576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="004820A9">
        <w:rPr>
          <w:color w:val="auto"/>
        </w:rPr>
        <w:t xml:space="preserve"> </w:t>
      </w:r>
      <w:r w:rsidR="00537C2B">
        <w:rPr>
          <w:color w:val="auto"/>
        </w:rPr>
        <w:t>доступа к открытым спортивным объектам для свобо</w:t>
      </w:r>
      <w:r w:rsidR="00537C2B">
        <w:rPr>
          <w:color w:val="auto"/>
        </w:rPr>
        <w:t>д</w:t>
      </w:r>
      <w:r w:rsidR="00537C2B">
        <w:rPr>
          <w:color w:val="auto"/>
        </w:rPr>
        <w:t>ного пользования</w:t>
      </w:r>
      <w:r w:rsidRPr="007714EA">
        <w:rPr>
          <w:color w:val="auto"/>
        </w:rPr>
        <w:t>.</w:t>
      </w:r>
    </w:p>
    <w:p w:rsidR="00D21BD2" w:rsidRPr="007714EA" w:rsidRDefault="00203F6C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Исполнение мероприятий подпрограммы будет способствовать вовл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>чению жителей</w:t>
      </w:r>
      <w:r w:rsidR="009E0E0F" w:rsidRPr="007714EA">
        <w:rPr>
          <w:color w:val="auto"/>
        </w:rPr>
        <w:t xml:space="preserve"> города</w:t>
      </w:r>
      <w:r w:rsidR="00D21BD2" w:rsidRPr="007714EA">
        <w:rPr>
          <w:color w:val="auto"/>
        </w:rPr>
        <w:t xml:space="preserve"> в регулярные занятия физической культурой и масс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вым спортом, обеспечению их участия в комплексных спортивных и фи</w:t>
      </w:r>
      <w:r w:rsidR="00D21BD2" w:rsidRPr="007714EA">
        <w:rPr>
          <w:color w:val="auto"/>
        </w:rPr>
        <w:t>з</w:t>
      </w:r>
      <w:r w:rsidR="00D21BD2" w:rsidRPr="007714EA">
        <w:rPr>
          <w:color w:val="auto"/>
        </w:rPr>
        <w:t>культурных мероприятиях в области и за ее пределами, предоставлению</w:t>
      </w:r>
      <w:r w:rsidR="004820A9">
        <w:rPr>
          <w:color w:val="auto"/>
        </w:rPr>
        <w:t xml:space="preserve"> </w:t>
      </w:r>
      <w:r w:rsidR="00D21BD2" w:rsidRPr="007714EA">
        <w:rPr>
          <w:color w:val="auto"/>
        </w:rPr>
        <w:t>н</w:t>
      </w:r>
      <w:r w:rsidR="00D21BD2" w:rsidRPr="007714EA">
        <w:rPr>
          <w:color w:val="auto"/>
        </w:rPr>
        <w:t>а</w:t>
      </w:r>
      <w:r w:rsidR="00D21BD2" w:rsidRPr="007714EA">
        <w:rPr>
          <w:color w:val="auto"/>
        </w:rPr>
        <w:t xml:space="preserve">селению достоверной информации </w:t>
      </w:r>
      <w:r w:rsidRPr="007714EA">
        <w:rPr>
          <w:color w:val="auto"/>
        </w:rPr>
        <w:t>о состоянии и развитии отрасли. Позволит обеспечить соверш</w:t>
      </w:r>
      <w:r w:rsidR="004820A9">
        <w:rPr>
          <w:color w:val="auto"/>
        </w:rPr>
        <w:t>енствование системы подготовки М</w:t>
      </w:r>
      <w:r w:rsidRPr="007714EA">
        <w:rPr>
          <w:color w:val="auto"/>
        </w:rPr>
        <w:t>едногорских спор</w:t>
      </w:r>
      <w:r w:rsidRPr="007714EA">
        <w:rPr>
          <w:color w:val="auto"/>
        </w:rPr>
        <w:t>т</w:t>
      </w:r>
      <w:r w:rsidRPr="007714EA">
        <w:rPr>
          <w:color w:val="auto"/>
        </w:rPr>
        <w:t>сменов, осуществление научно-методического, медико-биологического и информационно-технологического, финансового обеспечения подготовки спортивного резерва, повышение результативности выступления спортсм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нов, представляющих </w:t>
      </w:r>
      <w:r w:rsidR="00F86C5A" w:rsidRPr="007714EA">
        <w:rPr>
          <w:color w:val="auto"/>
        </w:rPr>
        <w:t>город на</w:t>
      </w:r>
      <w:r w:rsidRPr="007714EA">
        <w:rPr>
          <w:color w:val="auto"/>
        </w:rPr>
        <w:t xml:space="preserve"> официальных </w:t>
      </w:r>
      <w:r w:rsidR="00F86C5A" w:rsidRPr="007714EA">
        <w:rPr>
          <w:color w:val="auto"/>
        </w:rPr>
        <w:t>спортив</w:t>
      </w:r>
      <w:r w:rsidRPr="007714EA">
        <w:rPr>
          <w:color w:val="auto"/>
        </w:rPr>
        <w:t>ных соревнованиях</w:t>
      </w:r>
      <w:r w:rsidR="00F86C5A" w:rsidRPr="007714EA">
        <w:rPr>
          <w:color w:val="auto"/>
        </w:rPr>
        <w:t xml:space="preserve"> ра</w:t>
      </w:r>
      <w:r w:rsidR="00F86C5A" w:rsidRPr="007714EA">
        <w:rPr>
          <w:color w:val="auto"/>
        </w:rPr>
        <w:t>з</w:t>
      </w:r>
      <w:r w:rsidR="00F86C5A" w:rsidRPr="007714EA">
        <w:rPr>
          <w:color w:val="auto"/>
        </w:rPr>
        <w:t>личного ранга</w:t>
      </w:r>
      <w:r w:rsidRPr="007714EA">
        <w:rPr>
          <w:color w:val="auto"/>
        </w:rPr>
        <w:t>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подпрограммы приведен в прилож</w:t>
      </w:r>
      <w:r w:rsidRPr="007714EA">
        <w:rPr>
          <w:color w:val="auto"/>
        </w:rPr>
        <w:t>е</w:t>
      </w:r>
      <w:r w:rsidR="0032619A" w:rsidRPr="007714EA">
        <w:rPr>
          <w:color w:val="auto"/>
        </w:rPr>
        <w:t>нии № 2</w:t>
      </w:r>
      <w:r w:rsidRPr="007714EA">
        <w:rPr>
          <w:color w:val="auto"/>
        </w:rPr>
        <w:t xml:space="preserve"> к настоящей Программе.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674D59" w:rsidRPr="007714EA" w:rsidRDefault="00E959A7" w:rsidP="00081CF3">
      <w:pPr>
        <w:pStyle w:val="2"/>
        <w:jc w:val="center"/>
        <w:rPr>
          <w:b w:val="0"/>
          <w:bCs w:val="0"/>
          <w:color w:val="auto"/>
          <w:sz w:val="28"/>
        </w:rPr>
      </w:pPr>
      <w:r w:rsidRPr="007714EA">
        <w:rPr>
          <w:b w:val="0"/>
          <w:bCs w:val="0"/>
          <w:color w:val="auto"/>
          <w:sz w:val="28"/>
        </w:rPr>
        <w:t>Подпрограмма 2</w:t>
      </w:r>
      <w:r w:rsidR="00674D59" w:rsidRPr="007714EA">
        <w:rPr>
          <w:b w:val="0"/>
          <w:bCs w:val="0"/>
          <w:color w:val="auto"/>
          <w:sz w:val="28"/>
        </w:rPr>
        <w:t>.</w:t>
      </w:r>
    </w:p>
    <w:p w:rsidR="000F67B3" w:rsidRDefault="000F67B3" w:rsidP="000F67B3">
      <w:pPr>
        <w:jc w:val="center"/>
        <w:rPr>
          <w:color w:val="auto"/>
        </w:rPr>
      </w:pPr>
      <w:r>
        <w:rPr>
          <w:color w:val="auto"/>
        </w:rPr>
        <w:t>«</w:t>
      </w:r>
      <w:r w:rsidR="00674D59" w:rsidRPr="007714EA">
        <w:rPr>
          <w:color w:val="auto"/>
        </w:rPr>
        <w:t>Создание условий для развития молодежной политики на территории мун</w:t>
      </w:r>
      <w:r w:rsidR="00674D59" w:rsidRPr="007714EA">
        <w:rPr>
          <w:color w:val="auto"/>
        </w:rPr>
        <w:t>и</w:t>
      </w:r>
      <w:r w:rsidR="00674D59" w:rsidRPr="007714EA">
        <w:rPr>
          <w:color w:val="auto"/>
        </w:rPr>
        <w:t>ципального образования город Медногорск</w:t>
      </w:r>
      <w:r>
        <w:rPr>
          <w:color w:val="auto"/>
        </w:rPr>
        <w:t>»</w:t>
      </w:r>
    </w:p>
    <w:p w:rsidR="00674D59" w:rsidRPr="007714EA" w:rsidRDefault="00674D59" w:rsidP="00081CF3">
      <w:pPr>
        <w:jc w:val="center"/>
        <w:rPr>
          <w:color w:val="auto"/>
        </w:rPr>
      </w:pPr>
    </w:p>
    <w:p w:rsidR="00674D59" w:rsidRPr="007714EA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В рамках данной подпрограммы будет реализовано основное мер</w:t>
      </w:r>
      <w:r w:rsidR="00C01CE6" w:rsidRPr="007714EA">
        <w:rPr>
          <w:color w:val="auto"/>
        </w:rPr>
        <w:t>о</w:t>
      </w:r>
      <w:r w:rsidR="00C01CE6" w:rsidRPr="007714EA">
        <w:rPr>
          <w:color w:val="auto"/>
        </w:rPr>
        <w:t>приятие 1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14F88" w:rsidRPr="007714EA">
        <w:rPr>
          <w:color w:val="auto"/>
        </w:rPr>
        <w:t>Обеспечение деятельности учреждений в области молодежной политики</w:t>
      </w:r>
      <w:r w:rsidR="00C01CE6" w:rsidRPr="007714EA">
        <w:rPr>
          <w:color w:val="auto"/>
        </w:rPr>
        <w:t>»</w:t>
      </w:r>
      <w:r w:rsidRPr="007714EA">
        <w:rPr>
          <w:color w:val="auto"/>
        </w:rPr>
        <w:t>, на</w:t>
      </w:r>
      <w:r w:rsidR="00C01CE6" w:rsidRPr="007714EA">
        <w:rPr>
          <w:color w:val="auto"/>
        </w:rPr>
        <w:t>правленное</w:t>
      </w:r>
      <w:r w:rsidRPr="007714EA">
        <w:rPr>
          <w:color w:val="auto"/>
        </w:rPr>
        <w:t xml:space="preserve"> на:</w:t>
      </w:r>
    </w:p>
    <w:p w:rsidR="00674D59" w:rsidRPr="007714EA" w:rsidRDefault="00674D59" w:rsidP="00081CF3">
      <w:pPr>
        <w:autoSpaceDE w:val="0"/>
        <w:autoSpaceDN w:val="0"/>
        <w:adjustRightInd w:val="0"/>
        <w:jc w:val="both"/>
        <w:rPr>
          <w:b/>
          <w:color w:val="auto"/>
        </w:rPr>
      </w:pPr>
      <w:r w:rsidRPr="007714EA">
        <w:rPr>
          <w:color w:val="auto"/>
        </w:rPr>
        <w:tab/>
      </w:r>
      <w:r w:rsidRPr="007714EA">
        <w:rPr>
          <w:b/>
          <w:color w:val="auto"/>
        </w:rPr>
        <w:t xml:space="preserve">- </w:t>
      </w:r>
      <w:r w:rsidR="00C01CE6" w:rsidRPr="007714EA">
        <w:rPr>
          <w:color w:val="auto"/>
        </w:rPr>
        <w:t xml:space="preserve">обеспечение деятельности </w:t>
      </w:r>
      <w:r w:rsidR="00537C2B">
        <w:rPr>
          <w:color w:val="auto"/>
        </w:rPr>
        <w:t>учреждения в области молодежной пол</w:t>
      </w:r>
      <w:r w:rsidR="00537C2B">
        <w:rPr>
          <w:color w:val="auto"/>
        </w:rPr>
        <w:t>и</w:t>
      </w:r>
      <w:r w:rsidR="00537C2B">
        <w:rPr>
          <w:color w:val="auto"/>
        </w:rPr>
        <w:t>тики</w:t>
      </w:r>
      <w:r w:rsidR="003A4E2D" w:rsidRPr="007714EA">
        <w:rPr>
          <w:color w:val="auto"/>
        </w:rPr>
        <w:t>.</w:t>
      </w:r>
    </w:p>
    <w:p w:rsidR="00C01CE6" w:rsidRPr="007714EA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Основное мероприятие 2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959A7" w:rsidRPr="007714EA">
        <w:rPr>
          <w:color w:val="auto"/>
        </w:rPr>
        <w:t>Обеспечение про</w:t>
      </w:r>
      <w:r w:rsidR="00C01CE6" w:rsidRPr="007714EA">
        <w:rPr>
          <w:color w:val="auto"/>
        </w:rPr>
        <w:t>ведени</w:t>
      </w:r>
      <w:r w:rsidR="00E959A7" w:rsidRPr="007714EA">
        <w:rPr>
          <w:color w:val="auto"/>
        </w:rPr>
        <w:t>я</w:t>
      </w:r>
      <w:r w:rsidR="00C01CE6" w:rsidRPr="007714EA">
        <w:rPr>
          <w:color w:val="auto"/>
        </w:rPr>
        <w:t xml:space="preserve"> мероприятий для детей и молодежи», направленное на:</w:t>
      </w:r>
    </w:p>
    <w:p w:rsidR="00C01CE6" w:rsidRPr="007714EA" w:rsidRDefault="00C01CE6" w:rsidP="00081CF3">
      <w:pPr>
        <w:jc w:val="both"/>
        <w:rPr>
          <w:color w:val="auto"/>
        </w:rPr>
      </w:pPr>
      <w:r w:rsidRPr="007714EA">
        <w:rPr>
          <w:color w:val="auto"/>
        </w:rPr>
        <w:tab/>
        <w:t>- проведение мероприятий для детей и молодежи.</w:t>
      </w:r>
    </w:p>
    <w:p w:rsidR="00674D59" w:rsidRPr="007714EA" w:rsidRDefault="00674D5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Результатом исполнения мероприятий подпрограммы </w:t>
      </w:r>
      <w:r w:rsidR="005E777B" w:rsidRPr="007714EA">
        <w:rPr>
          <w:color w:val="auto"/>
        </w:rPr>
        <w:t>должны стать: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формирование гражданско-патриотического сознания у детей и мол</w:t>
      </w:r>
      <w:r w:rsidRPr="007714EA">
        <w:rPr>
          <w:color w:val="auto"/>
        </w:rPr>
        <w:t>о</w:t>
      </w:r>
      <w:r w:rsidRPr="007714EA">
        <w:rPr>
          <w:color w:val="auto"/>
        </w:rPr>
        <w:t>дежи;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активное вовлечение </w:t>
      </w:r>
      <w:r w:rsidR="00E82739">
        <w:rPr>
          <w:color w:val="auto"/>
        </w:rPr>
        <w:t xml:space="preserve">граждан </w:t>
      </w:r>
      <w:r w:rsidRPr="007714EA">
        <w:rPr>
          <w:color w:val="auto"/>
        </w:rPr>
        <w:t>в волонтерскую деятельность;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возрастание социальной и трудовой активности граждан.</w:t>
      </w:r>
    </w:p>
    <w:p w:rsidR="00E546BE" w:rsidRPr="007714EA" w:rsidRDefault="003048E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E546BE" w:rsidRPr="007714EA">
        <w:rPr>
          <w:color w:val="auto"/>
        </w:rPr>
        <w:t>Основное мероприятие 3. «Обе</w:t>
      </w:r>
      <w:r w:rsidR="00C843E3">
        <w:rPr>
          <w:color w:val="auto"/>
        </w:rPr>
        <w:t>спечение реализации программы «</w:t>
      </w:r>
      <w:r w:rsidR="00E546BE" w:rsidRPr="007714EA">
        <w:rPr>
          <w:color w:val="auto"/>
        </w:rPr>
        <w:t>Ра</w:t>
      </w:r>
      <w:r w:rsidR="00E546BE" w:rsidRPr="007714EA">
        <w:rPr>
          <w:color w:val="auto"/>
        </w:rPr>
        <w:t>з</w:t>
      </w:r>
      <w:r w:rsidR="002B4899">
        <w:rPr>
          <w:color w:val="auto"/>
        </w:rPr>
        <w:t>витие физической культуры и</w:t>
      </w:r>
      <w:r w:rsidR="004820A9">
        <w:rPr>
          <w:color w:val="auto"/>
        </w:rPr>
        <w:t xml:space="preserve"> </w:t>
      </w:r>
      <w:r w:rsidR="00E546BE" w:rsidRPr="007714EA">
        <w:rPr>
          <w:color w:val="auto"/>
        </w:rPr>
        <w:t>массового спорта</w:t>
      </w:r>
      <w:r w:rsidR="004820A9">
        <w:rPr>
          <w:color w:val="auto"/>
        </w:rPr>
        <w:t xml:space="preserve"> </w:t>
      </w:r>
      <w:r w:rsidR="002B4899">
        <w:rPr>
          <w:color w:val="auto"/>
        </w:rPr>
        <w:t xml:space="preserve">муниципального </w:t>
      </w:r>
      <w:r w:rsidR="00E546BE" w:rsidRPr="007714EA">
        <w:rPr>
          <w:color w:val="auto"/>
        </w:rPr>
        <w:t>образов</w:t>
      </w:r>
      <w:r w:rsidR="00E546BE" w:rsidRPr="007714EA">
        <w:rPr>
          <w:color w:val="auto"/>
        </w:rPr>
        <w:t>а</w:t>
      </w:r>
      <w:r w:rsidR="007E4A0D">
        <w:rPr>
          <w:color w:val="auto"/>
        </w:rPr>
        <w:t>ния город Медногорск на 2019-2024</w:t>
      </w:r>
      <w:r w:rsidR="00E546BE" w:rsidRPr="007714EA">
        <w:rPr>
          <w:color w:val="auto"/>
        </w:rPr>
        <w:t xml:space="preserve"> годы»</w:t>
      </w:r>
      <w:r w:rsidR="001A0ED6" w:rsidRPr="007714EA">
        <w:rPr>
          <w:color w:val="auto"/>
        </w:rPr>
        <w:t>, направленное на:</w:t>
      </w:r>
    </w:p>
    <w:p w:rsidR="001A0ED6" w:rsidRPr="007714EA" w:rsidRDefault="001A0ED6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-обеспечение </w:t>
      </w:r>
      <w:r w:rsidR="00007850" w:rsidRPr="007714EA">
        <w:rPr>
          <w:color w:val="auto"/>
        </w:rPr>
        <w:t>деятельности центрального аппарата</w:t>
      </w:r>
      <w:r w:rsidRPr="007714EA">
        <w:rPr>
          <w:color w:val="auto"/>
        </w:rPr>
        <w:t>.</w:t>
      </w:r>
    </w:p>
    <w:p w:rsidR="005D15F4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под</w:t>
      </w:r>
      <w:r w:rsidR="005D15F4" w:rsidRPr="007714EA">
        <w:rPr>
          <w:color w:val="auto"/>
        </w:rPr>
        <w:t>п</w:t>
      </w:r>
      <w:r w:rsidRPr="007714EA">
        <w:rPr>
          <w:color w:val="auto"/>
        </w:rPr>
        <w:t>рограммы приведен в прилож</w:t>
      </w:r>
      <w:r w:rsidRPr="007714EA">
        <w:rPr>
          <w:color w:val="auto"/>
        </w:rPr>
        <w:t>е</w:t>
      </w:r>
      <w:r w:rsidR="002204AF" w:rsidRPr="007714EA">
        <w:rPr>
          <w:color w:val="auto"/>
        </w:rPr>
        <w:t>нии № 2</w:t>
      </w:r>
      <w:r w:rsidRPr="007714EA">
        <w:rPr>
          <w:color w:val="auto"/>
        </w:rPr>
        <w:t xml:space="preserve"> к настоящей Программе</w:t>
      </w:r>
      <w:r w:rsidR="005D15F4" w:rsidRPr="007714EA">
        <w:rPr>
          <w:color w:val="auto"/>
        </w:rPr>
        <w:t>.</w:t>
      </w:r>
    </w:p>
    <w:p w:rsidR="00371815" w:rsidRDefault="00371815" w:rsidP="00081CF3">
      <w:pPr>
        <w:autoSpaceDE w:val="0"/>
        <w:autoSpaceDN w:val="0"/>
        <w:adjustRightInd w:val="0"/>
        <w:jc w:val="both"/>
        <w:rPr>
          <w:b/>
          <w:color w:val="auto"/>
        </w:rPr>
      </w:pPr>
    </w:p>
    <w:p w:rsidR="00D95A14" w:rsidRDefault="00D95A14" w:rsidP="00081CF3">
      <w:pPr>
        <w:autoSpaceDE w:val="0"/>
        <w:autoSpaceDN w:val="0"/>
        <w:adjustRightInd w:val="0"/>
        <w:jc w:val="both"/>
        <w:rPr>
          <w:b/>
          <w:color w:val="auto"/>
        </w:rPr>
      </w:pPr>
    </w:p>
    <w:p w:rsidR="00D95A14" w:rsidRDefault="00D95A14" w:rsidP="00081CF3">
      <w:pPr>
        <w:autoSpaceDE w:val="0"/>
        <w:autoSpaceDN w:val="0"/>
        <w:adjustRightInd w:val="0"/>
        <w:jc w:val="both"/>
        <w:rPr>
          <w:b/>
          <w:color w:val="auto"/>
        </w:rPr>
      </w:pPr>
    </w:p>
    <w:p w:rsidR="00D95A14" w:rsidRPr="007714EA" w:rsidRDefault="00D95A14" w:rsidP="00081CF3">
      <w:pPr>
        <w:autoSpaceDE w:val="0"/>
        <w:autoSpaceDN w:val="0"/>
        <w:adjustRightInd w:val="0"/>
        <w:jc w:val="both"/>
        <w:rPr>
          <w:b/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lastRenderedPageBreak/>
        <w:t>7. Анализ рисков реализации муниципальной программы и  описание мер управления рисками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В процессе реализации муниципальной программы могут проявиться внешние риски: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-сокращение финансирования из областного бюджета и бюджета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ципального образования город Медногорск, выделенного на выполнение м</w:t>
      </w:r>
      <w:r w:rsidRPr="007714EA">
        <w:rPr>
          <w:color w:val="auto"/>
        </w:rPr>
        <w:t>у</w:t>
      </w:r>
      <w:r w:rsidRPr="007714EA">
        <w:rPr>
          <w:color w:val="auto"/>
        </w:rPr>
        <w:t>ниципальной программы, что повлечёт пересмотр задач муниципальной 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 с точки зрения их сокращения или снижения ожидаемых результатов от их решения;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-отсутствие поставщиков/исполнителей товаров, работ (услуг), опред</w:t>
      </w:r>
      <w:r w:rsidRPr="007714EA">
        <w:rPr>
          <w:color w:val="auto"/>
        </w:rPr>
        <w:t>е</w:t>
      </w:r>
      <w:r w:rsidRPr="007714EA">
        <w:rPr>
          <w:color w:val="auto"/>
        </w:rPr>
        <w:t>ляемых на конкурсной основе в порядке, установленном законодательством;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-удорожание стоимости товаров, работ (услуг).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С целью минимизации рисков муниципальной программы запланир</w:t>
      </w:r>
      <w:r w:rsidRPr="007714EA">
        <w:rPr>
          <w:color w:val="auto"/>
        </w:rPr>
        <w:t>о</w:t>
      </w:r>
      <w:r w:rsidRPr="007714EA">
        <w:rPr>
          <w:color w:val="auto"/>
        </w:rPr>
        <w:t>ваны следующие мероприятия: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-ежегодная корректировка результатов исполнения муниципальной программы и объёмов финансирования;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-информационное, организационно-методическое и экспертно-аналитическое сопровождение мероприятий муниципальной программы, м</w:t>
      </w:r>
      <w:r w:rsidRPr="007714EA">
        <w:rPr>
          <w:color w:val="auto"/>
        </w:rPr>
        <w:t>о</w:t>
      </w:r>
      <w:r w:rsidRPr="007714EA">
        <w:rPr>
          <w:color w:val="auto"/>
        </w:rPr>
        <w:t>ниторинг общественного мнения, освещение в средствах массовой информ</w:t>
      </w:r>
      <w:r w:rsidRPr="007714EA">
        <w:rPr>
          <w:color w:val="auto"/>
        </w:rPr>
        <w:t>а</w:t>
      </w:r>
      <w:r w:rsidRPr="007714EA">
        <w:rPr>
          <w:color w:val="auto"/>
        </w:rPr>
        <w:t>ции процессов и результатов реализации муниципальной программы.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В качестве мер управления указанными рисками в целях снижения о</w:t>
      </w:r>
      <w:r w:rsidRPr="007714EA">
        <w:rPr>
          <w:color w:val="auto"/>
        </w:rPr>
        <w:t>т</w:t>
      </w:r>
      <w:r w:rsidRPr="007714EA">
        <w:rPr>
          <w:color w:val="auto"/>
        </w:rPr>
        <w:t>рицательных последствий в процессе реализации муниципальной программы будет осуществляться мониторинг действующего законодательства, влия</w:t>
      </w:r>
      <w:r w:rsidRPr="007714EA">
        <w:rPr>
          <w:color w:val="auto"/>
        </w:rPr>
        <w:t>ю</w:t>
      </w:r>
      <w:r w:rsidRPr="007714EA">
        <w:rPr>
          <w:color w:val="auto"/>
        </w:rPr>
        <w:t>щего на выполнение программных мероприятий, достижение поставленной цели и решение задач, и совершенствование механизмов управления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ципальным имуществом.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Ежегодно Комитетом проводится оценка эффективности реализации муниципальной программы.</w:t>
      </w:r>
    </w:p>
    <w:p w:rsidR="00EC10C3" w:rsidRPr="007714EA" w:rsidRDefault="00EC10C3" w:rsidP="00081CF3">
      <w:pPr>
        <w:autoSpaceDE w:val="0"/>
        <w:autoSpaceDN w:val="0"/>
        <w:adjustRightInd w:val="0"/>
        <w:rPr>
          <w:color w:val="auto"/>
        </w:rPr>
      </w:pPr>
      <w:r w:rsidRPr="007714EA">
        <w:rPr>
          <w:color w:val="auto"/>
        </w:rPr>
        <w:tab/>
        <w:t>В рамках реализации подпрограммы могут быть выделены следующие риски ее реализации.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Правовые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Правовые риски связаны с изменением законодательства Российской Федерации и Оренбургской области, длительностью формирования норм</w:t>
      </w:r>
      <w:r w:rsidRPr="007714EA">
        <w:rPr>
          <w:color w:val="auto"/>
        </w:rPr>
        <w:t>а</w:t>
      </w:r>
      <w:r w:rsidRPr="007714EA">
        <w:rPr>
          <w:color w:val="auto"/>
        </w:rPr>
        <w:t>тивной правовой базы, необходимой для эффективной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4A00CF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82739" w:rsidRPr="007714EA" w:rsidRDefault="00E82739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Финансовые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Финансовые риски связаны с возникновением бюджетного дефицита 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недостаточным уро</w:t>
      </w:r>
      <w:r w:rsidR="004A00CF" w:rsidRPr="007714EA">
        <w:rPr>
          <w:color w:val="auto"/>
        </w:rPr>
        <w:t>внем бюджетного финансирования</w:t>
      </w:r>
      <w:r w:rsidRPr="007714EA">
        <w:rPr>
          <w:color w:val="auto"/>
        </w:rPr>
        <w:t>, а также отсутствием устойчивого источника финансирования деятельности общественных объ</w:t>
      </w:r>
      <w:r w:rsidRPr="007714EA">
        <w:rPr>
          <w:color w:val="auto"/>
        </w:rPr>
        <w:t>е</w:t>
      </w:r>
      <w:r w:rsidRPr="007714EA">
        <w:rPr>
          <w:color w:val="auto"/>
        </w:rPr>
        <w:t>динений и организаций, что может повлечь недофинансирование, сокращ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ние или прекращение программных мероприятий. </w:t>
      </w:r>
    </w:p>
    <w:p w:rsidR="004A00CF" w:rsidRPr="007714EA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lastRenderedPageBreak/>
        <w:t>Риски, связанные с деятельностью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органов местного самоуправления, образовательных организаций города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Данный риск связан с недостаточным количеством финансовых средств, предусмотренных на проведение мероприятий подпрограммы, и</w:t>
      </w:r>
      <w:r w:rsidRPr="007714EA">
        <w:rPr>
          <w:color w:val="auto"/>
        </w:rPr>
        <w:t>с</w:t>
      </w:r>
      <w:r w:rsidRPr="007714EA">
        <w:rPr>
          <w:color w:val="auto"/>
        </w:rPr>
        <w:t>полнению которых содействуют образовательные организации, что может привести к не</w:t>
      </w:r>
      <w:r w:rsidR="004820A9">
        <w:rPr>
          <w:color w:val="auto"/>
        </w:rPr>
        <w:t xml:space="preserve"> </w:t>
      </w:r>
      <w:r w:rsidRPr="007714EA">
        <w:rPr>
          <w:color w:val="auto"/>
        </w:rPr>
        <w:t xml:space="preserve">достижению целевых значений по ряду целевых показателей (индикаторов) реализации подпрограммы. 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ухудшением состояния экономики</w:t>
      </w:r>
    </w:p>
    <w:p w:rsidR="00EC10C3" w:rsidRPr="007714EA" w:rsidRDefault="00EC10C3" w:rsidP="00141922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Риски, связанные с ухудшением состояния, снижением темпов роста национальной экономики и уровня инвестиционной активности, высокой инфляцией, ростом цен на энергоресурсы и другие материально-технические средства, потребляемые в отрасли, а также с кризисом банковской системы и возникновением бюджетного дефицита. Изменение стоимости предоставл</w:t>
      </w:r>
      <w:r w:rsidRPr="007714EA">
        <w:rPr>
          <w:color w:val="auto"/>
        </w:rPr>
        <w:t>е</w:t>
      </w:r>
      <w:r w:rsidRPr="007714EA">
        <w:rPr>
          <w:color w:val="auto"/>
        </w:rPr>
        <w:t>ния муниципальных услуг (выполнения работ) может негативно сказаться на структуре потребительских предпочтений населения. Эти риски могут отр</w:t>
      </w:r>
      <w:r w:rsidRPr="007714EA">
        <w:rPr>
          <w:color w:val="auto"/>
        </w:rPr>
        <w:t>а</w:t>
      </w:r>
      <w:r w:rsidRPr="007714EA">
        <w:rPr>
          <w:color w:val="auto"/>
        </w:rPr>
        <w:t>зиться на возможности реализации наиболее затратных мероприятий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C843E3" w:rsidRDefault="00C843E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5A17B9" w:rsidP="00081CF3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Административные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 данной группы связаны с неэффективным управлением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граммой, низким уровнем взаимодействия заинтересованных сторон, что может повлечь за собой нарушение планируемых сроков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граммы, невыполнение ее цели и задач, не достижение плановых значений целевых показателей, снижение эффективности использования ресурсов и качества выполнения мероприятий подпрограммы.</w:t>
      </w:r>
    </w:p>
    <w:p w:rsidR="00B35D1F" w:rsidRPr="007714EA" w:rsidRDefault="00B35D1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1B7CB2" w:rsidRDefault="001B7CB2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1B7CB2" w:rsidRDefault="001B7CB2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Кадровые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Кадровые риски обусловлены значительным дефицитом высококвал</w:t>
      </w:r>
      <w:r w:rsidRPr="007714EA">
        <w:rPr>
          <w:color w:val="auto"/>
        </w:rPr>
        <w:t>и</w:t>
      </w:r>
      <w:r w:rsidRPr="007714EA">
        <w:rPr>
          <w:color w:val="auto"/>
        </w:rPr>
        <w:t>фицированных кадров в сферах действия подпрограммы, что снижает эффе</w:t>
      </w:r>
      <w:r w:rsidRPr="007714EA">
        <w:rPr>
          <w:color w:val="auto"/>
        </w:rPr>
        <w:t>к</w:t>
      </w:r>
      <w:r w:rsidRPr="007714EA">
        <w:rPr>
          <w:color w:val="auto"/>
        </w:rPr>
        <w:t>тивность работы учреждений, предприятий и организаций в сфере физич</w:t>
      </w:r>
      <w:r w:rsidRPr="007714EA">
        <w:rPr>
          <w:color w:val="auto"/>
        </w:rPr>
        <w:t>е</w:t>
      </w:r>
      <w:r w:rsidRPr="007714EA">
        <w:rPr>
          <w:color w:val="auto"/>
        </w:rPr>
        <w:t>ской культуры спорта и молодежной политике, качество предоставляемых услуг.</w:t>
      </w:r>
    </w:p>
    <w:p w:rsidR="00E77F31" w:rsidRPr="007714EA" w:rsidRDefault="00EC10C3" w:rsidP="00081CF3">
      <w:pPr>
        <w:pStyle w:val="a3"/>
        <w:rPr>
          <w:color w:val="auto"/>
          <w:sz w:val="28"/>
        </w:rPr>
        <w:sectPr w:rsidR="00E77F31" w:rsidRPr="007714EA" w:rsidSect="001B2025">
          <w:headerReference w:type="even" r:id="rId9"/>
          <w:headerReference w:type="default" r:id="rId10"/>
          <w:pgSz w:w="11906" w:h="16838"/>
          <w:pgMar w:top="567" w:right="851" w:bottom="709" w:left="1701" w:header="568" w:footer="709" w:gutter="0"/>
          <w:pgNumType w:start="1"/>
          <w:cols w:space="708"/>
          <w:titlePg/>
          <w:docGrid w:linePitch="381"/>
        </w:sectPr>
      </w:pPr>
      <w:r w:rsidRPr="007714EA">
        <w:rPr>
          <w:color w:val="auto"/>
          <w:sz w:val="28"/>
        </w:rPr>
        <w:tab/>
      </w:r>
    </w:p>
    <w:tbl>
      <w:tblPr>
        <w:tblW w:w="0" w:type="auto"/>
        <w:tblInd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</w:tblGrid>
      <w:tr w:rsidR="008219C1" w:rsidRPr="007714EA" w:rsidTr="00E46EF6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8219C1" w:rsidRPr="007714EA" w:rsidRDefault="008219C1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1</w:t>
            </w:r>
          </w:p>
          <w:p w:rsidR="008219C1" w:rsidRPr="007714EA" w:rsidRDefault="008219C1" w:rsidP="00E17023">
            <w:pPr>
              <w:rPr>
                <w:color w:val="auto"/>
              </w:rPr>
            </w:pPr>
            <w:r w:rsidRPr="007714EA">
              <w:rPr>
                <w:color w:val="auto"/>
              </w:rPr>
              <w:t>к муниципальной программе « Разв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тие физической культуры</w:t>
            </w:r>
            <w:r w:rsidR="00E17023">
              <w:rPr>
                <w:color w:val="auto"/>
              </w:rPr>
              <w:t xml:space="preserve"> и</w:t>
            </w:r>
            <w:r w:rsidRPr="007714EA">
              <w:rPr>
                <w:color w:val="auto"/>
              </w:rPr>
              <w:t xml:space="preserve"> массов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го </w:t>
            </w:r>
            <w:r w:rsidR="00F429C9" w:rsidRPr="007714EA">
              <w:rPr>
                <w:color w:val="auto"/>
              </w:rPr>
              <w:t>спорта муниципального</w:t>
            </w:r>
            <w:r w:rsidRPr="007714EA">
              <w:rPr>
                <w:color w:val="auto"/>
              </w:rPr>
              <w:t xml:space="preserve"> образов</w:t>
            </w:r>
            <w:r w:rsidRPr="007714EA">
              <w:rPr>
                <w:color w:val="auto"/>
              </w:rPr>
              <w:t>а</w:t>
            </w:r>
            <w:r w:rsidR="00F429C9" w:rsidRPr="007714EA">
              <w:rPr>
                <w:color w:val="auto"/>
              </w:rPr>
              <w:t>ния</w:t>
            </w:r>
            <w:r w:rsidR="00D74F32">
              <w:rPr>
                <w:color w:val="auto"/>
              </w:rPr>
              <w:t xml:space="preserve"> город Медногорск</w:t>
            </w:r>
            <w:r w:rsidR="0097318B">
              <w:rPr>
                <w:color w:val="auto"/>
              </w:rPr>
              <w:t xml:space="preserve"> на 2019-2024 годы</w:t>
            </w:r>
            <w:r w:rsidRPr="007714EA">
              <w:rPr>
                <w:color w:val="auto"/>
              </w:rPr>
              <w:t>»</w:t>
            </w:r>
          </w:p>
        </w:tc>
      </w:tr>
    </w:tbl>
    <w:p w:rsidR="00DF5732" w:rsidRDefault="00DF5732" w:rsidP="00081CF3">
      <w:pPr>
        <w:pStyle w:val="a3"/>
        <w:jc w:val="center"/>
        <w:rPr>
          <w:color w:val="auto"/>
          <w:sz w:val="28"/>
        </w:rPr>
      </w:pPr>
    </w:p>
    <w:p w:rsidR="001C1576" w:rsidRPr="007714EA" w:rsidRDefault="001C1576" w:rsidP="001C1576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Сведения о показателях (индикаторах) </w:t>
      </w:r>
    </w:p>
    <w:p w:rsidR="001C1576" w:rsidRPr="007714EA" w:rsidRDefault="001C1576" w:rsidP="001C1576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>муниципальной Программы, Подпрограмм муниципальной программы и их значениях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550"/>
        <w:gridCol w:w="7"/>
        <w:gridCol w:w="1336"/>
        <w:gridCol w:w="18"/>
        <w:gridCol w:w="8"/>
        <w:gridCol w:w="854"/>
        <w:gridCol w:w="853"/>
        <w:gridCol w:w="42"/>
        <w:gridCol w:w="809"/>
        <w:gridCol w:w="17"/>
        <w:gridCol w:w="11"/>
        <w:gridCol w:w="822"/>
        <w:gridCol w:w="15"/>
        <w:gridCol w:w="839"/>
        <w:gridCol w:w="76"/>
        <w:gridCol w:w="774"/>
        <w:gridCol w:w="43"/>
        <w:gridCol w:w="818"/>
      </w:tblGrid>
      <w:tr w:rsidR="001C1576" w:rsidRPr="007714EA" w:rsidTr="0084609E">
        <w:trPr>
          <w:trHeight w:val="360"/>
        </w:trPr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</w:t>
            </w:r>
          </w:p>
        </w:tc>
        <w:tc>
          <w:tcPr>
            <w:tcW w:w="6557" w:type="dxa"/>
            <w:gridSpan w:val="2"/>
            <w:vMerge w:val="restart"/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Наименование показателя (индикатора)</w:t>
            </w:r>
          </w:p>
        </w:tc>
        <w:tc>
          <w:tcPr>
            <w:tcW w:w="1362" w:type="dxa"/>
            <w:gridSpan w:val="3"/>
            <w:vMerge w:val="restart"/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Единица 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измер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ния</w:t>
            </w:r>
          </w:p>
        </w:tc>
        <w:tc>
          <w:tcPr>
            <w:tcW w:w="5973" w:type="dxa"/>
            <w:gridSpan w:val="13"/>
            <w:tcBorders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Значение показателя (индикатора)</w:t>
            </w:r>
          </w:p>
        </w:tc>
      </w:tr>
      <w:tr w:rsidR="001C1576" w:rsidRPr="007714EA" w:rsidTr="0084609E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6557" w:type="dxa"/>
            <w:gridSpan w:val="2"/>
            <w:vMerge/>
            <w:tcBorders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62" w:type="dxa"/>
            <w:gridSpan w:val="3"/>
            <w:vMerge/>
            <w:tcBorders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че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 xml:space="preserve">ный 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>
              <w:rPr>
                <w:color w:val="auto"/>
                <w:sz w:val="28"/>
              </w:rPr>
              <w:t>8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щий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2020</w:t>
            </w:r>
            <w:r w:rsidRPr="007714EA">
              <w:rPr>
                <w:color w:val="auto"/>
                <w:sz w:val="28"/>
              </w:rPr>
              <w:t xml:space="preserve"> год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>
              <w:rPr>
                <w:color w:val="auto"/>
                <w:sz w:val="28"/>
              </w:rPr>
              <w:t>21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>
              <w:rPr>
                <w:color w:val="auto"/>
                <w:sz w:val="28"/>
              </w:rPr>
              <w:t>22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2023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2024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</w:tr>
      <w:tr w:rsidR="001C1576" w:rsidRPr="007714EA" w:rsidTr="0084609E">
        <w:tc>
          <w:tcPr>
            <w:tcW w:w="14743" w:type="dxa"/>
            <w:gridSpan w:val="19"/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Муниципальная программа </w:t>
            </w:r>
            <w:r>
              <w:rPr>
                <w:color w:val="auto"/>
                <w:sz w:val="28"/>
              </w:rPr>
              <w:t xml:space="preserve">«Развитие физической культуры и  </w:t>
            </w:r>
            <w:r w:rsidRPr="007714EA">
              <w:rPr>
                <w:color w:val="auto"/>
                <w:sz w:val="28"/>
              </w:rPr>
              <w:t>массового спорта муни</w:t>
            </w:r>
            <w:r>
              <w:rPr>
                <w:color w:val="auto"/>
                <w:sz w:val="28"/>
              </w:rPr>
              <w:t>ципального</w:t>
            </w:r>
            <w:r w:rsidRPr="007714EA">
              <w:rPr>
                <w:color w:val="auto"/>
                <w:sz w:val="28"/>
              </w:rPr>
              <w:t xml:space="preserve"> обра</w:t>
            </w:r>
            <w:r>
              <w:rPr>
                <w:color w:val="auto"/>
                <w:sz w:val="28"/>
              </w:rPr>
              <w:t>зования город Медногорск на 2019</w:t>
            </w:r>
            <w:r w:rsidRPr="007714EA">
              <w:rPr>
                <w:color w:val="auto"/>
                <w:sz w:val="28"/>
              </w:rPr>
              <w:t>-202</w:t>
            </w:r>
            <w:r>
              <w:rPr>
                <w:color w:val="auto"/>
                <w:sz w:val="28"/>
              </w:rPr>
              <w:t>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6D1793" w:rsidRPr="007228E5" w:rsidTr="0084609E">
        <w:tc>
          <w:tcPr>
            <w:tcW w:w="851" w:type="dxa"/>
          </w:tcPr>
          <w:p w:rsidR="006D1793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6D1793" w:rsidRPr="007228E5" w:rsidRDefault="006D1793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систематически занима</w:t>
            </w:r>
            <w:r w:rsidRPr="00B056CA">
              <w:rPr>
                <w:color w:val="auto"/>
              </w:rPr>
              <w:t>ю</w:t>
            </w:r>
            <w:r w:rsidRPr="00B056CA">
              <w:rPr>
                <w:color w:val="auto"/>
              </w:rPr>
              <w:t xml:space="preserve">щихся физической культурой и спортом, в общей численности </w:t>
            </w:r>
            <w:r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6D1793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D1793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D1793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</w:tr>
      <w:tr w:rsidR="001C1576" w:rsidRPr="007228E5" w:rsidTr="0084609E">
        <w:trPr>
          <w:trHeight w:val="1090"/>
        </w:trPr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</w:t>
            </w:r>
          </w:p>
        </w:tc>
        <w:tc>
          <w:tcPr>
            <w:tcW w:w="6557" w:type="dxa"/>
            <w:gridSpan w:val="2"/>
          </w:tcPr>
          <w:p w:rsidR="001C1576" w:rsidRPr="007228E5" w:rsidRDefault="001C1576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среднего возраста,</w:t>
            </w:r>
            <w:r w:rsidRPr="00B056CA">
              <w:rPr>
                <w:color w:val="auto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среднего возраста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38,5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41,5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52,0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3.</w:t>
            </w:r>
          </w:p>
        </w:tc>
        <w:tc>
          <w:tcPr>
            <w:tcW w:w="6557" w:type="dxa"/>
            <w:gridSpan w:val="2"/>
          </w:tcPr>
          <w:p w:rsidR="001C1576" w:rsidRPr="007228E5" w:rsidRDefault="001C1576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старшего возраста</w:t>
            </w:r>
            <w:r w:rsidRPr="00B056CA">
              <w:rPr>
                <w:color w:val="auto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старшего возраста.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27,9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4.</w:t>
            </w:r>
          </w:p>
        </w:tc>
        <w:tc>
          <w:tcPr>
            <w:tcW w:w="6557" w:type="dxa"/>
            <w:gridSpan w:val="2"/>
          </w:tcPr>
          <w:p w:rsidR="001C1576" w:rsidRPr="00B4721D" w:rsidRDefault="001C1576" w:rsidP="0084609E">
            <w:pPr>
              <w:pStyle w:val="a3"/>
              <w:jc w:val="both"/>
              <w:rPr>
                <w:color w:val="auto"/>
                <w:sz w:val="28"/>
              </w:rPr>
            </w:pPr>
            <w:r w:rsidRPr="00B4721D">
              <w:rPr>
                <w:color w:val="auto"/>
                <w:sz w:val="28"/>
              </w:rPr>
              <w:t>Доля занимающихся по программам спортивной подготовки в спортивных школах, в общем колич</w:t>
            </w:r>
            <w:r w:rsidRPr="00B4721D">
              <w:rPr>
                <w:color w:val="auto"/>
                <w:sz w:val="28"/>
              </w:rPr>
              <w:t>е</w:t>
            </w:r>
            <w:r w:rsidRPr="00B4721D">
              <w:rPr>
                <w:color w:val="auto"/>
                <w:sz w:val="28"/>
              </w:rPr>
              <w:t>стве занимающихся в спортивных школах.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5.</w:t>
            </w:r>
          </w:p>
        </w:tc>
        <w:tc>
          <w:tcPr>
            <w:tcW w:w="6557" w:type="dxa"/>
            <w:gridSpan w:val="2"/>
          </w:tcPr>
          <w:p w:rsidR="001C1576" w:rsidRPr="007228E5" w:rsidRDefault="001C1576" w:rsidP="0084609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Уровень обеспеченности граждан спортивными с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оружениями исходя из е</w:t>
            </w:r>
            <w:r w:rsidRPr="00B056CA">
              <w:rPr>
                <w:color w:val="auto"/>
              </w:rPr>
              <w:t>диновременн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пропускн</w:t>
            </w:r>
            <w:r>
              <w:rPr>
                <w:color w:val="auto"/>
              </w:rPr>
              <w:t xml:space="preserve">ой </w:t>
            </w:r>
            <w:r>
              <w:rPr>
                <w:color w:val="auto"/>
              </w:rPr>
              <w:lastRenderedPageBreak/>
              <w:t>способности</w:t>
            </w:r>
            <w:r w:rsidRPr="00B056CA">
              <w:rPr>
                <w:color w:val="auto"/>
              </w:rPr>
              <w:t xml:space="preserve"> объектов спорта. 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48,8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50,5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6.</w:t>
            </w:r>
          </w:p>
        </w:tc>
        <w:tc>
          <w:tcPr>
            <w:tcW w:w="6557" w:type="dxa"/>
            <w:gridSpan w:val="2"/>
          </w:tcPr>
          <w:p w:rsidR="001C1576" w:rsidRPr="007228E5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Уровень удовлетворенности</w:t>
            </w:r>
            <w:r>
              <w:rPr>
                <w:color w:val="auto"/>
              </w:rPr>
              <w:t xml:space="preserve"> населения, получивших муниципальную услугу (работу),надлежащего кач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ства на объектах спорта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7.</w:t>
            </w:r>
          </w:p>
        </w:tc>
        <w:tc>
          <w:tcPr>
            <w:tcW w:w="6557" w:type="dxa"/>
            <w:gridSpan w:val="2"/>
          </w:tcPr>
          <w:p w:rsidR="001C1576" w:rsidRPr="007228E5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Численность обучающихся, вовлеченных в деятел</w:t>
            </w:r>
            <w:r>
              <w:rPr>
                <w:color w:val="auto"/>
              </w:rPr>
              <w:t>ь</w:t>
            </w:r>
            <w:r>
              <w:rPr>
                <w:color w:val="auto"/>
              </w:rPr>
              <w:t>ность общественных объединений на базе образов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тельных организаций общего образования и средн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 xml:space="preserve">го образования. 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1205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1506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1687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2049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2290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8.</w:t>
            </w:r>
          </w:p>
        </w:tc>
        <w:tc>
          <w:tcPr>
            <w:tcW w:w="6557" w:type="dxa"/>
            <w:gridSpan w:val="2"/>
          </w:tcPr>
          <w:p w:rsidR="001C1576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граждан, вовлеченных в добровольческую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тельность.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9.</w:t>
            </w:r>
          </w:p>
        </w:tc>
        <w:tc>
          <w:tcPr>
            <w:tcW w:w="6557" w:type="dxa"/>
            <w:gridSpan w:val="2"/>
          </w:tcPr>
          <w:p w:rsidR="001C1576" w:rsidRPr="00C1574B" w:rsidRDefault="001C1576" w:rsidP="0084609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Доля молодежи, задействованной в мероприятиях по вовлечению в творческую деятельность, от общ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го числа молодежи в городе.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39,0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</w:t>
            </w:r>
          </w:p>
        </w:tc>
        <w:tc>
          <w:tcPr>
            <w:tcW w:w="6557" w:type="dxa"/>
            <w:gridSpan w:val="2"/>
          </w:tcPr>
          <w:p w:rsidR="001C1576" w:rsidRPr="00C1574B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Доля студентов, вовлеченных в клубное студенч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ское движение, от общего числа студентов в городе.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70,0</w:t>
            </w:r>
          </w:p>
        </w:tc>
      </w:tr>
      <w:tr w:rsidR="001C1576" w:rsidRPr="007228E5" w:rsidTr="0084609E">
        <w:trPr>
          <w:trHeight w:val="377"/>
        </w:trPr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</w:tcPr>
          <w:p w:rsidR="001C1576" w:rsidRPr="007228E5" w:rsidRDefault="001C1576" w:rsidP="0084609E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Подпрограмма </w:t>
            </w:r>
            <w:r w:rsidRPr="002B4899">
              <w:rPr>
                <w:color w:val="auto"/>
                <w:sz w:val="28"/>
              </w:rPr>
              <w:t xml:space="preserve">1 </w:t>
            </w:r>
            <w:r>
              <w:rPr>
                <w:color w:val="auto"/>
                <w:sz w:val="28"/>
              </w:rPr>
              <w:t>«</w:t>
            </w:r>
            <w:r w:rsidRPr="002B4899">
              <w:rPr>
                <w:color w:val="auto"/>
                <w:sz w:val="28"/>
              </w:rPr>
              <w:t>Развитие системы массовой физической культуры, подготовка спортивного резерва и спорта высших достижений</w:t>
            </w:r>
            <w:r>
              <w:rPr>
                <w:color w:val="auto"/>
                <w:sz w:val="28"/>
              </w:rPr>
              <w:t>»</w:t>
            </w:r>
          </w:p>
        </w:tc>
      </w:tr>
      <w:tr w:rsidR="001C1576" w:rsidRPr="007228E5" w:rsidTr="0084609E">
        <w:trPr>
          <w:trHeight w:val="377"/>
        </w:trPr>
        <w:tc>
          <w:tcPr>
            <w:tcW w:w="14743" w:type="dxa"/>
            <w:gridSpan w:val="19"/>
          </w:tcPr>
          <w:p w:rsidR="001C1576" w:rsidRPr="007228E5" w:rsidRDefault="001C1576" w:rsidP="001C1576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Выполнен</w:t>
            </w:r>
            <w:r>
              <w:rPr>
                <w:color w:val="auto"/>
                <w:sz w:val="28"/>
              </w:rPr>
              <w:t xml:space="preserve">ие мероприятий в области спорта, </w:t>
            </w:r>
            <w:r w:rsidRPr="007228E5">
              <w:rPr>
                <w:color w:val="auto"/>
                <w:sz w:val="28"/>
              </w:rPr>
              <w:t>физической культуры</w:t>
            </w:r>
            <w:r>
              <w:rPr>
                <w:color w:val="auto"/>
                <w:sz w:val="28"/>
              </w:rPr>
              <w:t xml:space="preserve"> и туризма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  <w:r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систематически занима</w:t>
            </w:r>
            <w:r w:rsidRPr="00B056CA">
              <w:rPr>
                <w:color w:val="auto"/>
              </w:rPr>
              <w:t>ю</w:t>
            </w:r>
            <w:r w:rsidRPr="00B056CA">
              <w:rPr>
                <w:color w:val="auto"/>
              </w:rPr>
              <w:t xml:space="preserve">щихся физической культурой и спортом, в общей численности </w:t>
            </w:r>
            <w:r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1.1</w:t>
            </w:r>
            <w:r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2.</w:t>
            </w:r>
          </w:p>
        </w:tc>
        <w:tc>
          <w:tcPr>
            <w:tcW w:w="6557" w:type="dxa"/>
            <w:gridSpan w:val="2"/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среднего возраста,</w:t>
            </w:r>
            <w:r w:rsidRPr="00B056CA">
              <w:rPr>
                <w:color w:val="auto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среднего возраста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38,5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41,5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52,0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</w:t>
            </w:r>
            <w:r w:rsidRPr="007228E5">
              <w:rPr>
                <w:color w:val="auto"/>
                <w:sz w:val="28"/>
              </w:rPr>
              <w:t>1.3.</w:t>
            </w:r>
          </w:p>
        </w:tc>
        <w:tc>
          <w:tcPr>
            <w:tcW w:w="6557" w:type="dxa"/>
            <w:gridSpan w:val="2"/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старшего возраста</w:t>
            </w:r>
            <w:r w:rsidRPr="00B056CA">
              <w:rPr>
                <w:color w:val="auto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старшего возраста.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27,9</w:t>
            </w:r>
          </w:p>
        </w:tc>
      </w:tr>
      <w:tr w:rsidR="001C1576" w:rsidRPr="007228E5" w:rsidTr="0084609E">
        <w:tc>
          <w:tcPr>
            <w:tcW w:w="14743" w:type="dxa"/>
            <w:gridSpan w:val="19"/>
          </w:tcPr>
          <w:p w:rsidR="001C1576" w:rsidRPr="007228E5" w:rsidRDefault="001C1576" w:rsidP="001C1576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2 Обеспечение выполнения услуг (работ) по подготовке спортивного резерва и (или)  спортсм</w:t>
            </w:r>
            <w:r w:rsidRPr="007228E5">
              <w:rPr>
                <w:color w:val="auto"/>
                <w:sz w:val="28"/>
              </w:rPr>
              <w:t>е</w:t>
            </w:r>
            <w:r w:rsidRPr="007228E5">
              <w:rPr>
                <w:color w:val="auto"/>
                <w:sz w:val="28"/>
              </w:rPr>
              <w:t>нов высокого класса.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1.2</w:t>
            </w:r>
            <w:r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1</w:t>
            </w:r>
          </w:p>
        </w:tc>
        <w:tc>
          <w:tcPr>
            <w:tcW w:w="6557" w:type="dxa"/>
            <w:gridSpan w:val="2"/>
          </w:tcPr>
          <w:p w:rsidR="001C1576" w:rsidRPr="00B4721D" w:rsidRDefault="001C1576" w:rsidP="0084609E">
            <w:pPr>
              <w:pStyle w:val="a3"/>
              <w:jc w:val="both"/>
              <w:rPr>
                <w:color w:val="auto"/>
                <w:sz w:val="28"/>
              </w:rPr>
            </w:pPr>
            <w:r w:rsidRPr="00B4721D">
              <w:rPr>
                <w:color w:val="auto"/>
                <w:sz w:val="28"/>
              </w:rPr>
              <w:t>Доля занимающихся по программам спортивной подготовки в спортивных школах, в общем колич</w:t>
            </w:r>
            <w:r w:rsidRPr="00B4721D">
              <w:rPr>
                <w:color w:val="auto"/>
                <w:sz w:val="28"/>
              </w:rPr>
              <w:t>е</w:t>
            </w:r>
            <w:r w:rsidRPr="00B4721D">
              <w:rPr>
                <w:color w:val="auto"/>
                <w:sz w:val="28"/>
              </w:rPr>
              <w:lastRenderedPageBreak/>
              <w:t>стве занимающихся в спортивных школах.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1.2.</w:t>
            </w:r>
            <w:r>
              <w:rPr>
                <w:color w:val="auto"/>
                <w:sz w:val="28"/>
              </w:rPr>
              <w:t>2.</w:t>
            </w:r>
          </w:p>
        </w:tc>
        <w:tc>
          <w:tcPr>
            <w:tcW w:w="6557" w:type="dxa"/>
            <w:gridSpan w:val="2"/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систематически занима</w:t>
            </w:r>
            <w:r w:rsidRPr="00B056CA">
              <w:rPr>
                <w:color w:val="auto"/>
              </w:rPr>
              <w:t>ю</w:t>
            </w:r>
            <w:r w:rsidRPr="00B056CA">
              <w:rPr>
                <w:color w:val="auto"/>
              </w:rPr>
              <w:t xml:space="preserve">щихся физической культурой и спортом, в общей численности </w:t>
            </w:r>
            <w:r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</w:tr>
      <w:tr w:rsidR="001C1576" w:rsidRPr="007228E5" w:rsidTr="0084609E"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3. Обеспечение доступа к </w:t>
            </w:r>
            <w:r>
              <w:rPr>
                <w:color w:val="auto"/>
                <w:sz w:val="28"/>
              </w:rPr>
              <w:t xml:space="preserve">открытым спортивным </w:t>
            </w:r>
            <w:r w:rsidRPr="007228E5">
              <w:rPr>
                <w:color w:val="auto"/>
                <w:sz w:val="28"/>
              </w:rPr>
              <w:t xml:space="preserve">объектам </w:t>
            </w:r>
            <w:r>
              <w:rPr>
                <w:color w:val="auto"/>
                <w:sz w:val="28"/>
              </w:rPr>
              <w:t>для свободного пользования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1.3</w:t>
            </w:r>
            <w:r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1C1576" w:rsidRPr="007228E5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Уровень удовлетворенности</w:t>
            </w:r>
            <w:r>
              <w:rPr>
                <w:color w:val="auto"/>
              </w:rPr>
              <w:t xml:space="preserve"> населения, получивших муниципальную услугу (работу),надлежащего кач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ства на объектах спорта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1.3</w:t>
            </w:r>
            <w:r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2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Уровень обеспеченности граждан спортивными с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оружениями исходя из е</w:t>
            </w:r>
            <w:r w:rsidRPr="00B056CA">
              <w:rPr>
                <w:color w:val="auto"/>
              </w:rPr>
              <w:t>диновременн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пропускн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способност</w:t>
            </w:r>
            <w:r>
              <w:rPr>
                <w:color w:val="auto"/>
              </w:rPr>
              <w:t xml:space="preserve">и </w:t>
            </w:r>
            <w:r w:rsidRPr="00B056CA">
              <w:rPr>
                <w:color w:val="auto"/>
              </w:rPr>
              <w:t xml:space="preserve">объектов спорта. 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48,8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49,2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49,9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50,5</w:t>
            </w:r>
          </w:p>
        </w:tc>
      </w:tr>
      <w:tr w:rsidR="001C1576" w:rsidRPr="007228E5" w:rsidTr="0084609E"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Основное мероприятие 4.Реализация мероприятий регионального проекта «Спорт-норма жизни»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1.4.1.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Уровень обеспеченности граждан спортивными с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оружениями исходя из е</w:t>
            </w:r>
            <w:r w:rsidRPr="00B056CA">
              <w:rPr>
                <w:color w:val="auto"/>
              </w:rPr>
              <w:t>диновременн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пропускн</w:t>
            </w:r>
            <w:r>
              <w:rPr>
                <w:color w:val="auto"/>
              </w:rPr>
              <w:t>ой способности</w:t>
            </w:r>
            <w:r w:rsidRPr="00B056CA">
              <w:rPr>
                <w:color w:val="auto"/>
              </w:rPr>
              <w:t xml:space="preserve"> объектов спорта. </w:t>
            </w: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48,8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49,2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49,9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50,5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50,5</w:t>
            </w:r>
          </w:p>
        </w:tc>
      </w:tr>
      <w:tr w:rsidR="001C1576" w:rsidRPr="007228E5" w:rsidTr="0084609E">
        <w:trPr>
          <w:trHeight w:val="562"/>
        </w:trPr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  <w:tcBorders>
              <w:top w:val="nil"/>
            </w:tcBorders>
          </w:tcPr>
          <w:p w:rsidR="001C1576" w:rsidRPr="007228E5" w:rsidRDefault="001C1576" w:rsidP="0084609E">
            <w:pPr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 xml:space="preserve">Подпрограмма 2  </w:t>
            </w:r>
            <w:r w:rsidRPr="007714EA">
              <w:rPr>
                <w:color w:val="auto"/>
              </w:rPr>
              <w:t>«Создание условий для развития молодежной политики на территории муниципального обр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зования город Медногорск</w:t>
            </w:r>
            <w:r>
              <w:rPr>
                <w:color w:val="auto"/>
              </w:rPr>
              <w:t>»</w:t>
            </w:r>
          </w:p>
        </w:tc>
      </w:tr>
      <w:tr w:rsidR="001C1576" w:rsidRPr="007228E5" w:rsidTr="0084609E">
        <w:trPr>
          <w:trHeight w:val="375"/>
        </w:trPr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Обеспечение деятельности учреждения в области молодежной политики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2.1.</w:t>
            </w:r>
            <w:r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1C1576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граждан, вовлеченных в добровольческую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тельность.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2.1.2.</w:t>
            </w:r>
          </w:p>
        </w:tc>
        <w:tc>
          <w:tcPr>
            <w:tcW w:w="6557" w:type="dxa"/>
            <w:gridSpan w:val="2"/>
          </w:tcPr>
          <w:p w:rsidR="001C1576" w:rsidRPr="007228E5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Численность обучающихся, вовлеченных в деятел</w:t>
            </w:r>
            <w:r>
              <w:rPr>
                <w:color w:val="auto"/>
              </w:rPr>
              <w:t>ь</w:t>
            </w:r>
            <w:r>
              <w:rPr>
                <w:color w:val="auto"/>
              </w:rPr>
              <w:t>ность общественных объединений на базе образов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тельных организаций общего образования и средн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 xml:space="preserve">го образования. 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1205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1506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1687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2049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2290</w:t>
            </w:r>
          </w:p>
        </w:tc>
      </w:tr>
      <w:tr w:rsidR="001C1576" w:rsidRPr="007228E5" w:rsidTr="0084609E">
        <w:trPr>
          <w:trHeight w:val="541"/>
        </w:trPr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2 Обеспечение проведения мероприятий для детей и молодежи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</w:t>
            </w:r>
            <w:r w:rsidRPr="007228E5">
              <w:rPr>
                <w:color w:val="auto"/>
                <w:sz w:val="28"/>
              </w:rPr>
              <w:t>2.1.</w:t>
            </w:r>
          </w:p>
        </w:tc>
        <w:tc>
          <w:tcPr>
            <w:tcW w:w="6557" w:type="dxa"/>
            <w:gridSpan w:val="2"/>
          </w:tcPr>
          <w:p w:rsidR="001C1576" w:rsidRPr="00C1574B" w:rsidRDefault="001C1576" w:rsidP="0084609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Доля молодежи, задействованной в мероприятиях по вовлечению в творческую деятельность, от общ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го числа молодежи в городе.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39,0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2.2.2.</w:t>
            </w:r>
          </w:p>
        </w:tc>
        <w:tc>
          <w:tcPr>
            <w:tcW w:w="6557" w:type="dxa"/>
            <w:gridSpan w:val="2"/>
          </w:tcPr>
          <w:p w:rsidR="001C1576" w:rsidRPr="00C1574B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Доля студентов, вовлеченных в клубное студенч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ское движение, от общего числа студентов в городе.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70,0</w:t>
            </w:r>
          </w:p>
        </w:tc>
      </w:tr>
      <w:tr w:rsidR="001C1576" w:rsidRPr="007228E5" w:rsidTr="0084609E"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 xml:space="preserve">Основное мероприятие 3 «Обеспечение реализации программы </w:t>
            </w:r>
            <w:r>
              <w:rPr>
                <w:color w:val="auto"/>
                <w:sz w:val="28"/>
              </w:rPr>
              <w:t>«Развитие физической культуры и</w:t>
            </w:r>
            <w:r w:rsidRPr="007228E5">
              <w:rPr>
                <w:color w:val="auto"/>
                <w:sz w:val="28"/>
              </w:rPr>
              <w:t xml:space="preserve"> массового спорта м</w:t>
            </w:r>
            <w:r w:rsidRPr="007228E5">
              <w:rPr>
                <w:color w:val="auto"/>
                <w:sz w:val="28"/>
              </w:rPr>
              <w:t>у</w:t>
            </w:r>
            <w:r w:rsidRPr="007228E5">
              <w:rPr>
                <w:color w:val="auto"/>
                <w:sz w:val="28"/>
              </w:rPr>
              <w:t>ниципального образования город Медногорск»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2.3.1</w:t>
            </w:r>
            <w:r w:rsidRPr="007228E5">
              <w:rPr>
                <w:color w:val="auto"/>
                <w:sz w:val="28"/>
              </w:rPr>
              <w:t>.</w:t>
            </w:r>
          </w:p>
        </w:tc>
        <w:tc>
          <w:tcPr>
            <w:tcW w:w="6557" w:type="dxa"/>
            <w:gridSpan w:val="2"/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систематически занима</w:t>
            </w:r>
            <w:r w:rsidRPr="00B056CA">
              <w:rPr>
                <w:color w:val="auto"/>
              </w:rPr>
              <w:t>ю</w:t>
            </w:r>
            <w:r w:rsidRPr="00B056CA">
              <w:rPr>
                <w:color w:val="auto"/>
              </w:rPr>
              <w:t xml:space="preserve">щихся физической культурой и спортом, в общей численности </w:t>
            </w:r>
            <w:r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2.3.2.</w:t>
            </w:r>
          </w:p>
        </w:tc>
        <w:tc>
          <w:tcPr>
            <w:tcW w:w="6557" w:type="dxa"/>
            <w:gridSpan w:val="2"/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среднего возраста,</w:t>
            </w:r>
            <w:r w:rsidRPr="00B056CA">
              <w:rPr>
                <w:color w:val="auto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среднего возраста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38,5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41,5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52,0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6557" w:type="dxa"/>
            <w:gridSpan w:val="2"/>
          </w:tcPr>
          <w:p w:rsidR="009C05BF" w:rsidRPr="007228E5" w:rsidRDefault="009C05BF" w:rsidP="0084609E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старшего возраста</w:t>
            </w:r>
            <w:r w:rsidRPr="00B056CA">
              <w:rPr>
                <w:color w:val="auto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старшего возраста.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27,9</w:t>
            </w:r>
          </w:p>
        </w:tc>
      </w:tr>
    </w:tbl>
    <w:p w:rsidR="001C1576" w:rsidRDefault="001C1576" w:rsidP="001C1576">
      <w:pPr>
        <w:pStyle w:val="a3"/>
        <w:jc w:val="center"/>
        <w:rPr>
          <w:color w:val="auto"/>
          <w:sz w:val="28"/>
        </w:rPr>
      </w:pPr>
    </w:p>
    <w:p w:rsidR="001C1576" w:rsidRDefault="001C1576" w:rsidP="001C1576">
      <w:pPr>
        <w:pStyle w:val="a3"/>
        <w:rPr>
          <w:color w:val="auto"/>
          <w:sz w:val="28"/>
        </w:rPr>
      </w:pPr>
    </w:p>
    <w:p w:rsidR="001C1576" w:rsidRDefault="001C1576" w:rsidP="001C1576">
      <w:pPr>
        <w:pStyle w:val="a3"/>
        <w:rPr>
          <w:color w:val="auto"/>
          <w:sz w:val="28"/>
        </w:rPr>
      </w:pPr>
    </w:p>
    <w:p w:rsidR="001C1576" w:rsidRDefault="001C1576" w:rsidP="001C1576">
      <w:pPr>
        <w:pStyle w:val="a3"/>
        <w:rPr>
          <w:color w:val="auto"/>
          <w:sz w:val="28"/>
        </w:rPr>
      </w:pPr>
    </w:p>
    <w:tbl>
      <w:tblPr>
        <w:tblpPr w:leftFromText="180" w:rightFromText="180" w:vertAnchor="text" w:horzAnchor="page" w:tblpX="10193" w:tblpY="1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7"/>
      </w:tblGrid>
      <w:tr w:rsidR="00007850" w:rsidRPr="007228E5" w:rsidTr="00007850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1C1576" w:rsidRDefault="001C1576" w:rsidP="00007850">
            <w:pPr>
              <w:pStyle w:val="a3"/>
              <w:rPr>
                <w:color w:val="auto"/>
                <w:sz w:val="28"/>
              </w:rPr>
            </w:pPr>
          </w:p>
          <w:p w:rsidR="001C1576" w:rsidRDefault="001C1576" w:rsidP="00007850">
            <w:pPr>
              <w:pStyle w:val="a3"/>
              <w:rPr>
                <w:color w:val="auto"/>
                <w:sz w:val="28"/>
              </w:rPr>
            </w:pPr>
          </w:p>
          <w:p w:rsidR="001C1576" w:rsidRDefault="001C1576" w:rsidP="00007850">
            <w:pPr>
              <w:pStyle w:val="a3"/>
              <w:rPr>
                <w:color w:val="auto"/>
                <w:sz w:val="28"/>
              </w:rPr>
            </w:pPr>
          </w:p>
          <w:p w:rsidR="001C1576" w:rsidRDefault="001C1576" w:rsidP="00007850">
            <w:pPr>
              <w:pStyle w:val="a3"/>
              <w:rPr>
                <w:color w:val="auto"/>
                <w:sz w:val="28"/>
              </w:rPr>
            </w:pPr>
          </w:p>
          <w:p w:rsidR="001C1576" w:rsidRDefault="001C1576" w:rsidP="00007850">
            <w:pPr>
              <w:pStyle w:val="a3"/>
              <w:rPr>
                <w:color w:val="auto"/>
                <w:sz w:val="28"/>
              </w:rPr>
            </w:pPr>
          </w:p>
          <w:p w:rsidR="001C1576" w:rsidRDefault="001C1576" w:rsidP="00007850">
            <w:pPr>
              <w:pStyle w:val="a3"/>
              <w:rPr>
                <w:color w:val="auto"/>
                <w:sz w:val="28"/>
              </w:rPr>
            </w:pPr>
          </w:p>
          <w:p w:rsidR="001C1576" w:rsidRDefault="001C1576" w:rsidP="00007850">
            <w:pPr>
              <w:pStyle w:val="a3"/>
              <w:rPr>
                <w:color w:val="auto"/>
                <w:sz w:val="28"/>
              </w:rPr>
            </w:pPr>
          </w:p>
          <w:p w:rsidR="001C1576" w:rsidRDefault="001C1576" w:rsidP="00007850">
            <w:pPr>
              <w:pStyle w:val="a3"/>
              <w:rPr>
                <w:color w:val="auto"/>
                <w:sz w:val="28"/>
              </w:rPr>
            </w:pPr>
          </w:p>
          <w:p w:rsidR="001C1576" w:rsidRDefault="001C1576" w:rsidP="00007850">
            <w:pPr>
              <w:pStyle w:val="a3"/>
              <w:rPr>
                <w:color w:val="auto"/>
                <w:sz w:val="28"/>
              </w:rPr>
            </w:pPr>
          </w:p>
          <w:p w:rsidR="001C1576" w:rsidRDefault="001C1576" w:rsidP="00007850">
            <w:pPr>
              <w:pStyle w:val="a3"/>
              <w:rPr>
                <w:color w:val="auto"/>
                <w:sz w:val="28"/>
              </w:rPr>
            </w:pPr>
          </w:p>
          <w:p w:rsidR="001C1576" w:rsidRDefault="001C1576" w:rsidP="00007850">
            <w:pPr>
              <w:pStyle w:val="a3"/>
              <w:rPr>
                <w:color w:val="auto"/>
                <w:sz w:val="28"/>
              </w:rPr>
            </w:pPr>
          </w:p>
          <w:p w:rsidR="001C1576" w:rsidRDefault="001C1576" w:rsidP="00007850">
            <w:pPr>
              <w:pStyle w:val="a3"/>
              <w:rPr>
                <w:color w:val="auto"/>
                <w:sz w:val="28"/>
              </w:rPr>
            </w:pPr>
          </w:p>
          <w:p w:rsidR="001C1576" w:rsidRDefault="001C1576" w:rsidP="00007850">
            <w:pPr>
              <w:pStyle w:val="a3"/>
              <w:rPr>
                <w:color w:val="auto"/>
                <w:sz w:val="28"/>
              </w:rPr>
            </w:pPr>
          </w:p>
          <w:p w:rsidR="001C1576" w:rsidRDefault="001C1576" w:rsidP="00007850">
            <w:pPr>
              <w:pStyle w:val="a3"/>
              <w:rPr>
                <w:color w:val="auto"/>
                <w:sz w:val="28"/>
              </w:rPr>
            </w:pPr>
          </w:p>
          <w:p w:rsidR="001C1576" w:rsidRDefault="001C1576" w:rsidP="00007850">
            <w:pPr>
              <w:pStyle w:val="a3"/>
              <w:rPr>
                <w:color w:val="auto"/>
                <w:sz w:val="28"/>
              </w:rPr>
            </w:pPr>
          </w:p>
          <w:p w:rsidR="001C1576" w:rsidRDefault="001C1576" w:rsidP="00007850">
            <w:pPr>
              <w:pStyle w:val="a3"/>
              <w:rPr>
                <w:color w:val="auto"/>
                <w:sz w:val="28"/>
              </w:rPr>
            </w:pPr>
          </w:p>
          <w:p w:rsidR="00007850" w:rsidRPr="007228E5" w:rsidRDefault="00007850" w:rsidP="00007850">
            <w:pPr>
              <w:pStyle w:val="a3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Приложение 2</w:t>
            </w:r>
          </w:p>
          <w:p w:rsidR="00007850" w:rsidRPr="007228E5" w:rsidRDefault="00007850" w:rsidP="00E17023">
            <w:pPr>
              <w:pStyle w:val="a3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к муниципальной программе « Разв</w:t>
            </w:r>
            <w:r w:rsidRPr="007228E5">
              <w:rPr>
                <w:color w:val="auto"/>
                <w:sz w:val="28"/>
              </w:rPr>
              <w:t>и</w:t>
            </w:r>
            <w:r w:rsidR="00E17023">
              <w:rPr>
                <w:color w:val="auto"/>
                <w:sz w:val="28"/>
              </w:rPr>
              <w:t>тие физической культуры и</w:t>
            </w:r>
            <w:r w:rsidR="004820A9">
              <w:rPr>
                <w:color w:val="auto"/>
                <w:sz w:val="28"/>
              </w:rPr>
              <w:t xml:space="preserve"> </w:t>
            </w:r>
            <w:r w:rsidRPr="007228E5">
              <w:rPr>
                <w:color w:val="auto"/>
                <w:sz w:val="28"/>
              </w:rPr>
              <w:t>массового спорта муниципального образования город  Мед</w:t>
            </w:r>
            <w:r w:rsidR="0086282C">
              <w:rPr>
                <w:color w:val="auto"/>
                <w:sz w:val="28"/>
              </w:rPr>
              <w:t>ногорск на 2019-2024</w:t>
            </w:r>
            <w:r w:rsidRPr="007228E5">
              <w:rPr>
                <w:color w:val="auto"/>
                <w:sz w:val="28"/>
              </w:rPr>
              <w:t xml:space="preserve"> г</w:t>
            </w:r>
            <w:r w:rsidRPr="007228E5">
              <w:rPr>
                <w:color w:val="auto"/>
                <w:sz w:val="28"/>
              </w:rPr>
              <w:t>о</w:t>
            </w:r>
            <w:r w:rsidRPr="007228E5">
              <w:rPr>
                <w:color w:val="auto"/>
                <w:sz w:val="28"/>
              </w:rPr>
              <w:t>ды»</w:t>
            </w:r>
          </w:p>
        </w:tc>
      </w:tr>
    </w:tbl>
    <w:p w:rsidR="000D0986" w:rsidRPr="007228E5" w:rsidRDefault="000D0986" w:rsidP="00081CF3">
      <w:pPr>
        <w:pStyle w:val="a3"/>
        <w:jc w:val="center"/>
        <w:rPr>
          <w:color w:val="auto"/>
          <w:sz w:val="28"/>
        </w:rPr>
      </w:pPr>
    </w:p>
    <w:p w:rsidR="000D0986" w:rsidRPr="007228E5" w:rsidRDefault="000D0986" w:rsidP="00081CF3">
      <w:pPr>
        <w:pStyle w:val="a3"/>
        <w:jc w:val="center"/>
        <w:rPr>
          <w:color w:val="auto"/>
          <w:sz w:val="28"/>
        </w:rPr>
      </w:pPr>
    </w:p>
    <w:p w:rsidR="0032619A" w:rsidRPr="007228E5" w:rsidRDefault="00B35D1F" w:rsidP="00081CF3">
      <w:pPr>
        <w:pStyle w:val="a3"/>
        <w:jc w:val="center"/>
        <w:rPr>
          <w:color w:val="auto"/>
          <w:sz w:val="28"/>
        </w:rPr>
      </w:pPr>
      <w:r w:rsidRPr="007228E5">
        <w:rPr>
          <w:color w:val="auto"/>
          <w:sz w:val="28"/>
        </w:rPr>
        <w:br w:type="textWrapping" w:clear="all"/>
      </w:r>
    </w:p>
    <w:p w:rsidR="00990DA6" w:rsidRPr="007714EA" w:rsidRDefault="00580C28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Перечень основных мероприятий программы </w:t>
      </w:r>
    </w:p>
    <w:p w:rsidR="001A0ED6" w:rsidRPr="007714EA" w:rsidRDefault="001A0ED6" w:rsidP="00081CF3">
      <w:pPr>
        <w:pStyle w:val="a3"/>
        <w:jc w:val="center"/>
        <w:rPr>
          <w:color w:val="auto"/>
          <w:sz w:val="28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2287"/>
        <w:gridCol w:w="79"/>
        <w:gridCol w:w="1982"/>
        <w:gridCol w:w="1579"/>
        <w:gridCol w:w="1579"/>
        <w:gridCol w:w="2384"/>
        <w:gridCol w:w="1831"/>
        <w:gridCol w:w="142"/>
        <w:gridCol w:w="1702"/>
      </w:tblGrid>
      <w:tr w:rsidR="002204AF" w:rsidRPr="007714EA" w:rsidTr="00793DB2">
        <w:trPr>
          <w:trHeight w:val="591"/>
        </w:trPr>
        <w:tc>
          <w:tcPr>
            <w:tcW w:w="861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№п/п</w:t>
            </w:r>
          </w:p>
        </w:tc>
        <w:tc>
          <w:tcPr>
            <w:tcW w:w="2287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Номер и наим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нование мун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ципальной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граммы, осно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ного меропри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тия</w:t>
            </w:r>
          </w:p>
        </w:tc>
        <w:tc>
          <w:tcPr>
            <w:tcW w:w="2061" w:type="dxa"/>
            <w:gridSpan w:val="2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Срок</w:t>
            </w:r>
          </w:p>
        </w:tc>
        <w:tc>
          <w:tcPr>
            <w:tcW w:w="2384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Ожидаемый к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нечный резул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тат(краткое оп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сание)</w:t>
            </w:r>
          </w:p>
        </w:tc>
        <w:tc>
          <w:tcPr>
            <w:tcW w:w="1973" w:type="dxa"/>
            <w:gridSpan w:val="2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Последствия нереализации муниципал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ной програ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мы, основного мероприятия</w:t>
            </w:r>
          </w:p>
        </w:tc>
        <w:tc>
          <w:tcPr>
            <w:tcW w:w="1702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Связь с п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казателями (индикат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рами) м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ниципал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мы(подпрограммы)</w:t>
            </w:r>
          </w:p>
        </w:tc>
      </w:tr>
      <w:tr w:rsidR="002204AF" w:rsidRPr="007714EA" w:rsidTr="00793DB2">
        <w:trPr>
          <w:trHeight w:val="355"/>
        </w:trPr>
        <w:tc>
          <w:tcPr>
            <w:tcW w:w="861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287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061" w:type="dxa"/>
            <w:gridSpan w:val="2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окончания реализации</w:t>
            </w:r>
          </w:p>
        </w:tc>
        <w:tc>
          <w:tcPr>
            <w:tcW w:w="2384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973" w:type="dxa"/>
            <w:gridSpan w:val="2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702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</w:tr>
      <w:tr w:rsidR="002204AF" w:rsidRPr="007714EA" w:rsidTr="00793DB2">
        <w:tc>
          <w:tcPr>
            <w:tcW w:w="861" w:type="dxa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565" w:type="dxa"/>
            <w:gridSpan w:val="9"/>
          </w:tcPr>
          <w:p w:rsidR="002204AF" w:rsidRPr="007714EA" w:rsidRDefault="002204AF" w:rsidP="007F2E6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Муниципальная программа</w:t>
            </w:r>
            <w:r w:rsidR="00E17023">
              <w:rPr>
                <w:color w:val="auto"/>
                <w:sz w:val="28"/>
              </w:rPr>
              <w:t xml:space="preserve"> «Развитие физической культуры и</w:t>
            </w:r>
            <w:r w:rsidRPr="007714EA">
              <w:rPr>
                <w:color w:val="auto"/>
                <w:sz w:val="28"/>
              </w:rPr>
              <w:t xml:space="preserve"> массового спорта</w:t>
            </w:r>
            <w:r w:rsidR="004820A9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муниципально</w:t>
            </w:r>
            <w:r w:rsidR="007F2E6E">
              <w:rPr>
                <w:color w:val="auto"/>
                <w:sz w:val="28"/>
              </w:rPr>
              <w:t>го</w:t>
            </w:r>
            <w:r w:rsidRPr="007714EA">
              <w:rPr>
                <w:color w:val="auto"/>
                <w:sz w:val="28"/>
              </w:rPr>
              <w:t xml:space="preserve"> обра</w:t>
            </w:r>
            <w:r w:rsidR="000771ED">
              <w:rPr>
                <w:color w:val="auto"/>
                <w:sz w:val="28"/>
              </w:rPr>
              <w:t>зова</w:t>
            </w:r>
            <w:r w:rsidR="007F2E6E">
              <w:rPr>
                <w:color w:val="auto"/>
                <w:sz w:val="28"/>
              </w:rPr>
              <w:t>ния</w:t>
            </w:r>
            <w:r w:rsidR="000771ED">
              <w:rPr>
                <w:color w:val="auto"/>
                <w:sz w:val="28"/>
              </w:rPr>
              <w:t xml:space="preserve"> город Медногорск на 2019-2024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4B2F92" w:rsidRPr="007714EA" w:rsidTr="00793DB2">
        <w:tc>
          <w:tcPr>
            <w:tcW w:w="861" w:type="dxa"/>
          </w:tcPr>
          <w:p w:rsidR="004B2F92" w:rsidRPr="007714EA" w:rsidRDefault="004B2F92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565" w:type="dxa"/>
            <w:gridSpan w:val="9"/>
          </w:tcPr>
          <w:p w:rsidR="004B2F92" w:rsidRPr="007714EA" w:rsidRDefault="004B2F92" w:rsidP="000F67B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Подпрограмма 1 </w:t>
            </w:r>
            <w:r w:rsidR="002B4899">
              <w:rPr>
                <w:color w:val="auto"/>
                <w:sz w:val="28"/>
              </w:rPr>
              <w:t>«</w:t>
            </w:r>
            <w:r w:rsidR="002B4899" w:rsidRPr="002B4899">
              <w:rPr>
                <w:color w:val="auto"/>
                <w:sz w:val="28"/>
              </w:rPr>
              <w:t>Развитие системы массовой физической культуры, подготовка спортивного резерва и спорта высших достижений</w:t>
            </w:r>
            <w:r w:rsidR="002B4899">
              <w:rPr>
                <w:color w:val="auto"/>
                <w:sz w:val="28"/>
              </w:rPr>
              <w:t>»</w:t>
            </w:r>
          </w:p>
        </w:tc>
      </w:tr>
      <w:tr w:rsidR="002204AF" w:rsidRPr="007714EA" w:rsidTr="008E67B4">
        <w:tc>
          <w:tcPr>
            <w:tcW w:w="861" w:type="dxa"/>
          </w:tcPr>
          <w:p w:rsidR="002204AF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287" w:type="dxa"/>
          </w:tcPr>
          <w:p w:rsidR="00383066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1.1. </w:t>
            </w:r>
          </w:p>
          <w:p w:rsidR="002204AF" w:rsidRPr="007714EA" w:rsidRDefault="004B2F92" w:rsidP="00177A18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Выполнение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в 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ласти спорта</w:t>
            </w:r>
            <w:r w:rsidR="00177A18">
              <w:rPr>
                <w:color w:val="auto"/>
                <w:sz w:val="28"/>
              </w:rPr>
              <w:t xml:space="preserve"> и </w:t>
            </w:r>
            <w:r w:rsidRPr="007714EA">
              <w:rPr>
                <w:color w:val="auto"/>
                <w:sz w:val="28"/>
              </w:rPr>
              <w:t>физической куль</w:t>
            </w:r>
            <w:r w:rsidR="00177A18">
              <w:rPr>
                <w:color w:val="auto"/>
                <w:sz w:val="28"/>
              </w:rPr>
              <w:t>туры,</w:t>
            </w:r>
            <w:r w:rsidRPr="007714EA">
              <w:rPr>
                <w:color w:val="auto"/>
                <w:sz w:val="28"/>
              </w:rPr>
              <w:t xml:space="preserve"> т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ризма.</w:t>
            </w:r>
          </w:p>
        </w:tc>
        <w:tc>
          <w:tcPr>
            <w:tcW w:w="2061" w:type="dxa"/>
            <w:gridSpan w:val="2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D40DFF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D40DFF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ж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телям города возможностей для совершенс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вования двиг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тельной активн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сти и формиров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 xml:space="preserve">ния здорового образа жизни, </w:t>
            </w:r>
            <w:r w:rsidRPr="007714EA">
              <w:rPr>
                <w:color w:val="auto"/>
                <w:sz w:val="28"/>
              </w:rPr>
              <w:lastRenderedPageBreak/>
              <w:t>удовлетворения потребностей в физическом ра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витии и сове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шенствовании через физкул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турные и масс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вые спортивные мероприятия, в том числе лиц с ограниченными возможностями здоровья и инв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лидов.</w:t>
            </w:r>
          </w:p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организация и проведение г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родских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спо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тивных и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культурных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среди различных кат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горий населения города; обесп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чение участия команд города в зональных, обл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стных, всеро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сийских и ме</w:t>
            </w:r>
            <w:r w:rsidRPr="007714EA">
              <w:rPr>
                <w:color w:val="auto"/>
                <w:sz w:val="28"/>
              </w:rPr>
              <w:t>ж</w:t>
            </w:r>
            <w:r w:rsidRPr="007714EA">
              <w:rPr>
                <w:color w:val="auto"/>
                <w:sz w:val="28"/>
              </w:rPr>
              <w:t>дународных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lastRenderedPageBreak/>
              <w:t>культурных и спортивных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среди различных соц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альных групп н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селения города совершенствов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ние системы спорта высших достижений</w:t>
            </w:r>
          </w:p>
        </w:tc>
        <w:tc>
          <w:tcPr>
            <w:tcW w:w="1831" w:type="dxa"/>
          </w:tcPr>
          <w:p w:rsidR="002204AF" w:rsidRPr="007714EA" w:rsidRDefault="008606C2" w:rsidP="008E65E6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Снижение </w:t>
            </w:r>
            <w:r w:rsidR="008E65E6">
              <w:rPr>
                <w:color w:val="auto"/>
                <w:sz w:val="28"/>
              </w:rPr>
              <w:t>каче</w:t>
            </w:r>
            <w:r w:rsidRPr="007714EA">
              <w:rPr>
                <w:color w:val="auto"/>
                <w:sz w:val="28"/>
              </w:rPr>
              <w:t>ства 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ганизации работы;</w:t>
            </w:r>
            <w:r w:rsidR="00EC5CFD" w:rsidRPr="007714EA">
              <w:rPr>
                <w:color w:val="auto"/>
                <w:sz w:val="28"/>
              </w:rPr>
              <w:t xml:space="preserve"> н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t>участие лиц с ограниче</w:t>
            </w:r>
            <w:r w:rsidR="00EC5CFD" w:rsidRPr="007714EA">
              <w:rPr>
                <w:color w:val="auto"/>
                <w:sz w:val="28"/>
              </w:rPr>
              <w:t>н</w:t>
            </w:r>
            <w:r w:rsidR="00EC5CFD" w:rsidRPr="007714EA">
              <w:rPr>
                <w:color w:val="auto"/>
                <w:sz w:val="28"/>
              </w:rPr>
              <w:t>ными сп</w:t>
            </w:r>
            <w:r w:rsidR="00EC5CFD" w:rsidRPr="007714EA">
              <w:rPr>
                <w:color w:val="auto"/>
                <w:sz w:val="28"/>
              </w:rPr>
              <w:t>о</w:t>
            </w:r>
            <w:r w:rsidR="00EC5CFD" w:rsidRPr="007714EA">
              <w:rPr>
                <w:color w:val="auto"/>
                <w:sz w:val="28"/>
              </w:rPr>
              <w:t xml:space="preserve">собностями; снижение </w:t>
            </w:r>
            <w:r w:rsidR="00EC5CFD" w:rsidRPr="007714EA">
              <w:rPr>
                <w:color w:val="auto"/>
                <w:sz w:val="28"/>
              </w:rPr>
              <w:lastRenderedPageBreak/>
              <w:t>мотивации граж</w:t>
            </w:r>
            <w:r w:rsidR="008E65E6">
              <w:rPr>
                <w:color w:val="auto"/>
                <w:sz w:val="28"/>
              </w:rPr>
              <w:t xml:space="preserve">дан </w:t>
            </w:r>
            <w:r w:rsidR="00EC5CFD" w:rsidRPr="007714EA">
              <w:rPr>
                <w:color w:val="auto"/>
                <w:sz w:val="28"/>
              </w:rPr>
              <w:t>к систематич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t>ским занят</w:t>
            </w:r>
            <w:r w:rsidR="00EC5CFD" w:rsidRPr="007714EA">
              <w:rPr>
                <w:color w:val="auto"/>
                <w:sz w:val="28"/>
              </w:rPr>
              <w:t>и</w:t>
            </w:r>
            <w:r w:rsidR="00EC5CFD" w:rsidRPr="007714EA">
              <w:rPr>
                <w:color w:val="auto"/>
                <w:sz w:val="28"/>
              </w:rPr>
              <w:t>ям спортом  и ведению здорового образа жизни</w:t>
            </w:r>
          </w:p>
        </w:tc>
        <w:tc>
          <w:tcPr>
            <w:tcW w:w="1844" w:type="dxa"/>
            <w:gridSpan w:val="2"/>
          </w:tcPr>
          <w:p w:rsidR="008E65E6" w:rsidRPr="00B056CA" w:rsidRDefault="008E67B4" w:rsidP="008E65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</w:t>
            </w:r>
            <w:r w:rsidR="00E17E91">
              <w:rPr>
                <w:color w:val="auto"/>
              </w:rPr>
              <w:t>д</w:t>
            </w:r>
            <w:r w:rsidR="008E65E6" w:rsidRPr="00B056CA">
              <w:rPr>
                <w:color w:val="auto"/>
              </w:rPr>
              <w:t xml:space="preserve">оля </w:t>
            </w:r>
            <w:r w:rsidR="008E65E6">
              <w:rPr>
                <w:color w:val="auto"/>
              </w:rPr>
              <w:t xml:space="preserve">детей и молодежи, </w:t>
            </w:r>
            <w:r w:rsidR="008E65E6" w:rsidRPr="00B056CA">
              <w:rPr>
                <w:color w:val="auto"/>
              </w:rPr>
              <w:t>систематич</w:t>
            </w:r>
            <w:r w:rsidR="008E65E6" w:rsidRPr="00B056CA">
              <w:rPr>
                <w:color w:val="auto"/>
              </w:rPr>
              <w:t>е</w:t>
            </w:r>
            <w:r w:rsidR="008E65E6" w:rsidRPr="00B056CA">
              <w:rPr>
                <w:color w:val="auto"/>
              </w:rPr>
              <w:t>ски зан</w:t>
            </w:r>
            <w:r w:rsidR="008E65E6" w:rsidRPr="00B056CA">
              <w:rPr>
                <w:color w:val="auto"/>
              </w:rPr>
              <w:t>и</w:t>
            </w:r>
            <w:r w:rsidR="008E65E6" w:rsidRPr="00B056CA">
              <w:rPr>
                <w:color w:val="auto"/>
              </w:rPr>
              <w:t>мающихся физической культурой и спортом, в общей чи</w:t>
            </w:r>
            <w:r w:rsidR="008E65E6" w:rsidRPr="00B056CA">
              <w:rPr>
                <w:color w:val="auto"/>
              </w:rPr>
              <w:t>с</w:t>
            </w:r>
            <w:r w:rsidR="008E65E6" w:rsidRPr="00B056CA">
              <w:rPr>
                <w:color w:val="auto"/>
              </w:rPr>
              <w:lastRenderedPageBreak/>
              <w:t xml:space="preserve">ленности </w:t>
            </w:r>
            <w:r w:rsidR="008E65E6">
              <w:rPr>
                <w:color w:val="auto"/>
              </w:rPr>
              <w:t>д</w:t>
            </w:r>
            <w:r w:rsidR="008E65E6">
              <w:rPr>
                <w:color w:val="auto"/>
              </w:rPr>
              <w:t>е</w:t>
            </w:r>
            <w:r w:rsidR="008E65E6">
              <w:rPr>
                <w:color w:val="auto"/>
              </w:rPr>
              <w:t>тей и мол</w:t>
            </w:r>
            <w:r w:rsidR="008E65E6">
              <w:rPr>
                <w:color w:val="auto"/>
              </w:rPr>
              <w:t>о</w:t>
            </w:r>
            <w:r w:rsidR="008E65E6">
              <w:rPr>
                <w:color w:val="auto"/>
              </w:rPr>
              <w:t>дежи</w:t>
            </w:r>
            <w:r w:rsidR="00E17E91">
              <w:rPr>
                <w:color w:val="auto"/>
              </w:rPr>
              <w:t>;</w:t>
            </w:r>
          </w:p>
          <w:p w:rsidR="008E65E6" w:rsidRPr="00B056CA" w:rsidRDefault="008E67B4" w:rsidP="008E65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E17E91">
              <w:rPr>
                <w:color w:val="auto"/>
              </w:rPr>
              <w:t>д</w:t>
            </w:r>
            <w:r w:rsidR="008E65E6" w:rsidRPr="00B056CA">
              <w:rPr>
                <w:color w:val="auto"/>
              </w:rPr>
              <w:t xml:space="preserve">оля </w:t>
            </w:r>
            <w:r w:rsidR="008E65E6">
              <w:rPr>
                <w:color w:val="auto"/>
              </w:rPr>
              <w:t>гра</w:t>
            </w:r>
            <w:r w:rsidR="008E65E6">
              <w:rPr>
                <w:color w:val="auto"/>
              </w:rPr>
              <w:t>ж</w:t>
            </w:r>
            <w:r w:rsidR="008E65E6">
              <w:rPr>
                <w:color w:val="auto"/>
              </w:rPr>
              <w:t>дан среднего возраста,</w:t>
            </w:r>
            <w:r w:rsidR="008E65E6" w:rsidRPr="00B056CA">
              <w:rPr>
                <w:color w:val="auto"/>
              </w:rPr>
              <w:t xml:space="preserve"> систематич</w:t>
            </w:r>
            <w:r w:rsidR="008E65E6" w:rsidRPr="00B056CA">
              <w:rPr>
                <w:color w:val="auto"/>
              </w:rPr>
              <w:t>е</w:t>
            </w:r>
            <w:r w:rsidR="008E65E6" w:rsidRPr="00B056CA">
              <w:rPr>
                <w:color w:val="auto"/>
              </w:rPr>
              <w:t>ски зан</w:t>
            </w:r>
            <w:r w:rsidR="008E65E6" w:rsidRPr="00B056CA">
              <w:rPr>
                <w:color w:val="auto"/>
              </w:rPr>
              <w:t>и</w:t>
            </w:r>
            <w:r w:rsidR="008E65E6" w:rsidRPr="00B056CA">
              <w:rPr>
                <w:color w:val="auto"/>
              </w:rPr>
              <w:t>мающихся физической культурой и спортом, в общей чи</w:t>
            </w:r>
            <w:r w:rsidR="008E65E6" w:rsidRPr="00B056CA">
              <w:rPr>
                <w:color w:val="auto"/>
              </w:rPr>
              <w:t>с</w:t>
            </w:r>
            <w:r w:rsidR="008E65E6" w:rsidRPr="00B056CA">
              <w:rPr>
                <w:color w:val="auto"/>
              </w:rPr>
              <w:t xml:space="preserve">ленности </w:t>
            </w:r>
            <w:r w:rsidR="008E65E6">
              <w:rPr>
                <w:color w:val="auto"/>
              </w:rPr>
              <w:t>граждан среднего возраста</w:t>
            </w:r>
            <w:r w:rsidR="00E17E91">
              <w:rPr>
                <w:color w:val="auto"/>
              </w:rPr>
              <w:t>;</w:t>
            </w:r>
          </w:p>
          <w:p w:rsidR="008E65E6" w:rsidRPr="00B056CA" w:rsidRDefault="008E67B4" w:rsidP="008E65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E17E91">
              <w:rPr>
                <w:color w:val="auto"/>
              </w:rPr>
              <w:t>д</w:t>
            </w:r>
            <w:r w:rsidR="008E65E6" w:rsidRPr="00B056CA">
              <w:rPr>
                <w:color w:val="auto"/>
              </w:rPr>
              <w:t xml:space="preserve">оля </w:t>
            </w:r>
            <w:r w:rsidR="008E65E6">
              <w:rPr>
                <w:color w:val="auto"/>
              </w:rPr>
              <w:t>гра</w:t>
            </w:r>
            <w:r w:rsidR="008E65E6">
              <w:rPr>
                <w:color w:val="auto"/>
              </w:rPr>
              <w:t>ж</w:t>
            </w:r>
            <w:r w:rsidR="008E65E6">
              <w:rPr>
                <w:color w:val="auto"/>
              </w:rPr>
              <w:t>дан старшего возраста</w:t>
            </w:r>
            <w:r w:rsidR="008E65E6" w:rsidRPr="00B056CA">
              <w:rPr>
                <w:color w:val="auto"/>
              </w:rPr>
              <w:t>, систематич</w:t>
            </w:r>
            <w:r w:rsidR="008E65E6" w:rsidRPr="00B056CA">
              <w:rPr>
                <w:color w:val="auto"/>
              </w:rPr>
              <w:t>е</w:t>
            </w:r>
            <w:r w:rsidR="008E65E6" w:rsidRPr="00B056CA">
              <w:rPr>
                <w:color w:val="auto"/>
              </w:rPr>
              <w:t>ски зан</w:t>
            </w:r>
            <w:r w:rsidR="008E65E6" w:rsidRPr="00B056CA">
              <w:rPr>
                <w:color w:val="auto"/>
              </w:rPr>
              <w:t>и</w:t>
            </w:r>
            <w:r w:rsidR="008E65E6" w:rsidRPr="00B056CA">
              <w:rPr>
                <w:color w:val="auto"/>
              </w:rPr>
              <w:t>мающихся физической культурой и спортом, в общей чи</w:t>
            </w:r>
            <w:r w:rsidR="008E65E6" w:rsidRPr="00B056CA">
              <w:rPr>
                <w:color w:val="auto"/>
              </w:rPr>
              <w:t>с</w:t>
            </w:r>
            <w:r w:rsidR="008E65E6" w:rsidRPr="00B056CA">
              <w:rPr>
                <w:color w:val="auto"/>
              </w:rPr>
              <w:t xml:space="preserve">ленности </w:t>
            </w:r>
            <w:r w:rsidR="008E65E6">
              <w:rPr>
                <w:color w:val="auto"/>
              </w:rPr>
              <w:t>граждан старшего возраста.</w:t>
            </w:r>
          </w:p>
          <w:p w:rsidR="002204AF" w:rsidRPr="007714EA" w:rsidRDefault="002204AF" w:rsidP="00E17E91">
            <w:pPr>
              <w:jc w:val="both"/>
              <w:rPr>
                <w:color w:val="auto"/>
              </w:rPr>
            </w:pPr>
          </w:p>
        </w:tc>
      </w:tr>
      <w:tr w:rsidR="00DA5454" w:rsidRPr="007714EA" w:rsidTr="008E67B4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287" w:type="dxa"/>
          </w:tcPr>
          <w:p w:rsidR="00D40DFF" w:rsidRDefault="00DA5454" w:rsidP="00D40DFF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="00D40DFF">
              <w:rPr>
                <w:color w:val="auto"/>
                <w:sz w:val="28"/>
              </w:rPr>
              <w:t xml:space="preserve">приятие 1.2 </w:t>
            </w:r>
          </w:p>
          <w:p w:rsidR="00DA5454" w:rsidRPr="007714EA" w:rsidRDefault="00D40DFF" w:rsidP="00D40DFF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Обеспечение выполнения у</w:t>
            </w:r>
            <w:r>
              <w:rPr>
                <w:color w:val="auto"/>
                <w:sz w:val="28"/>
              </w:rPr>
              <w:t>с</w:t>
            </w:r>
            <w:r>
              <w:rPr>
                <w:color w:val="auto"/>
                <w:sz w:val="28"/>
              </w:rPr>
              <w:t>луг (работ) по подготовке спортивного р</w:t>
            </w:r>
            <w:r>
              <w:rPr>
                <w:color w:val="auto"/>
                <w:sz w:val="28"/>
              </w:rPr>
              <w:t>е</w:t>
            </w:r>
            <w:r w:rsidR="000771ED">
              <w:rPr>
                <w:color w:val="auto"/>
                <w:sz w:val="28"/>
              </w:rPr>
              <w:t>зерва и (или) спортсменов в</w:t>
            </w:r>
            <w:r w:rsidR="000771ED">
              <w:rPr>
                <w:color w:val="auto"/>
                <w:sz w:val="28"/>
              </w:rPr>
              <w:t>ы</w:t>
            </w:r>
            <w:r w:rsidR="000771ED">
              <w:rPr>
                <w:color w:val="auto"/>
                <w:sz w:val="28"/>
              </w:rPr>
              <w:t>сокого класса</w:t>
            </w:r>
            <w:r w:rsidR="00DA5454" w:rsidRPr="007714EA">
              <w:rPr>
                <w:color w:val="auto"/>
                <w:sz w:val="28"/>
              </w:rPr>
              <w:t>.</w:t>
            </w:r>
          </w:p>
        </w:tc>
        <w:tc>
          <w:tcPr>
            <w:tcW w:w="2061" w:type="dxa"/>
            <w:gridSpan w:val="2"/>
          </w:tcPr>
          <w:p w:rsidR="00DA5454" w:rsidRPr="007714EA" w:rsidRDefault="00C1574B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МАУ </w:t>
            </w:r>
            <w:r w:rsidR="00DA5454" w:rsidRPr="007714EA">
              <w:rPr>
                <w:color w:val="auto"/>
                <w:sz w:val="28"/>
              </w:rPr>
              <w:t>СШ</w:t>
            </w:r>
            <w:r w:rsidR="000771ED">
              <w:rPr>
                <w:color w:val="auto"/>
                <w:sz w:val="28"/>
              </w:rPr>
              <w:t xml:space="preserve"> №1 </w:t>
            </w:r>
            <w:r w:rsidR="00DA5454" w:rsidRPr="007714EA">
              <w:rPr>
                <w:color w:val="auto"/>
                <w:sz w:val="28"/>
              </w:rPr>
              <w:t xml:space="preserve"> г. Медного</w:t>
            </w:r>
            <w:r w:rsidR="00DA5454" w:rsidRPr="007714EA">
              <w:rPr>
                <w:color w:val="auto"/>
                <w:sz w:val="28"/>
              </w:rPr>
              <w:t>р</w:t>
            </w:r>
            <w:r w:rsidR="000771ED">
              <w:rPr>
                <w:color w:val="auto"/>
                <w:sz w:val="28"/>
              </w:rPr>
              <w:t>ска</w:t>
            </w:r>
            <w:r w:rsidR="00DA5454" w:rsidRPr="007714EA">
              <w:rPr>
                <w:color w:val="auto"/>
                <w:sz w:val="28"/>
              </w:rPr>
              <w:t>;</w:t>
            </w:r>
          </w:p>
          <w:p w:rsidR="000771ED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МБУСШ-2</w:t>
            </w:r>
          </w:p>
          <w:p w:rsidR="00DA5454" w:rsidRPr="007714EA" w:rsidRDefault="00DA5454" w:rsidP="004878B1">
            <w:pPr>
              <w:pStyle w:val="a3"/>
              <w:jc w:val="both"/>
              <w:rPr>
                <w:color w:val="auto"/>
                <w:sz w:val="28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826BA8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создание благ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приятных усл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вий для обесп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чения качестве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ной подготовки и участия спор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сменов города в соревнованиях различного ранга; увеличение числа занимающихся физической 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турой и спортом среди всех во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растных, профе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сиональных и с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циальных групп населения.</w:t>
            </w:r>
          </w:p>
        </w:tc>
        <w:tc>
          <w:tcPr>
            <w:tcW w:w="1831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уменьшения числа поб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дителей и призеров официал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ных соре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нований; уменьшение количества занима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щихся среди учащейся молодежи; 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</w:t>
            </w:r>
          </w:p>
        </w:tc>
        <w:tc>
          <w:tcPr>
            <w:tcW w:w="1844" w:type="dxa"/>
            <w:gridSpan w:val="2"/>
          </w:tcPr>
          <w:p w:rsidR="008606C2" w:rsidRDefault="008E67B4" w:rsidP="00E17E91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- </w:t>
            </w:r>
            <w:r w:rsidR="00DA5454" w:rsidRPr="007714EA">
              <w:rPr>
                <w:color w:val="auto"/>
                <w:sz w:val="28"/>
              </w:rPr>
              <w:t xml:space="preserve">доля </w:t>
            </w:r>
            <w:r w:rsidR="00E17E91">
              <w:rPr>
                <w:color w:val="auto"/>
                <w:sz w:val="28"/>
              </w:rPr>
              <w:t xml:space="preserve">детей </w:t>
            </w:r>
            <w:r w:rsidR="00DA5454" w:rsidRPr="007714EA">
              <w:rPr>
                <w:color w:val="auto"/>
                <w:sz w:val="28"/>
              </w:rPr>
              <w:t xml:space="preserve">и </w:t>
            </w:r>
            <w:r w:rsidR="00E17E91">
              <w:rPr>
                <w:color w:val="auto"/>
                <w:sz w:val="28"/>
              </w:rPr>
              <w:t>молодежи</w:t>
            </w:r>
            <w:r w:rsidR="00DA5454" w:rsidRPr="007714EA">
              <w:rPr>
                <w:color w:val="auto"/>
                <w:sz w:val="28"/>
              </w:rPr>
              <w:t>, систематич</w:t>
            </w:r>
            <w:r w:rsidR="00DA5454" w:rsidRPr="007714EA">
              <w:rPr>
                <w:color w:val="auto"/>
                <w:sz w:val="28"/>
              </w:rPr>
              <w:t>е</w:t>
            </w:r>
            <w:r w:rsidR="00DA5454" w:rsidRPr="007714EA">
              <w:rPr>
                <w:color w:val="auto"/>
                <w:sz w:val="28"/>
              </w:rPr>
              <w:t>ски зан</w:t>
            </w:r>
            <w:r w:rsidR="00DA5454" w:rsidRPr="007714EA">
              <w:rPr>
                <w:color w:val="auto"/>
                <w:sz w:val="28"/>
              </w:rPr>
              <w:t>и</w:t>
            </w:r>
            <w:r w:rsidR="00DA5454"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="00DA5454" w:rsidRPr="007714EA">
              <w:rPr>
                <w:color w:val="auto"/>
                <w:sz w:val="28"/>
              </w:rPr>
              <w:t>с</w:t>
            </w:r>
            <w:r w:rsidR="00DA5454" w:rsidRPr="007714EA">
              <w:rPr>
                <w:color w:val="auto"/>
                <w:sz w:val="28"/>
              </w:rPr>
              <w:t xml:space="preserve">ленности </w:t>
            </w:r>
            <w:r w:rsidR="00E17E91">
              <w:rPr>
                <w:color w:val="auto"/>
                <w:sz w:val="28"/>
              </w:rPr>
              <w:t>д</w:t>
            </w:r>
            <w:r w:rsidR="00E17E91">
              <w:rPr>
                <w:color w:val="auto"/>
                <w:sz w:val="28"/>
              </w:rPr>
              <w:t>е</w:t>
            </w:r>
            <w:r w:rsidR="00E17E91">
              <w:rPr>
                <w:color w:val="auto"/>
                <w:sz w:val="28"/>
              </w:rPr>
              <w:t>тей</w:t>
            </w:r>
            <w:r w:rsidR="00DA5454" w:rsidRPr="007714EA">
              <w:rPr>
                <w:color w:val="auto"/>
                <w:sz w:val="28"/>
              </w:rPr>
              <w:t xml:space="preserve"> и </w:t>
            </w:r>
            <w:r w:rsidR="00E17E91">
              <w:rPr>
                <w:color w:val="auto"/>
                <w:sz w:val="28"/>
              </w:rPr>
              <w:t>мол</w:t>
            </w:r>
            <w:r w:rsidR="00E17E91">
              <w:rPr>
                <w:color w:val="auto"/>
                <w:sz w:val="28"/>
              </w:rPr>
              <w:t>о</w:t>
            </w:r>
            <w:r w:rsidR="00E17E91">
              <w:rPr>
                <w:color w:val="auto"/>
                <w:sz w:val="28"/>
              </w:rPr>
              <w:t>дежи</w:t>
            </w:r>
            <w:r w:rsidR="008606C2" w:rsidRPr="007714EA">
              <w:rPr>
                <w:color w:val="auto"/>
                <w:sz w:val="28"/>
              </w:rPr>
              <w:t xml:space="preserve">; </w:t>
            </w:r>
          </w:p>
          <w:p w:rsidR="00E17E91" w:rsidRPr="007714EA" w:rsidRDefault="008E67B4" w:rsidP="00E17E91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- </w:t>
            </w:r>
            <w:r w:rsidR="00E17E91">
              <w:rPr>
                <w:color w:val="auto"/>
                <w:sz w:val="28"/>
              </w:rPr>
              <w:t>доля зан</w:t>
            </w:r>
            <w:r w:rsidR="00E17E91">
              <w:rPr>
                <w:color w:val="auto"/>
                <w:sz w:val="28"/>
              </w:rPr>
              <w:t>и</w:t>
            </w:r>
            <w:r w:rsidR="00E17E91">
              <w:rPr>
                <w:color w:val="auto"/>
                <w:sz w:val="28"/>
              </w:rPr>
              <w:t>мающихся по програ</w:t>
            </w:r>
            <w:r w:rsidR="00E17E91">
              <w:rPr>
                <w:color w:val="auto"/>
                <w:sz w:val="28"/>
              </w:rPr>
              <w:t>м</w:t>
            </w:r>
            <w:r w:rsidR="00E17E91">
              <w:rPr>
                <w:color w:val="auto"/>
                <w:sz w:val="28"/>
              </w:rPr>
              <w:t>мам спо</w:t>
            </w:r>
            <w:r w:rsidR="00E17E91">
              <w:rPr>
                <w:color w:val="auto"/>
                <w:sz w:val="28"/>
              </w:rPr>
              <w:t>р</w:t>
            </w:r>
            <w:r w:rsidR="00E17E91">
              <w:rPr>
                <w:color w:val="auto"/>
                <w:sz w:val="28"/>
              </w:rPr>
              <w:t>тивной по</w:t>
            </w:r>
            <w:r w:rsidR="00E17E91">
              <w:rPr>
                <w:color w:val="auto"/>
                <w:sz w:val="28"/>
              </w:rPr>
              <w:t>д</w:t>
            </w:r>
            <w:r w:rsidR="00E17E91">
              <w:rPr>
                <w:color w:val="auto"/>
                <w:sz w:val="28"/>
              </w:rPr>
              <w:t>готовки в спортивных школах, в общем кол</w:t>
            </w:r>
            <w:r w:rsidR="00E17E91">
              <w:rPr>
                <w:color w:val="auto"/>
                <w:sz w:val="28"/>
              </w:rPr>
              <w:t>и</w:t>
            </w:r>
            <w:r w:rsidR="00E17E91">
              <w:rPr>
                <w:color w:val="auto"/>
                <w:sz w:val="28"/>
              </w:rPr>
              <w:lastRenderedPageBreak/>
              <w:t>честве зан</w:t>
            </w:r>
            <w:r w:rsidR="00E17E91">
              <w:rPr>
                <w:color w:val="auto"/>
                <w:sz w:val="28"/>
              </w:rPr>
              <w:t>и</w:t>
            </w:r>
            <w:r w:rsidR="00E17E91">
              <w:rPr>
                <w:color w:val="auto"/>
                <w:sz w:val="28"/>
              </w:rPr>
              <w:t>мающихся в спортивных школах.</w:t>
            </w:r>
          </w:p>
        </w:tc>
      </w:tr>
      <w:tr w:rsidR="00DA5454" w:rsidRPr="007714EA" w:rsidTr="008E67B4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3.</w:t>
            </w:r>
          </w:p>
        </w:tc>
        <w:tc>
          <w:tcPr>
            <w:tcW w:w="2287" w:type="dxa"/>
          </w:tcPr>
          <w:p w:rsidR="00DA5454" w:rsidRPr="007714EA" w:rsidRDefault="00DA5454" w:rsidP="00E1702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1.3. </w:t>
            </w:r>
            <w:r w:rsidR="000771ED">
              <w:rPr>
                <w:color w:val="auto"/>
                <w:sz w:val="28"/>
              </w:rPr>
              <w:t>Обеспечение доступа к</w:t>
            </w:r>
            <w:r w:rsidR="00E17023">
              <w:rPr>
                <w:color w:val="auto"/>
                <w:sz w:val="28"/>
              </w:rPr>
              <w:t xml:space="preserve"> откр</w:t>
            </w:r>
            <w:r w:rsidR="00E17023">
              <w:rPr>
                <w:color w:val="auto"/>
                <w:sz w:val="28"/>
              </w:rPr>
              <w:t>ы</w:t>
            </w:r>
            <w:r w:rsidR="00E17023">
              <w:rPr>
                <w:color w:val="auto"/>
                <w:sz w:val="28"/>
              </w:rPr>
              <w:t xml:space="preserve">тым спортивным </w:t>
            </w:r>
            <w:r w:rsidR="000771ED">
              <w:rPr>
                <w:color w:val="auto"/>
                <w:sz w:val="28"/>
              </w:rPr>
              <w:t xml:space="preserve"> объектам </w:t>
            </w:r>
            <w:r w:rsidR="00E17023">
              <w:rPr>
                <w:color w:val="auto"/>
                <w:sz w:val="28"/>
              </w:rPr>
              <w:t xml:space="preserve">для свободного пользования </w:t>
            </w:r>
          </w:p>
        </w:tc>
        <w:tc>
          <w:tcPr>
            <w:tcW w:w="2061" w:type="dxa"/>
            <w:gridSpan w:val="2"/>
          </w:tcPr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МАУ СК «Стадион Труд»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0771ED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8606C2" w:rsidP="007F2E6E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оздание допо</w:t>
            </w:r>
            <w:r w:rsidR="00826BA8" w:rsidRPr="007714EA">
              <w:rPr>
                <w:color w:val="auto"/>
                <w:sz w:val="28"/>
              </w:rPr>
              <w:t>л</w:t>
            </w:r>
            <w:r w:rsidR="00826BA8" w:rsidRPr="007714EA">
              <w:rPr>
                <w:color w:val="auto"/>
                <w:sz w:val="28"/>
              </w:rPr>
              <w:t>нительных усл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E65E6">
              <w:rPr>
                <w:color w:val="auto"/>
                <w:sz w:val="28"/>
              </w:rPr>
              <w:t>вий для занятий населения физ</w:t>
            </w:r>
            <w:r w:rsidR="008E65E6">
              <w:rPr>
                <w:color w:val="auto"/>
                <w:sz w:val="28"/>
              </w:rPr>
              <w:t>и</w:t>
            </w:r>
            <w:r w:rsidR="00826BA8" w:rsidRPr="007714EA">
              <w:rPr>
                <w:color w:val="auto"/>
                <w:sz w:val="28"/>
              </w:rPr>
              <w:t>ческой культ</w:t>
            </w:r>
            <w:r w:rsidR="00826BA8" w:rsidRPr="007714EA">
              <w:rPr>
                <w:color w:val="auto"/>
                <w:sz w:val="28"/>
              </w:rPr>
              <w:t>у</w:t>
            </w:r>
            <w:r w:rsidR="00826BA8" w:rsidRPr="007714EA">
              <w:rPr>
                <w:color w:val="auto"/>
                <w:sz w:val="28"/>
              </w:rPr>
              <w:t>рой, массовым спортом и подг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товки спортивн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го резерва; обе</w:t>
            </w:r>
            <w:r w:rsidR="00826BA8"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печение жителей города получить доступ к развитой</w:t>
            </w:r>
            <w:r w:rsidR="004820A9">
              <w:rPr>
                <w:color w:val="auto"/>
                <w:sz w:val="28"/>
              </w:rPr>
              <w:t xml:space="preserve"> </w:t>
            </w:r>
            <w:r w:rsidR="00826BA8" w:rsidRPr="007714EA">
              <w:rPr>
                <w:color w:val="auto"/>
                <w:sz w:val="28"/>
              </w:rPr>
              <w:t>спортивной и</w:t>
            </w:r>
            <w:r w:rsidR="00826BA8" w:rsidRPr="007714EA">
              <w:rPr>
                <w:color w:val="auto"/>
                <w:sz w:val="28"/>
              </w:rPr>
              <w:t>н</w:t>
            </w:r>
            <w:r w:rsidR="00826BA8" w:rsidRPr="007714EA">
              <w:rPr>
                <w:color w:val="auto"/>
                <w:sz w:val="28"/>
              </w:rPr>
              <w:t>фраструктуре</w:t>
            </w:r>
          </w:p>
        </w:tc>
        <w:tc>
          <w:tcPr>
            <w:tcW w:w="1831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показателей; снижение количества систематич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дению зд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рового 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раза жизни</w:t>
            </w:r>
          </w:p>
        </w:tc>
        <w:tc>
          <w:tcPr>
            <w:tcW w:w="1844" w:type="dxa"/>
            <w:gridSpan w:val="2"/>
          </w:tcPr>
          <w:p w:rsidR="00DA5454" w:rsidRPr="008E65E6" w:rsidRDefault="008E67B4" w:rsidP="008E65E6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  <w:r w:rsidR="0033174C" w:rsidRPr="008E65E6">
              <w:rPr>
                <w:color w:val="auto"/>
                <w:sz w:val="28"/>
              </w:rPr>
              <w:t>уровень удовлетв</w:t>
            </w:r>
            <w:r w:rsidR="0033174C" w:rsidRPr="008E65E6">
              <w:rPr>
                <w:color w:val="auto"/>
                <w:sz w:val="28"/>
              </w:rPr>
              <w:t>о</w:t>
            </w:r>
            <w:r w:rsidR="0033174C" w:rsidRPr="008E65E6">
              <w:rPr>
                <w:color w:val="auto"/>
                <w:sz w:val="28"/>
              </w:rPr>
              <w:t>ренности</w:t>
            </w:r>
            <w:r>
              <w:rPr>
                <w:color w:val="auto"/>
                <w:sz w:val="28"/>
              </w:rPr>
              <w:t xml:space="preserve"> н</w:t>
            </w:r>
            <w:r>
              <w:rPr>
                <w:color w:val="auto"/>
                <w:sz w:val="28"/>
              </w:rPr>
              <w:t>а</w:t>
            </w:r>
            <w:r>
              <w:rPr>
                <w:color w:val="auto"/>
                <w:sz w:val="28"/>
              </w:rPr>
              <w:t>селения,</w:t>
            </w:r>
            <w:r w:rsidR="004820A9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п</w:t>
            </w:r>
            <w:r>
              <w:rPr>
                <w:color w:val="auto"/>
                <w:sz w:val="28"/>
              </w:rPr>
              <w:t>о</w:t>
            </w:r>
            <w:r>
              <w:rPr>
                <w:color w:val="auto"/>
                <w:sz w:val="28"/>
              </w:rPr>
              <w:t xml:space="preserve">лучивших </w:t>
            </w:r>
            <w:r w:rsidR="0086282C" w:rsidRPr="008E65E6">
              <w:rPr>
                <w:color w:val="auto"/>
                <w:sz w:val="28"/>
              </w:rPr>
              <w:t>муниципал</w:t>
            </w:r>
            <w:r w:rsidR="0086282C" w:rsidRPr="008E65E6">
              <w:rPr>
                <w:color w:val="auto"/>
                <w:sz w:val="28"/>
              </w:rPr>
              <w:t>ь</w:t>
            </w:r>
            <w:r w:rsidR="0086282C" w:rsidRPr="008E65E6">
              <w:rPr>
                <w:color w:val="auto"/>
                <w:sz w:val="28"/>
              </w:rPr>
              <w:t>н</w:t>
            </w:r>
            <w:r>
              <w:rPr>
                <w:color w:val="auto"/>
                <w:sz w:val="28"/>
              </w:rPr>
              <w:t>ую</w:t>
            </w:r>
            <w:r w:rsidR="0086282C" w:rsidRPr="008E65E6">
              <w:rPr>
                <w:color w:val="auto"/>
                <w:sz w:val="28"/>
              </w:rPr>
              <w:t xml:space="preserve"> ус</w:t>
            </w:r>
            <w:r>
              <w:rPr>
                <w:color w:val="auto"/>
                <w:sz w:val="28"/>
              </w:rPr>
              <w:t>лугу</w:t>
            </w:r>
            <w:r w:rsidR="0086282C" w:rsidRPr="008E65E6">
              <w:rPr>
                <w:color w:val="auto"/>
                <w:sz w:val="28"/>
              </w:rPr>
              <w:t xml:space="preserve"> (рабо</w:t>
            </w:r>
            <w:r>
              <w:rPr>
                <w:color w:val="auto"/>
                <w:sz w:val="28"/>
              </w:rPr>
              <w:t>ту</w:t>
            </w:r>
            <w:r w:rsidR="0086282C" w:rsidRPr="008E65E6">
              <w:rPr>
                <w:color w:val="auto"/>
                <w:sz w:val="28"/>
              </w:rPr>
              <w:t>)</w:t>
            </w:r>
            <w:r>
              <w:rPr>
                <w:color w:val="auto"/>
                <w:sz w:val="28"/>
              </w:rPr>
              <w:t xml:space="preserve"> на</w:t>
            </w:r>
            <w:r>
              <w:rPr>
                <w:color w:val="auto"/>
                <w:sz w:val="28"/>
              </w:rPr>
              <w:t>д</w:t>
            </w:r>
            <w:r>
              <w:rPr>
                <w:color w:val="auto"/>
                <w:sz w:val="28"/>
              </w:rPr>
              <w:t>лежащего качества</w:t>
            </w:r>
            <w:r w:rsidR="0086282C" w:rsidRPr="008E65E6">
              <w:rPr>
                <w:color w:val="auto"/>
                <w:sz w:val="28"/>
              </w:rPr>
              <w:t xml:space="preserve"> на объектах спорта</w:t>
            </w:r>
            <w:r w:rsidR="008E65E6" w:rsidRPr="008E65E6">
              <w:rPr>
                <w:color w:val="auto"/>
                <w:sz w:val="28"/>
              </w:rPr>
              <w:t>;</w:t>
            </w:r>
          </w:p>
          <w:p w:rsidR="008E65E6" w:rsidRPr="0033174C" w:rsidRDefault="008E67B4" w:rsidP="008E65E6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  <w:r w:rsidR="008E65E6">
              <w:rPr>
                <w:color w:val="auto"/>
                <w:sz w:val="28"/>
              </w:rPr>
              <w:t>у</w:t>
            </w:r>
            <w:r w:rsidR="008E65E6" w:rsidRPr="008E65E6">
              <w:rPr>
                <w:color w:val="auto"/>
                <w:sz w:val="28"/>
              </w:rPr>
              <w:t>ровень обеспече</w:t>
            </w:r>
            <w:r w:rsidR="008E65E6" w:rsidRPr="008E65E6">
              <w:rPr>
                <w:color w:val="auto"/>
                <w:sz w:val="28"/>
              </w:rPr>
              <w:t>н</w:t>
            </w:r>
            <w:r w:rsidR="008E65E6" w:rsidRPr="008E65E6">
              <w:rPr>
                <w:color w:val="auto"/>
                <w:sz w:val="28"/>
              </w:rPr>
              <w:t>ности гра</w:t>
            </w:r>
            <w:r w:rsidR="008E65E6" w:rsidRPr="008E65E6">
              <w:rPr>
                <w:color w:val="auto"/>
                <w:sz w:val="28"/>
              </w:rPr>
              <w:t>ж</w:t>
            </w:r>
            <w:r w:rsidR="008E65E6" w:rsidRPr="008E65E6">
              <w:rPr>
                <w:color w:val="auto"/>
                <w:sz w:val="28"/>
              </w:rPr>
              <w:t>дан спорти</w:t>
            </w:r>
            <w:r w:rsidR="008E65E6" w:rsidRPr="008E65E6">
              <w:rPr>
                <w:color w:val="auto"/>
                <w:sz w:val="28"/>
              </w:rPr>
              <w:t>в</w:t>
            </w:r>
            <w:r w:rsidR="008E65E6" w:rsidRPr="008E65E6">
              <w:rPr>
                <w:color w:val="auto"/>
                <w:sz w:val="28"/>
              </w:rPr>
              <w:t>ными соор</w:t>
            </w:r>
            <w:r w:rsidR="008E65E6" w:rsidRPr="008E65E6">
              <w:rPr>
                <w:color w:val="auto"/>
                <w:sz w:val="28"/>
              </w:rPr>
              <w:t>у</w:t>
            </w:r>
            <w:r w:rsidR="008E65E6" w:rsidRPr="008E65E6">
              <w:rPr>
                <w:color w:val="auto"/>
                <w:sz w:val="28"/>
              </w:rPr>
              <w:t>жениями и</w:t>
            </w:r>
            <w:r w:rsidR="008E65E6" w:rsidRPr="008E65E6">
              <w:rPr>
                <w:color w:val="auto"/>
                <w:sz w:val="28"/>
              </w:rPr>
              <w:t>с</w:t>
            </w:r>
            <w:r w:rsidR="008E65E6" w:rsidRPr="008E65E6">
              <w:rPr>
                <w:color w:val="auto"/>
                <w:sz w:val="28"/>
              </w:rPr>
              <w:t>ходя из ед</w:t>
            </w:r>
            <w:r w:rsidR="008E65E6" w:rsidRPr="008E65E6">
              <w:rPr>
                <w:color w:val="auto"/>
                <w:sz w:val="28"/>
              </w:rPr>
              <w:t>и</w:t>
            </w:r>
            <w:r w:rsidR="008E65E6" w:rsidRPr="008E65E6">
              <w:rPr>
                <w:color w:val="auto"/>
                <w:sz w:val="28"/>
              </w:rPr>
              <w:t xml:space="preserve">новременной пропускной </w:t>
            </w:r>
            <w:r>
              <w:rPr>
                <w:color w:val="auto"/>
                <w:sz w:val="28"/>
              </w:rPr>
              <w:t>способности</w:t>
            </w:r>
            <w:r w:rsidR="008E65E6" w:rsidRPr="008E65E6">
              <w:rPr>
                <w:color w:val="auto"/>
                <w:sz w:val="28"/>
              </w:rPr>
              <w:t xml:space="preserve"> объектов спорта.</w:t>
            </w:r>
          </w:p>
        </w:tc>
      </w:tr>
      <w:tr w:rsidR="008E65E6" w:rsidRPr="007714EA" w:rsidTr="008E67B4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4.</w:t>
            </w:r>
          </w:p>
        </w:tc>
        <w:tc>
          <w:tcPr>
            <w:tcW w:w="2287" w:type="dxa"/>
          </w:tcPr>
          <w:p w:rsidR="008E65E6" w:rsidRDefault="008E65E6" w:rsidP="00E17023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Основное мер</w:t>
            </w:r>
            <w:r>
              <w:rPr>
                <w:color w:val="auto"/>
                <w:sz w:val="28"/>
              </w:rPr>
              <w:t>о</w:t>
            </w:r>
            <w:r>
              <w:rPr>
                <w:color w:val="auto"/>
                <w:sz w:val="28"/>
              </w:rPr>
              <w:t>приятие 1.4.</w:t>
            </w:r>
          </w:p>
          <w:p w:rsidR="008E65E6" w:rsidRPr="007714EA" w:rsidRDefault="008E65E6" w:rsidP="00E17023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Реализация м</w:t>
            </w:r>
            <w:r>
              <w:rPr>
                <w:color w:val="auto"/>
                <w:sz w:val="28"/>
              </w:rPr>
              <w:t>е</w:t>
            </w:r>
            <w:r>
              <w:rPr>
                <w:color w:val="auto"/>
                <w:sz w:val="28"/>
              </w:rPr>
              <w:lastRenderedPageBreak/>
              <w:t>роприятий р</w:t>
            </w:r>
            <w:r>
              <w:rPr>
                <w:color w:val="auto"/>
                <w:sz w:val="28"/>
              </w:rPr>
              <w:t>е</w:t>
            </w:r>
            <w:r>
              <w:rPr>
                <w:color w:val="auto"/>
                <w:sz w:val="28"/>
              </w:rPr>
              <w:t>гионального проекта «Спорт-норма жизни»</w:t>
            </w:r>
          </w:p>
        </w:tc>
        <w:tc>
          <w:tcPr>
            <w:tcW w:w="2061" w:type="dxa"/>
            <w:gridSpan w:val="2"/>
          </w:tcPr>
          <w:p w:rsidR="008E65E6" w:rsidRPr="007714EA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МАУ СК «Стадион Труд»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8E65E6" w:rsidRPr="007714EA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Оснащение об</w:t>
            </w:r>
            <w:r>
              <w:rPr>
                <w:color w:val="auto"/>
                <w:sz w:val="28"/>
              </w:rPr>
              <w:t>ъ</w:t>
            </w:r>
            <w:r>
              <w:rPr>
                <w:color w:val="auto"/>
                <w:sz w:val="28"/>
              </w:rPr>
              <w:t xml:space="preserve">ектов спортивной инфраструктуры </w:t>
            </w:r>
            <w:r>
              <w:rPr>
                <w:color w:val="auto"/>
                <w:sz w:val="28"/>
              </w:rPr>
              <w:lastRenderedPageBreak/>
              <w:t>спортивно-технологическим оборудованием</w:t>
            </w:r>
          </w:p>
        </w:tc>
        <w:tc>
          <w:tcPr>
            <w:tcW w:w="1831" w:type="dxa"/>
          </w:tcPr>
          <w:p w:rsidR="008E65E6" w:rsidRPr="007714EA" w:rsidRDefault="008E65E6" w:rsidP="008E65E6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рованных </w:t>
            </w:r>
            <w:r w:rsidRPr="007714EA">
              <w:rPr>
                <w:color w:val="auto"/>
                <w:sz w:val="28"/>
              </w:rPr>
              <w:lastRenderedPageBreak/>
              <w:t xml:space="preserve">показателей; </w:t>
            </w:r>
          </w:p>
        </w:tc>
        <w:tc>
          <w:tcPr>
            <w:tcW w:w="1844" w:type="dxa"/>
            <w:gridSpan w:val="2"/>
          </w:tcPr>
          <w:p w:rsidR="008E65E6" w:rsidRPr="0033174C" w:rsidRDefault="008E67B4" w:rsidP="0086282C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-</w:t>
            </w:r>
            <w:r w:rsidR="008E65E6">
              <w:rPr>
                <w:color w:val="auto"/>
                <w:sz w:val="28"/>
              </w:rPr>
              <w:t>у</w:t>
            </w:r>
            <w:r w:rsidR="008E65E6" w:rsidRPr="008E65E6">
              <w:rPr>
                <w:color w:val="auto"/>
                <w:sz w:val="28"/>
              </w:rPr>
              <w:t>ровень обеспече</w:t>
            </w:r>
            <w:r w:rsidR="008E65E6" w:rsidRPr="008E65E6">
              <w:rPr>
                <w:color w:val="auto"/>
                <w:sz w:val="28"/>
              </w:rPr>
              <w:t>н</w:t>
            </w:r>
            <w:r w:rsidR="008E65E6" w:rsidRPr="008E65E6">
              <w:rPr>
                <w:color w:val="auto"/>
                <w:sz w:val="28"/>
              </w:rPr>
              <w:t>ности гра</w:t>
            </w:r>
            <w:r w:rsidR="008E65E6" w:rsidRPr="008E65E6">
              <w:rPr>
                <w:color w:val="auto"/>
                <w:sz w:val="28"/>
              </w:rPr>
              <w:t>ж</w:t>
            </w:r>
            <w:r w:rsidR="008E65E6" w:rsidRPr="008E65E6">
              <w:rPr>
                <w:color w:val="auto"/>
                <w:sz w:val="28"/>
              </w:rPr>
              <w:lastRenderedPageBreak/>
              <w:t>дан спорти</w:t>
            </w:r>
            <w:r w:rsidR="008E65E6" w:rsidRPr="008E65E6">
              <w:rPr>
                <w:color w:val="auto"/>
                <w:sz w:val="28"/>
              </w:rPr>
              <w:t>в</w:t>
            </w:r>
            <w:r w:rsidR="008E65E6" w:rsidRPr="008E65E6">
              <w:rPr>
                <w:color w:val="auto"/>
                <w:sz w:val="28"/>
              </w:rPr>
              <w:t>ными соор</w:t>
            </w:r>
            <w:r w:rsidR="008E65E6" w:rsidRPr="008E65E6">
              <w:rPr>
                <w:color w:val="auto"/>
                <w:sz w:val="28"/>
              </w:rPr>
              <w:t>у</w:t>
            </w:r>
            <w:r w:rsidR="008E65E6" w:rsidRPr="008E65E6">
              <w:rPr>
                <w:color w:val="auto"/>
                <w:sz w:val="28"/>
              </w:rPr>
              <w:t>жениями и</w:t>
            </w:r>
            <w:r w:rsidR="008E65E6" w:rsidRPr="008E65E6">
              <w:rPr>
                <w:color w:val="auto"/>
                <w:sz w:val="28"/>
              </w:rPr>
              <w:t>с</w:t>
            </w:r>
            <w:r w:rsidR="008E65E6" w:rsidRPr="008E65E6">
              <w:rPr>
                <w:color w:val="auto"/>
                <w:sz w:val="28"/>
              </w:rPr>
              <w:t>ходя из ед</w:t>
            </w:r>
            <w:r w:rsidR="008E65E6" w:rsidRPr="008E65E6">
              <w:rPr>
                <w:color w:val="auto"/>
                <w:sz w:val="28"/>
              </w:rPr>
              <w:t>и</w:t>
            </w:r>
            <w:r w:rsidR="008E65E6" w:rsidRPr="008E65E6">
              <w:rPr>
                <w:color w:val="auto"/>
                <w:sz w:val="28"/>
              </w:rPr>
              <w:t>новре</w:t>
            </w:r>
            <w:r>
              <w:rPr>
                <w:color w:val="auto"/>
                <w:sz w:val="28"/>
              </w:rPr>
              <w:t>менной пропускной способности</w:t>
            </w:r>
            <w:r w:rsidR="008E65E6" w:rsidRPr="008E65E6">
              <w:rPr>
                <w:color w:val="auto"/>
                <w:sz w:val="28"/>
              </w:rPr>
              <w:t xml:space="preserve"> объектов спорта.</w:t>
            </w:r>
          </w:p>
        </w:tc>
      </w:tr>
      <w:tr w:rsidR="008E65E6" w:rsidRPr="007714EA" w:rsidTr="00793DB2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</w:p>
        </w:tc>
        <w:tc>
          <w:tcPr>
            <w:tcW w:w="13565" w:type="dxa"/>
            <w:gridSpan w:val="9"/>
          </w:tcPr>
          <w:p w:rsidR="008E65E6" w:rsidRPr="002B4899" w:rsidRDefault="002B4899" w:rsidP="000F67B3">
            <w:pPr>
              <w:pStyle w:val="a3"/>
              <w:jc w:val="both"/>
              <w:rPr>
                <w:color w:val="auto"/>
                <w:sz w:val="28"/>
              </w:rPr>
            </w:pPr>
            <w:r w:rsidRPr="002B4899">
              <w:rPr>
                <w:color w:val="auto"/>
                <w:sz w:val="28"/>
              </w:rPr>
              <w:t>Подпрограмма 2  «Создание условий для развития молодежной политики на территории муниципального о</w:t>
            </w:r>
            <w:r w:rsidRPr="002B4899">
              <w:rPr>
                <w:color w:val="auto"/>
                <w:sz w:val="28"/>
              </w:rPr>
              <w:t>б</w:t>
            </w:r>
            <w:r w:rsidRPr="002B4899">
              <w:rPr>
                <w:color w:val="auto"/>
                <w:sz w:val="28"/>
              </w:rPr>
              <w:t>разования город Медногорск»</w:t>
            </w:r>
          </w:p>
        </w:tc>
      </w:tr>
      <w:tr w:rsidR="008E65E6" w:rsidRPr="007714EA" w:rsidTr="008E67B4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366" w:type="dxa"/>
            <w:gridSpan w:val="2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2.1. Обеспечение де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тельности учр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ждения в области молодежной п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литики</w:t>
            </w:r>
          </w:p>
        </w:tc>
        <w:tc>
          <w:tcPr>
            <w:tcW w:w="1982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 «Мол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дежный центр»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предотвращение асоциальных проявлений среди молодежи; фо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мирование ли</w:t>
            </w:r>
            <w:r w:rsidRPr="007714EA">
              <w:rPr>
                <w:color w:val="auto"/>
                <w:sz w:val="28"/>
              </w:rPr>
              <w:t>ч</w:t>
            </w:r>
            <w:r w:rsidRPr="007714EA">
              <w:rPr>
                <w:color w:val="auto"/>
                <w:sz w:val="28"/>
              </w:rPr>
              <w:t>ность подростка через добро; пр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влечение подр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стков к волонте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ской деятельн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сти</w:t>
            </w:r>
          </w:p>
        </w:tc>
        <w:tc>
          <w:tcPr>
            <w:tcW w:w="1831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показателей; увеличение числа прав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нарушений</w:t>
            </w:r>
          </w:p>
        </w:tc>
        <w:tc>
          <w:tcPr>
            <w:tcW w:w="1844" w:type="dxa"/>
            <w:gridSpan w:val="2"/>
          </w:tcPr>
          <w:p w:rsidR="00E17E91" w:rsidRPr="00C1574B" w:rsidRDefault="008E67B4" w:rsidP="00E17E9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E17E91">
              <w:rPr>
                <w:color w:val="auto"/>
              </w:rPr>
              <w:t>числен</w:t>
            </w:r>
            <w:r>
              <w:rPr>
                <w:color w:val="auto"/>
              </w:rPr>
              <w:t>н</w:t>
            </w:r>
            <w:r w:rsidR="00E17E91">
              <w:rPr>
                <w:color w:val="auto"/>
              </w:rPr>
              <w:t>ость обучающи</w:t>
            </w:r>
            <w:r w:rsidR="00E17E91">
              <w:rPr>
                <w:color w:val="auto"/>
              </w:rPr>
              <w:t>х</w:t>
            </w:r>
            <w:r w:rsidR="00E17E91">
              <w:rPr>
                <w:color w:val="auto"/>
              </w:rPr>
              <w:t>ся, вовлече</w:t>
            </w:r>
            <w:r w:rsidR="00E17E91">
              <w:rPr>
                <w:color w:val="auto"/>
              </w:rPr>
              <w:t>н</w:t>
            </w:r>
            <w:r w:rsidR="00E17E91">
              <w:rPr>
                <w:color w:val="auto"/>
              </w:rPr>
              <w:t>ных в де</w:t>
            </w:r>
            <w:r w:rsidR="00E17E91">
              <w:rPr>
                <w:color w:val="auto"/>
              </w:rPr>
              <w:t>я</w:t>
            </w:r>
            <w:r w:rsidR="00E17E91">
              <w:rPr>
                <w:color w:val="auto"/>
              </w:rPr>
              <w:t>тельность обществе</w:t>
            </w:r>
            <w:r w:rsidR="00E17E91">
              <w:rPr>
                <w:color w:val="auto"/>
              </w:rPr>
              <w:t>н</w:t>
            </w:r>
            <w:r w:rsidR="00E17E91">
              <w:rPr>
                <w:color w:val="auto"/>
              </w:rPr>
              <w:t>ных объед</w:t>
            </w:r>
            <w:r w:rsidR="00E17E91">
              <w:rPr>
                <w:color w:val="auto"/>
              </w:rPr>
              <w:t>и</w:t>
            </w:r>
            <w:r w:rsidR="00E17E91">
              <w:rPr>
                <w:color w:val="auto"/>
              </w:rPr>
              <w:t>нений на б</w:t>
            </w:r>
            <w:r w:rsidR="00E17E91">
              <w:rPr>
                <w:color w:val="auto"/>
              </w:rPr>
              <w:t>а</w:t>
            </w:r>
            <w:r w:rsidR="00E17E91">
              <w:rPr>
                <w:color w:val="auto"/>
              </w:rPr>
              <w:t>зе образов</w:t>
            </w:r>
            <w:r w:rsidR="00E17E91">
              <w:rPr>
                <w:color w:val="auto"/>
              </w:rPr>
              <w:t>а</w:t>
            </w:r>
            <w:r w:rsidR="00E17E91">
              <w:rPr>
                <w:color w:val="auto"/>
              </w:rPr>
              <w:t>тельных о</w:t>
            </w:r>
            <w:r w:rsidR="00E17E91">
              <w:rPr>
                <w:color w:val="auto"/>
              </w:rPr>
              <w:t>р</w:t>
            </w:r>
            <w:r w:rsidR="00E17E91">
              <w:rPr>
                <w:color w:val="auto"/>
              </w:rPr>
              <w:t>ганизаций общего обр</w:t>
            </w:r>
            <w:r w:rsidR="00E17E91">
              <w:rPr>
                <w:color w:val="auto"/>
              </w:rPr>
              <w:t>а</w:t>
            </w:r>
            <w:r w:rsidR="00E17E91">
              <w:rPr>
                <w:color w:val="auto"/>
              </w:rPr>
              <w:t>зования и среднего о</w:t>
            </w:r>
            <w:r w:rsidR="00E17E91">
              <w:rPr>
                <w:color w:val="auto"/>
              </w:rPr>
              <w:t>б</w:t>
            </w:r>
            <w:r w:rsidR="00E17E91">
              <w:rPr>
                <w:color w:val="auto"/>
              </w:rPr>
              <w:t>разования;</w:t>
            </w:r>
          </w:p>
          <w:p w:rsidR="008E65E6" w:rsidRPr="007714EA" w:rsidRDefault="00E17E91" w:rsidP="00E17E9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1574B">
              <w:rPr>
                <w:color w:val="auto"/>
              </w:rPr>
              <w:t xml:space="preserve">оля </w:t>
            </w:r>
            <w:r>
              <w:rPr>
                <w:color w:val="auto"/>
              </w:rPr>
              <w:t>гра</w:t>
            </w:r>
            <w:r>
              <w:rPr>
                <w:color w:val="auto"/>
              </w:rPr>
              <w:t>ж</w:t>
            </w:r>
            <w:r>
              <w:rPr>
                <w:color w:val="auto"/>
              </w:rPr>
              <w:t>дан, вовл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ченных в добровол</w:t>
            </w:r>
            <w:r>
              <w:rPr>
                <w:color w:val="auto"/>
              </w:rPr>
              <w:t>ь</w:t>
            </w:r>
            <w:r>
              <w:rPr>
                <w:color w:val="auto"/>
              </w:rPr>
              <w:t>ческую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lastRenderedPageBreak/>
              <w:t>тельность.</w:t>
            </w:r>
          </w:p>
        </w:tc>
      </w:tr>
      <w:tr w:rsidR="008E65E6" w:rsidRPr="007714EA" w:rsidTr="008E67B4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366" w:type="dxa"/>
            <w:gridSpan w:val="2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2.2. Обеспечение проведения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для детей</w:t>
            </w:r>
            <w:r>
              <w:rPr>
                <w:color w:val="auto"/>
                <w:sz w:val="28"/>
              </w:rPr>
              <w:t xml:space="preserve"> и молод</w:t>
            </w:r>
            <w:r>
              <w:rPr>
                <w:color w:val="auto"/>
                <w:sz w:val="28"/>
              </w:rPr>
              <w:t>е</w:t>
            </w:r>
            <w:r>
              <w:rPr>
                <w:color w:val="auto"/>
                <w:sz w:val="28"/>
              </w:rPr>
              <w:t>жи</w:t>
            </w:r>
          </w:p>
        </w:tc>
        <w:tc>
          <w:tcPr>
            <w:tcW w:w="1982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>
              <w:rPr>
                <w:color w:val="auto"/>
                <w:sz w:val="28"/>
              </w:rPr>
              <w:t>24</w:t>
            </w:r>
          </w:p>
        </w:tc>
        <w:tc>
          <w:tcPr>
            <w:tcW w:w="2384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предотвращение асоциальных проявлений среди молодежи;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паганда здоров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го образа жизни </w:t>
            </w:r>
          </w:p>
        </w:tc>
        <w:tc>
          <w:tcPr>
            <w:tcW w:w="1831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показателей; увеличение числа прав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нарушений и асоциальных явлений.</w:t>
            </w:r>
          </w:p>
        </w:tc>
        <w:tc>
          <w:tcPr>
            <w:tcW w:w="1844" w:type="dxa"/>
            <w:gridSpan w:val="2"/>
          </w:tcPr>
          <w:p w:rsidR="00E17E91" w:rsidRDefault="008E67B4" w:rsidP="00793DB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E17E91">
              <w:rPr>
                <w:color w:val="auto"/>
              </w:rPr>
              <w:t>доля мол</w:t>
            </w:r>
            <w:r w:rsidR="00E17E91">
              <w:rPr>
                <w:color w:val="auto"/>
              </w:rPr>
              <w:t>о</w:t>
            </w:r>
            <w:r w:rsidR="00E17E91">
              <w:rPr>
                <w:color w:val="auto"/>
              </w:rPr>
              <w:t>дежи, заде</w:t>
            </w:r>
            <w:r w:rsidR="00E17E91">
              <w:rPr>
                <w:color w:val="auto"/>
              </w:rPr>
              <w:t>й</w:t>
            </w:r>
            <w:r w:rsidR="00E17E91">
              <w:rPr>
                <w:color w:val="auto"/>
              </w:rPr>
              <w:t>ствованной в мероприят</w:t>
            </w:r>
            <w:r w:rsidR="00E17E91">
              <w:rPr>
                <w:color w:val="auto"/>
              </w:rPr>
              <w:t>и</w:t>
            </w:r>
            <w:r w:rsidR="00E17E91">
              <w:rPr>
                <w:color w:val="auto"/>
              </w:rPr>
              <w:t>ях по вовл</w:t>
            </w:r>
            <w:r w:rsidR="00E17E91">
              <w:rPr>
                <w:color w:val="auto"/>
              </w:rPr>
              <w:t>е</w:t>
            </w:r>
            <w:r w:rsidR="00E17E91">
              <w:rPr>
                <w:color w:val="auto"/>
              </w:rPr>
              <w:t>чению в творческую деятел</w:t>
            </w:r>
            <w:r w:rsidR="00E17E91">
              <w:rPr>
                <w:color w:val="auto"/>
              </w:rPr>
              <w:t>ь</w:t>
            </w:r>
            <w:r w:rsidR="00793DB2">
              <w:rPr>
                <w:color w:val="auto"/>
              </w:rPr>
              <w:t xml:space="preserve">ность, от </w:t>
            </w:r>
            <w:r w:rsidR="00E17E91">
              <w:rPr>
                <w:color w:val="auto"/>
              </w:rPr>
              <w:t>общего числа молодежи в городе;</w:t>
            </w:r>
          </w:p>
          <w:p w:rsidR="008E65E6" w:rsidRPr="007714EA" w:rsidRDefault="008E67B4" w:rsidP="00793DB2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  <w:r w:rsidR="00E17E91" w:rsidRPr="008E67B4">
              <w:rPr>
                <w:color w:val="auto"/>
                <w:sz w:val="28"/>
              </w:rPr>
              <w:t>доля</w:t>
            </w:r>
            <w:r w:rsidR="004820A9">
              <w:rPr>
                <w:color w:val="auto"/>
                <w:sz w:val="28"/>
              </w:rPr>
              <w:t xml:space="preserve"> </w:t>
            </w:r>
            <w:r w:rsidR="00E17E91" w:rsidRPr="00793DB2">
              <w:rPr>
                <w:color w:val="auto"/>
                <w:sz w:val="28"/>
              </w:rPr>
              <w:t>ст</w:t>
            </w:r>
            <w:r w:rsidR="00E17E91" w:rsidRPr="00793DB2">
              <w:rPr>
                <w:color w:val="auto"/>
                <w:sz w:val="28"/>
              </w:rPr>
              <w:t>у</w:t>
            </w:r>
            <w:r w:rsidR="00E17E91" w:rsidRPr="00793DB2">
              <w:rPr>
                <w:color w:val="auto"/>
                <w:sz w:val="28"/>
              </w:rPr>
              <w:t>дентов, в</w:t>
            </w:r>
            <w:r w:rsidR="00E17E91" w:rsidRPr="00793DB2">
              <w:rPr>
                <w:color w:val="auto"/>
                <w:sz w:val="28"/>
              </w:rPr>
              <w:t>о</w:t>
            </w:r>
            <w:r w:rsidR="00E17E91" w:rsidRPr="00793DB2">
              <w:rPr>
                <w:color w:val="auto"/>
                <w:sz w:val="28"/>
              </w:rPr>
              <w:t>влеченных в клубное ст</w:t>
            </w:r>
            <w:r w:rsidR="00E17E91" w:rsidRPr="00793DB2">
              <w:rPr>
                <w:color w:val="auto"/>
                <w:sz w:val="28"/>
              </w:rPr>
              <w:t>у</w:t>
            </w:r>
            <w:r w:rsidR="00E17E91" w:rsidRPr="00793DB2">
              <w:rPr>
                <w:color w:val="auto"/>
                <w:sz w:val="28"/>
              </w:rPr>
              <w:t>денческое движение, от общего числа студентов в городе.</w:t>
            </w:r>
          </w:p>
        </w:tc>
      </w:tr>
      <w:tr w:rsidR="008E65E6" w:rsidRPr="007714EA" w:rsidTr="008E67B4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3.</w:t>
            </w:r>
          </w:p>
        </w:tc>
        <w:tc>
          <w:tcPr>
            <w:tcW w:w="2366" w:type="dxa"/>
            <w:gridSpan w:val="2"/>
          </w:tcPr>
          <w:p w:rsidR="008E65E6" w:rsidRPr="007714EA" w:rsidRDefault="008E65E6" w:rsidP="002B4899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2.3. Обеспечение реализации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 «Разв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тие физической </w:t>
            </w:r>
            <w:r w:rsidR="002B4899">
              <w:rPr>
                <w:color w:val="auto"/>
                <w:sz w:val="28"/>
              </w:rPr>
              <w:t>культуры и</w:t>
            </w:r>
            <w:r w:rsidRPr="007714EA">
              <w:rPr>
                <w:color w:val="auto"/>
                <w:sz w:val="28"/>
              </w:rPr>
              <w:t xml:space="preserve"> ма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 xml:space="preserve">сового спорта муниципального </w:t>
            </w:r>
            <w:r w:rsidRPr="007714EA">
              <w:rPr>
                <w:color w:val="auto"/>
                <w:sz w:val="28"/>
              </w:rPr>
              <w:lastRenderedPageBreak/>
              <w:t>образования г</w:t>
            </w:r>
            <w:r w:rsidRPr="007714EA">
              <w:rPr>
                <w:color w:val="auto"/>
                <w:sz w:val="28"/>
              </w:rPr>
              <w:t>о</w:t>
            </w:r>
            <w:r w:rsidR="008E67B4">
              <w:rPr>
                <w:color w:val="auto"/>
                <w:sz w:val="28"/>
              </w:rPr>
              <w:t>род Медногорск</w:t>
            </w:r>
            <w:r w:rsidRPr="007714EA">
              <w:rPr>
                <w:color w:val="auto"/>
                <w:sz w:val="28"/>
              </w:rPr>
              <w:t>»</w:t>
            </w:r>
          </w:p>
        </w:tc>
        <w:tc>
          <w:tcPr>
            <w:tcW w:w="1982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в</w:t>
            </w:r>
            <w:r w:rsidRPr="007714EA">
              <w:rPr>
                <w:color w:val="auto"/>
                <w:sz w:val="28"/>
              </w:rPr>
              <w:t>ы</w:t>
            </w:r>
            <w:r w:rsidRPr="007714EA">
              <w:rPr>
                <w:color w:val="auto"/>
                <w:sz w:val="28"/>
              </w:rPr>
              <w:t>полнения фун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ций органа мес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ного самоупра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ления в области физической 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 xml:space="preserve">туры и спорта. </w:t>
            </w:r>
          </w:p>
        </w:tc>
        <w:tc>
          <w:tcPr>
            <w:tcW w:w="1831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рованных показателей </w:t>
            </w:r>
          </w:p>
        </w:tc>
        <w:tc>
          <w:tcPr>
            <w:tcW w:w="1844" w:type="dxa"/>
            <w:gridSpan w:val="2"/>
          </w:tcPr>
          <w:p w:rsidR="00E17E91" w:rsidRPr="00B056CA" w:rsidRDefault="008E67B4" w:rsidP="00E17E9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E17E91">
              <w:rPr>
                <w:color w:val="auto"/>
              </w:rPr>
              <w:t>д</w:t>
            </w:r>
            <w:r w:rsidR="00E17E91" w:rsidRPr="00B056CA">
              <w:rPr>
                <w:color w:val="auto"/>
              </w:rPr>
              <w:t xml:space="preserve">оля </w:t>
            </w:r>
            <w:r w:rsidR="00E17E91">
              <w:rPr>
                <w:color w:val="auto"/>
              </w:rPr>
              <w:t xml:space="preserve">детей и молодежи, </w:t>
            </w:r>
            <w:r w:rsidR="00E17E91" w:rsidRPr="00B056CA">
              <w:rPr>
                <w:color w:val="auto"/>
              </w:rPr>
              <w:t>систематич</w:t>
            </w:r>
            <w:r w:rsidR="00E17E91" w:rsidRPr="00B056CA">
              <w:rPr>
                <w:color w:val="auto"/>
              </w:rPr>
              <w:t>е</w:t>
            </w:r>
            <w:r w:rsidR="00E17E91" w:rsidRPr="00B056CA">
              <w:rPr>
                <w:color w:val="auto"/>
              </w:rPr>
              <w:t>ски зан</w:t>
            </w:r>
            <w:r w:rsidR="00E17E91" w:rsidRPr="00B056CA">
              <w:rPr>
                <w:color w:val="auto"/>
              </w:rPr>
              <w:t>и</w:t>
            </w:r>
            <w:r w:rsidR="00E17E91" w:rsidRPr="00B056CA">
              <w:rPr>
                <w:color w:val="auto"/>
              </w:rPr>
              <w:t>мающихся физической культурой и спортом, в общей чи</w:t>
            </w:r>
            <w:r w:rsidR="00E17E91" w:rsidRPr="00B056CA">
              <w:rPr>
                <w:color w:val="auto"/>
              </w:rPr>
              <w:t>с</w:t>
            </w:r>
            <w:r w:rsidR="00E17E91" w:rsidRPr="00B056CA">
              <w:rPr>
                <w:color w:val="auto"/>
              </w:rPr>
              <w:lastRenderedPageBreak/>
              <w:t xml:space="preserve">ленности </w:t>
            </w:r>
            <w:r w:rsidR="00E17E91">
              <w:rPr>
                <w:color w:val="auto"/>
              </w:rPr>
              <w:t>д</w:t>
            </w:r>
            <w:r w:rsidR="00E17E91">
              <w:rPr>
                <w:color w:val="auto"/>
              </w:rPr>
              <w:t>е</w:t>
            </w:r>
            <w:r w:rsidR="00E17E91">
              <w:rPr>
                <w:color w:val="auto"/>
              </w:rPr>
              <w:t>тей и мол</w:t>
            </w:r>
            <w:r w:rsidR="00E17E91">
              <w:rPr>
                <w:color w:val="auto"/>
              </w:rPr>
              <w:t>о</w:t>
            </w:r>
            <w:r w:rsidR="00E17E91">
              <w:rPr>
                <w:color w:val="auto"/>
              </w:rPr>
              <w:t>дежи;</w:t>
            </w:r>
          </w:p>
          <w:p w:rsidR="00E17E91" w:rsidRPr="00B056CA" w:rsidRDefault="008E67B4" w:rsidP="00E17E9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E17E91">
              <w:rPr>
                <w:color w:val="auto"/>
              </w:rPr>
              <w:t>д</w:t>
            </w:r>
            <w:r w:rsidR="00E17E91" w:rsidRPr="00B056CA">
              <w:rPr>
                <w:color w:val="auto"/>
              </w:rPr>
              <w:t xml:space="preserve">оля </w:t>
            </w:r>
            <w:r w:rsidR="00E17E91">
              <w:rPr>
                <w:color w:val="auto"/>
              </w:rPr>
              <w:t>гра</w:t>
            </w:r>
            <w:r w:rsidR="00E17E91">
              <w:rPr>
                <w:color w:val="auto"/>
              </w:rPr>
              <w:t>ж</w:t>
            </w:r>
            <w:r w:rsidR="00E17E91">
              <w:rPr>
                <w:color w:val="auto"/>
              </w:rPr>
              <w:t>дан среднего возраста,</w:t>
            </w:r>
            <w:r w:rsidR="00E17E91" w:rsidRPr="00B056CA">
              <w:rPr>
                <w:color w:val="auto"/>
              </w:rPr>
              <w:t xml:space="preserve"> систематич</w:t>
            </w:r>
            <w:r w:rsidR="00E17E91" w:rsidRPr="00B056CA">
              <w:rPr>
                <w:color w:val="auto"/>
              </w:rPr>
              <w:t>е</w:t>
            </w:r>
            <w:r w:rsidR="00E17E91" w:rsidRPr="00B056CA">
              <w:rPr>
                <w:color w:val="auto"/>
              </w:rPr>
              <w:t>ски зан</w:t>
            </w:r>
            <w:r w:rsidR="00E17E91" w:rsidRPr="00B056CA">
              <w:rPr>
                <w:color w:val="auto"/>
              </w:rPr>
              <w:t>и</w:t>
            </w:r>
            <w:r w:rsidR="00E17E91" w:rsidRPr="00B056CA">
              <w:rPr>
                <w:color w:val="auto"/>
              </w:rPr>
              <w:t>мающихся физической культурой и спортом, в общей чи</w:t>
            </w:r>
            <w:r w:rsidR="00E17E91" w:rsidRPr="00B056CA">
              <w:rPr>
                <w:color w:val="auto"/>
              </w:rPr>
              <w:t>с</w:t>
            </w:r>
            <w:r w:rsidR="00E17E91" w:rsidRPr="00B056CA">
              <w:rPr>
                <w:color w:val="auto"/>
              </w:rPr>
              <w:t xml:space="preserve">ленности </w:t>
            </w:r>
            <w:r w:rsidR="00E17E91">
              <w:rPr>
                <w:color w:val="auto"/>
              </w:rPr>
              <w:t>граждан среднего возраста;</w:t>
            </w:r>
          </w:p>
          <w:p w:rsidR="008E65E6" w:rsidRPr="007714EA" w:rsidRDefault="008E67B4" w:rsidP="00E17E9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E17E91">
              <w:rPr>
                <w:color w:val="auto"/>
              </w:rPr>
              <w:t>д</w:t>
            </w:r>
            <w:r w:rsidR="00E17E91" w:rsidRPr="00B056CA">
              <w:rPr>
                <w:color w:val="auto"/>
              </w:rPr>
              <w:t xml:space="preserve">оля </w:t>
            </w:r>
            <w:r w:rsidR="00E17E91">
              <w:rPr>
                <w:color w:val="auto"/>
              </w:rPr>
              <w:t>гра</w:t>
            </w:r>
            <w:r w:rsidR="00E17E91">
              <w:rPr>
                <w:color w:val="auto"/>
              </w:rPr>
              <w:t>ж</w:t>
            </w:r>
            <w:r w:rsidR="00E17E91">
              <w:rPr>
                <w:color w:val="auto"/>
              </w:rPr>
              <w:t>дан старшего возраста</w:t>
            </w:r>
            <w:r w:rsidR="00E17E91" w:rsidRPr="00B056CA">
              <w:rPr>
                <w:color w:val="auto"/>
              </w:rPr>
              <w:t>, систематич</w:t>
            </w:r>
            <w:r w:rsidR="00E17E91" w:rsidRPr="00B056CA">
              <w:rPr>
                <w:color w:val="auto"/>
              </w:rPr>
              <w:t>е</w:t>
            </w:r>
            <w:r w:rsidR="00E17E91" w:rsidRPr="00B056CA">
              <w:rPr>
                <w:color w:val="auto"/>
              </w:rPr>
              <w:t>ски зан</w:t>
            </w:r>
            <w:r w:rsidR="00E17E91" w:rsidRPr="00B056CA">
              <w:rPr>
                <w:color w:val="auto"/>
              </w:rPr>
              <w:t>и</w:t>
            </w:r>
            <w:r w:rsidR="00E17E91" w:rsidRPr="00B056CA">
              <w:rPr>
                <w:color w:val="auto"/>
              </w:rPr>
              <w:t>мающихся физической культурой и спортом, в общей чи</w:t>
            </w:r>
            <w:r w:rsidR="00E17E91" w:rsidRPr="00B056CA">
              <w:rPr>
                <w:color w:val="auto"/>
              </w:rPr>
              <w:t>с</w:t>
            </w:r>
            <w:r w:rsidR="00E17E91" w:rsidRPr="00B056CA">
              <w:rPr>
                <w:color w:val="auto"/>
              </w:rPr>
              <w:t xml:space="preserve">ленности </w:t>
            </w:r>
            <w:r w:rsidR="00E17E91">
              <w:rPr>
                <w:color w:val="auto"/>
              </w:rPr>
              <w:t>граждан старшего возраста.</w:t>
            </w:r>
          </w:p>
        </w:tc>
      </w:tr>
    </w:tbl>
    <w:p w:rsidR="00B35D1F" w:rsidRPr="007714EA" w:rsidRDefault="00B35D1F" w:rsidP="00081CF3">
      <w:pPr>
        <w:pStyle w:val="a3"/>
        <w:rPr>
          <w:color w:val="auto"/>
          <w:sz w:val="28"/>
        </w:rPr>
      </w:pPr>
    </w:p>
    <w:tbl>
      <w:tblPr>
        <w:tblW w:w="0" w:type="auto"/>
        <w:tblInd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</w:tblGrid>
      <w:tr w:rsidR="00390AD2" w:rsidRPr="007714EA" w:rsidTr="00317AE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90AD2" w:rsidRPr="007714EA" w:rsidRDefault="004D47FB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Приложение 3</w:t>
            </w:r>
          </w:p>
          <w:p w:rsidR="00390AD2" w:rsidRPr="007714EA" w:rsidRDefault="00E90965" w:rsidP="003032C7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 муниципальной программе «</w:t>
            </w:r>
            <w:r w:rsidR="00390AD2" w:rsidRPr="007714EA">
              <w:rPr>
                <w:color w:val="auto"/>
                <w:sz w:val="28"/>
              </w:rPr>
              <w:t>Развитие физическо</w:t>
            </w:r>
            <w:r w:rsidR="0032324F">
              <w:rPr>
                <w:color w:val="auto"/>
                <w:sz w:val="28"/>
              </w:rPr>
              <w:t>й куль</w:t>
            </w:r>
            <w:r w:rsidR="00232EEE">
              <w:rPr>
                <w:color w:val="auto"/>
                <w:sz w:val="28"/>
              </w:rPr>
              <w:t xml:space="preserve">туры и </w:t>
            </w:r>
            <w:r w:rsidR="00F429C9" w:rsidRPr="007714EA">
              <w:rPr>
                <w:color w:val="auto"/>
                <w:sz w:val="28"/>
              </w:rPr>
              <w:t>массового спо</w:t>
            </w:r>
            <w:r w:rsidR="00F429C9" w:rsidRPr="007714EA">
              <w:rPr>
                <w:color w:val="auto"/>
                <w:sz w:val="28"/>
              </w:rPr>
              <w:t>р</w:t>
            </w:r>
            <w:r w:rsidR="00F429C9" w:rsidRPr="007714EA">
              <w:rPr>
                <w:color w:val="auto"/>
                <w:sz w:val="28"/>
              </w:rPr>
              <w:t>та</w:t>
            </w:r>
            <w:r w:rsidR="004820A9">
              <w:rPr>
                <w:color w:val="auto"/>
                <w:sz w:val="28"/>
              </w:rPr>
              <w:t xml:space="preserve"> </w:t>
            </w:r>
            <w:r w:rsidR="00390AD2" w:rsidRPr="007714EA">
              <w:rPr>
                <w:color w:val="auto"/>
                <w:sz w:val="28"/>
              </w:rPr>
              <w:t>муници</w:t>
            </w:r>
            <w:r w:rsidR="00F429C9" w:rsidRPr="007714EA">
              <w:rPr>
                <w:color w:val="auto"/>
                <w:sz w:val="28"/>
              </w:rPr>
              <w:t>пального образования</w:t>
            </w:r>
            <w:r w:rsidR="00390AD2" w:rsidRPr="007714EA">
              <w:rPr>
                <w:color w:val="auto"/>
                <w:sz w:val="28"/>
              </w:rPr>
              <w:t xml:space="preserve"> город</w:t>
            </w:r>
            <w:r w:rsidR="004820A9">
              <w:rPr>
                <w:color w:val="auto"/>
                <w:sz w:val="28"/>
              </w:rPr>
              <w:t xml:space="preserve"> </w:t>
            </w:r>
            <w:r w:rsidR="00390AD2" w:rsidRPr="007714EA">
              <w:rPr>
                <w:color w:val="auto"/>
                <w:sz w:val="28"/>
              </w:rPr>
              <w:t>Мед</w:t>
            </w:r>
            <w:r w:rsidR="00C1574B">
              <w:rPr>
                <w:color w:val="auto"/>
                <w:sz w:val="28"/>
              </w:rPr>
              <w:t>ногорск на 2019-2024</w:t>
            </w:r>
            <w:r w:rsidR="00390AD2" w:rsidRPr="007714EA">
              <w:rPr>
                <w:color w:val="auto"/>
                <w:sz w:val="28"/>
              </w:rPr>
              <w:t xml:space="preserve"> годы»</w:t>
            </w:r>
          </w:p>
        </w:tc>
      </w:tr>
    </w:tbl>
    <w:p w:rsidR="005D15F4" w:rsidRPr="007714EA" w:rsidRDefault="005D15F4" w:rsidP="00081CF3">
      <w:pPr>
        <w:pStyle w:val="a3"/>
        <w:jc w:val="center"/>
        <w:rPr>
          <w:color w:val="auto"/>
          <w:sz w:val="28"/>
        </w:rPr>
      </w:pPr>
    </w:p>
    <w:p w:rsidR="001C6A0C" w:rsidRDefault="004D47FB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Ресурсное обеспечение реализации Программы </w:t>
      </w:r>
    </w:p>
    <w:tbl>
      <w:tblPr>
        <w:tblW w:w="15866" w:type="dxa"/>
        <w:tblInd w:w="-1026" w:type="dxa"/>
        <w:tblLayout w:type="fixed"/>
        <w:tblLook w:val="04A0"/>
      </w:tblPr>
      <w:tblGrid>
        <w:gridCol w:w="593"/>
        <w:gridCol w:w="1534"/>
        <w:gridCol w:w="2634"/>
        <w:gridCol w:w="2043"/>
        <w:gridCol w:w="756"/>
        <w:gridCol w:w="709"/>
        <w:gridCol w:w="1351"/>
        <w:gridCol w:w="1041"/>
        <w:gridCol w:w="1041"/>
        <w:gridCol w:w="1041"/>
        <w:gridCol w:w="1041"/>
        <w:gridCol w:w="1041"/>
        <w:gridCol w:w="1041"/>
      </w:tblGrid>
      <w:tr w:rsidR="0084609E" w:rsidRPr="00317AEB" w:rsidTr="0084609E">
        <w:trPr>
          <w:trHeight w:val="324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№  п/п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Статус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Наименование муниц</w:t>
            </w:r>
            <w:r w:rsidRPr="00317AEB">
              <w:rPr>
                <w:color w:val="auto"/>
                <w:sz w:val="22"/>
                <w:szCs w:val="22"/>
              </w:rPr>
              <w:t>и</w:t>
            </w:r>
            <w:r w:rsidRPr="00317AEB">
              <w:rPr>
                <w:color w:val="auto"/>
                <w:sz w:val="22"/>
                <w:szCs w:val="22"/>
              </w:rPr>
              <w:t>пальной программы, подпрограммы муниц</w:t>
            </w:r>
            <w:r w:rsidRPr="00317AEB">
              <w:rPr>
                <w:color w:val="auto"/>
                <w:sz w:val="22"/>
                <w:szCs w:val="22"/>
              </w:rPr>
              <w:t>и</w:t>
            </w:r>
            <w:r w:rsidRPr="00317AEB">
              <w:rPr>
                <w:color w:val="auto"/>
                <w:sz w:val="22"/>
                <w:szCs w:val="22"/>
              </w:rPr>
              <w:t>пальной программы, о</w:t>
            </w:r>
            <w:r w:rsidRPr="00317AEB">
              <w:rPr>
                <w:color w:val="auto"/>
                <w:sz w:val="22"/>
                <w:szCs w:val="22"/>
              </w:rPr>
              <w:t>с</w:t>
            </w:r>
            <w:r w:rsidRPr="00317AEB">
              <w:rPr>
                <w:color w:val="auto"/>
                <w:sz w:val="22"/>
                <w:szCs w:val="22"/>
              </w:rPr>
              <w:t>новного мероприятия</w:t>
            </w:r>
          </w:p>
        </w:tc>
        <w:tc>
          <w:tcPr>
            <w:tcW w:w="2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Главный распор</w:t>
            </w:r>
            <w:r w:rsidRPr="00317AEB">
              <w:rPr>
                <w:color w:val="auto"/>
                <w:sz w:val="22"/>
                <w:szCs w:val="22"/>
              </w:rPr>
              <w:t>я</w:t>
            </w:r>
            <w:r w:rsidRPr="00317AEB">
              <w:rPr>
                <w:color w:val="auto"/>
                <w:sz w:val="22"/>
                <w:szCs w:val="22"/>
              </w:rPr>
              <w:t>дитель бюджетных средств (ГРБС) (ответственный исполнитель, с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исполнитель, уч</w:t>
            </w:r>
            <w:r w:rsidRPr="00317AEB">
              <w:rPr>
                <w:color w:val="auto"/>
                <w:sz w:val="22"/>
                <w:szCs w:val="22"/>
              </w:rPr>
              <w:t>а</w:t>
            </w:r>
            <w:r w:rsidRPr="00317AEB">
              <w:rPr>
                <w:color w:val="auto"/>
                <w:sz w:val="22"/>
                <w:szCs w:val="22"/>
              </w:rPr>
              <w:t>стник), источники финансирования</w:t>
            </w:r>
          </w:p>
        </w:tc>
        <w:tc>
          <w:tcPr>
            <w:tcW w:w="28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Код бюджетной классиф</w:t>
            </w:r>
            <w:r w:rsidRPr="00317AEB">
              <w:rPr>
                <w:color w:val="auto"/>
                <w:sz w:val="22"/>
                <w:szCs w:val="22"/>
              </w:rPr>
              <w:t>и</w:t>
            </w:r>
            <w:r w:rsidRPr="00317AEB">
              <w:rPr>
                <w:color w:val="auto"/>
                <w:sz w:val="22"/>
                <w:szCs w:val="22"/>
              </w:rPr>
              <w:t>кации</w:t>
            </w:r>
          </w:p>
        </w:tc>
        <w:tc>
          <w:tcPr>
            <w:tcW w:w="624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Объем бюджетных ассигнований</w:t>
            </w:r>
          </w:p>
        </w:tc>
      </w:tr>
      <w:tr w:rsidR="0084609E" w:rsidRPr="00317AEB" w:rsidTr="0084609E">
        <w:trPr>
          <w:trHeight w:val="456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24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</w:tr>
      <w:tr w:rsidR="0084609E" w:rsidRPr="00317AEB" w:rsidTr="0084609E">
        <w:trPr>
          <w:trHeight w:val="336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РзПр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ЦСР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2024</w:t>
            </w:r>
          </w:p>
        </w:tc>
      </w:tr>
      <w:tr w:rsidR="0084609E" w:rsidRPr="00317AEB" w:rsidTr="0084609E">
        <w:trPr>
          <w:trHeight w:val="968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</w:tr>
      <w:tr w:rsidR="0084609E" w:rsidRPr="00317AEB" w:rsidTr="0084609E">
        <w:trPr>
          <w:trHeight w:val="34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13</w:t>
            </w:r>
          </w:p>
        </w:tc>
      </w:tr>
      <w:tr w:rsidR="0084609E" w:rsidRPr="00317AEB" w:rsidTr="0084609E">
        <w:trPr>
          <w:trHeight w:val="384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Муниц</w:t>
            </w:r>
            <w:r w:rsidRPr="00317AEB">
              <w:rPr>
                <w:color w:val="auto"/>
                <w:sz w:val="22"/>
                <w:szCs w:val="22"/>
              </w:rPr>
              <w:t>и</w:t>
            </w:r>
            <w:r w:rsidRPr="00317AEB">
              <w:rPr>
                <w:color w:val="auto"/>
                <w:sz w:val="22"/>
                <w:szCs w:val="22"/>
              </w:rPr>
              <w:t>пальная пр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грамма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Развитие физической культуры и массового спорта муниципального образования город Ме</w:t>
            </w:r>
            <w:r w:rsidRPr="00317AEB">
              <w:rPr>
                <w:color w:val="auto"/>
                <w:sz w:val="22"/>
                <w:szCs w:val="22"/>
              </w:rPr>
              <w:t>д</w:t>
            </w:r>
            <w:r w:rsidRPr="00317AEB">
              <w:rPr>
                <w:color w:val="auto"/>
                <w:sz w:val="22"/>
                <w:szCs w:val="22"/>
              </w:rPr>
              <w:t>ногорск на 2019-2024 годы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Комитет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</w:tr>
      <w:tr w:rsidR="0084609E" w:rsidRPr="00317AEB" w:rsidTr="0084609E">
        <w:trPr>
          <w:trHeight w:val="503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МАУ «СШ № 1 г. Медногорска»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</w:tr>
      <w:tr w:rsidR="0084609E" w:rsidRPr="00317AEB" w:rsidTr="0084609E">
        <w:trPr>
          <w:trHeight w:val="249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МБУ СШ-2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</w:tr>
      <w:tr w:rsidR="0084609E" w:rsidRPr="00317AEB" w:rsidTr="0084609E">
        <w:trPr>
          <w:trHeight w:val="523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МАУ СК «Стадион Труд»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</w:tr>
      <w:tr w:rsidR="0084609E" w:rsidRPr="00317AEB" w:rsidTr="0084609E">
        <w:trPr>
          <w:trHeight w:val="559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МБУ «Молоде</w:t>
            </w:r>
            <w:r w:rsidRPr="00317AEB">
              <w:rPr>
                <w:color w:val="auto"/>
                <w:sz w:val="22"/>
                <w:szCs w:val="22"/>
              </w:rPr>
              <w:t>ж</w:t>
            </w:r>
            <w:r w:rsidRPr="00317AEB">
              <w:rPr>
                <w:color w:val="auto"/>
                <w:sz w:val="22"/>
                <w:szCs w:val="22"/>
              </w:rPr>
              <w:t>ный центр»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</w:tr>
      <w:tr w:rsidR="0084609E" w:rsidRPr="00317AEB" w:rsidTr="0084609E">
        <w:trPr>
          <w:trHeight w:val="444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34365,69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28290,00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28300,00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28147,00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28096,00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28045,00</w:t>
            </w:r>
          </w:p>
        </w:tc>
      </w:tr>
      <w:tr w:rsidR="0084609E" w:rsidRPr="00317AEB" w:rsidTr="0084609E">
        <w:trPr>
          <w:trHeight w:val="444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31289,09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28290,00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28300,00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28147,00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28096,00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28045,00</w:t>
            </w:r>
          </w:p>
        </w:tc>
      </w:tr>
      <w:tr w:rsidR="0084609E" w:rsidRPr="00317AEB" w:rsidTr="0084609E">
        <w:trPr>
          <w:trHeight w:val="259"/>
        </w:trPr>
        <w:tc>
          <w:tcPr>
            <w:tcW w:w="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</w:tr>
      <w:tr w:rsidR="0084609E" w:rsidRPr="00317AEB" w:rsidTr="0084609E">
        <w:trPr>
          <w:trHeight w:val="444"/>
        </w:trPr>
        <w:tc>
          <w:tcPr>
            <w:tcW w:w="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</w:tr>
      <w:tr w:rsidR="0084609E" w:rsidRPr="00317AEB" w:rsidTr="0084609E">
        <w:trPr>
          <w:trHeight w:val="444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Подпрогра</w:t>
            </w:r>
            <w:r w:rsidRPr="00317AEB">
              <w:rPr>
                <w:color w:val="auto"/>
                <w:sz w:val="22"/>
                <w:szCs w:val="22"/>
              </w:rPr>
              <w:t>м</w:t>
            </w:r>
            <w:r w:rsidRPr="00317AEB">
              <w:rPr>
                <w:color w:val="auto"/>
                <w:sz w:val="22"/>
                <w:szCs w:val="22"/>
              </w:rPr>
              <w:t>ма 1.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2B4899" w:rsidRDefault="0084609E" w:rsidP="0084609E">
            <w:pPr>
              <w:rPr>
                <w:color w:val="auto"/>
                <w:sz w:val="22"/>
                <w:szCs w:val="22"/>
              </w:rPr>
            </w:pPr>
            <w:r w:rsidRPr="002B4899">
              <w:rPr>
                <w:color w:val="auto"/>
                <w:sz w:val="22"/>
                <w:szCs w:val="22"/>
              </w:rPr>
              <w:t>Развитие системы масс</w:t>
            </w:r>
            <w:r w:rsidRPr="002B4899">
              <w:rPr>
                <w:color w:val="auto"/>
                <w:sz w:val="22"/>
                <w:szCs w:val="22"/>
              </w:rPr>
              <w:t>о</w:t>
            </w:r>
            <w:r w:rsidRPr="002B4899">
              <w:rPr>
                <w:color w:val="auto"/>
                <w:sz w:val="22"/>
                <w:szCs w:val="22"/>
              </w:rPr>
              <w:t>вой физической культ</w:t>
            </w:r>
            <w:r w:rsidRPr="002B4899">
              <w:rPr>
                <w:color w:val="auto"/>
                <w:sz w:val="22"/>
                <w:szCs w:val="22"/>
              </w:rPr>
              <w:t>у</w:t>
            </w:r>
            <w:r w:rsidRPr="002B4899">
              <w:rPr>
                <w:color w:val="auto"/>
                <w:sz w:val="22"/>
                <w:szCs w:val="22"/>
              </w:rPr>
              <w:t>ры, подготовка спорти</w:t>
            </w:r>
            <w:r w:rsidRPr="002B4899">
              <w:rPr>
                <w:color w:val="auto"/>
                <w:sz w:val="22"/>
                <w:szCs w:val="22"/>
              </w:rPr>
              <w:t>в</w:t>
            </w:r>
            <w:r w:rsidRPr="002B4899">
              <w:rPr>
                <w:color w:val="auto"/>
                <w:sz w:val="22"/>
                <w:szCs w:val="22"/>
              </w:rPr>
              <w:lastRenderedPageBreak/>
              <w:t>ного резерва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lastRenderedPageBreak/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32242,03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26175,00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26022,00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25971,00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25920,00</w:t>
            </w:r>
          </w:p>
        </w:tc>
      </w:tr>
      <w:tr w:rsidR="0084609E" w:rsidRPr="00317AEB" w:rsidTr="0084609E">
        <w:trPr>
          <w:trHeight w:val="419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29165,43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26175,00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26022,00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25971,00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25920,00</w:t>
            </w:r>
          </w:p>
        </w:tc>
      </w:tr>
      <w:tr w:rsidR="0084609E" w:rsidRPr="00317AEB" w:rsidTr="0084609E">
        <w:trPr>
          <w:trHeight w:val="209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</w:tr>
      <w:tr w:rsidR="0084609E" w:rsidRPr="00317AEB" w:rsidTr="0084609E">
        <w:trPr>
          <w:trHeight w:val="278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Default="0084609E" w:rsidP="00846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</w:tr>
      <w:tr w:rsidR="0084609E" w:rsidRPr="00317AEB" w:rsidTr="0084609E">
        <w:trPr>
          <w:trHeight w:val="4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 xml:space="preserve">Основное мероприятие 1.1. 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Выполнение меропри</w:t>
            </w:r>
            <w:r w:rsidRPr="00317AEB">
              <w:rPr>
                <w:color w:val="auto"/>
                <w:sz w:val="22"/>
                <w:szCs w:val="22"/>
              </w:rPr>
              <w:t>я</w:t>
            </w:r>
            <w:r w:rsidRPr="00317AEB">
              <w:rPr>
                <w:color w:val="auto"/>
                <w:sz w:val="22"/>
                <w:szCs w:val="22"/>
              </w:rPr>
              <w:t>тий в области спорта и физической культуры, туризма.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</w:tr>
      <w:tr w:rsidR="0084609E" w:rsidRPr="00317AEB" w:rsidTr="0084609E">
        <w:trPr>
          <w:trHeight w:val="518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</w:tr>
      <w:tr w:rsidR="0084609E" w:rsidRPr="00317AEB" w:rsidTr="0084609E">
        <w:trPr>
          <w:trHeight w:val="420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1.1.1.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Организация и провед</w:t>
            </w:r>
            <w:r w:rsidRPr="00317AEB">
              <w:rPr>
                <w:color w:val="auto"/>
                <w:sz w:val="22"/>
                <w:szCs w:val="22"/>
              </w:rPr>
              <w:t>е</w:t>
            </w:r>
            <w:r w:rsidRPr="00317AEB">
              <w:rPr>
                <w:color w:val="auto"/>
                <w:sz w:val="22"/>
                <w:szCs w:val="22"/>
              </w:rPr>
              <w:t>ние городских комплек</w:t>
            </w:r>
            <w:r w:rsidRPr="00317AEB">
              <w:rPr>
                <w:color w:val="auto"/>
                <w:sz w:val="22"/>
                <w:szCs w:val="22"/>
              </w:rPr>
              <w:t>с</w:t>
            </w:r>
            <w:r w:rsidRPr="00317AEB">
              <w:rPr>
                <w:color w:val="auto"/>
                <w:sz w:val="22"/>
                <w:szCs w:val="22"/>
              </w:rPr>
              <w:t>ных спортивных и фи</w:t>
            </w:r>
            <w:r w:rsidRPr="00317AEB">
              <w:rPr>
                <w:color w:val="auto"/>
                <w:sz w:val="22"/>
                <w:szCs w:val="22"/>
              </w:rPr>
              <w:t>з</w:t>
            </w:r>
            <w:r w:rsidRPr="00317AEB">
              <w:rPr>
                <w:color w:val="auto"/>
                <w:sz w:val="22"/>
                <w:szCs w:val="22"/>
              </w:rPr>
              <w:t>культурных мероприятий среди различных катег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рий населения города (физическая культура и спорт)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</w:tr>
      <w:tr w:rsidR="0084609E" w:rsidRPr="00317AEB" w:rsidTr="0084609E">
        <w:trPr>
          <w:trHeight w:val="1656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</w:tr>
      <w:tr w:rsidR="0084609E" w:rsidRPr="00317AEB" w:rsidTr="0084609E">
        <w:trPr>
          <w:trHeight w:val="468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1.1.2.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участия команд города в зонал</w:t>
            </w:r>
            <w:r w:rsidRPr="00317AEB">
              <w:rPr>
                <w:color w:val="auto"/>
                <w:sz w:val="22"/>
                <w:szCs w:val="22"/>
              </w:rPr>
              <w:t>ь</w:t>
            </w:r>
            <w:r w:rsidRPr="00317AEB">
              <w:rPr>
                <w:color w:val="auto"/>
                <w:sz w:val="22"/>
                <w:szCs w:val="22"/>
              </w:rPr>
              <w:t>ных, областных, всеро</w:t>
            </w:r>
            <w:r w:rsidRPr="00317AEB">
              <w:rPr>
                <w:color w:val="auto"/>
                <w:sz w:val="22"/>
                <w:szCs w:val="22"/>
              </w:rPr>
              <w:t>с</w:t>
            </w:r>
            <w:r w:rsidRPr="00317AEB">
              <w:rPr>
                <w:color w:val="auto"/>
                <w:sz w:val="22"/>
                <w:szCs w:val="22"/>
              </w:rPr>
              <w:t>сийских и междунаро</w:t>
            </w:r>
            <w:r w:rsidRPr="00317AEB">
              <w:rPr>
                <w:color w:val="auto"/>
                <w:sz w:val="22"/>
                <w:szCs w:val="22"/>
              </w:rPr>
              <w:t>д</w:t>
            </w:r>
            <w:r w:rsidRPr="00317AEB">
              <w:rPr>
                <w:color w:val="auto"/>
                <w:sz w:val="22"/>
                <w:szCs w:val="22"/>
              </w:rPr>
              <w:t>ных комплексных фи</w:t>
            </w:r>
            <w:r w:rsidRPr="00317AEB">
              <w:rPr>
                <w:color w:val="auto"/>
                <w:sz w:val="22"/>
                <w:szCs w:val="22"/>
              </w:rPr>
              <w:t>з</w:t>
            </w:r>
            <w:r w:rsidRPr="00317AEB">
              <w:rPr>
                <w:color w:val="auto"/>
                <w:sz w:val="22"/>
                <w:szCs w:val="22"/>
              </w:rPr>
              <w:t>культурных и спорти</w:t>
            </w:r>
            <w:r w:rsidRPr="00317AEB">
              <w:rPr>
                <w:color w:val="auto"/>
                <w:sz w:val="22"/>
                <w:szCs w:val="22"/>
              </w:rPr>
              <w:t>в</w:t>
            </w:r>
            <w:r w:rsidRPr="00317AEB">
              <w:rPr>
                <w:color w:val="auto"/>
                <w:sz w:val="22"/>
                <w:szCs w:val="22"/>
              </w:rPr>
              <w:t xml:space="preserve">ных мероприятиях среди различных социальных групп населения города (массовый спорт)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</w:tr>
      <w:tr w:rsidR="0084609E" w:rsidRPr="00317AEB" w:rsidTr="0084609E">
        <w:trPr>
          <w:trHeight w:val="2092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0410100020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</w:tr>
      <w:tr w:rsidR="0084609E" w:rsidRPr="00317AEB" w:rsidTr="0084609E">
        <w:trPr>
          <w:trHeight w:val="42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 xml:space="preserve">Основное мероприятие 1.2. 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выполн</w:t>
            </w:r>
            <w:r w:rsidRPr="00317AEB">
              <w:rPr>
                <w:color w:val="auto"/>
                <w:sz w:val="22"/>
                <w:szCs w:val="22"/>
              </w:rPr>
              <w:t>е</w:t>
            </w:r>
            <w:r w:rsidRPr="00317AEB">
              <w:rPr>
                <w:color w:val="auto"/>
                <w:sz w:val="22"/>
                <w:szCs w:val="22"/>
              </w:rPr>
              <w:t>ния услуг (работ) по по</w:t>
            </w:r>
            <w:r w:rsidRPr="00317AEB">
              <w:rPr>
                <w:color w:val="auto"/>
                <w:sz w:val="22"/>
                <w:szCs w:val="22"/>
              </w:rPr>
              <w:t>д</w:t>
            </w:r>
            <w:r w:rsidRPr="00317AEB">
              <w:rPr>
                <w:color w:val="auto"/>
                <w:sz w:val="22"/>
                <w:szCs w:val="22"/>
              </w:rPr>
              <w:t>готовке спортивного р</w:t>
            </w:r>
            <w:r w:rsidRPr="00317AEB">
              <w:rPr>
                <w:color w:val="auto"/>
                <w:sz w:val="22"/>
                <w:szCs w:val="22"/>
              </w:rPr>
              <w:t>е</w:t>
            </w:r>
            <w:r w:rsidRPr="00317AEB">
              <w:rPr>
                <w:color w:val="auto"/>
                <w:sz w:val="22"/>
                <w:szCs w:val="22"/>
              </w:rPr>
              <w:t>зерва и (или) спортсм</w:t>
            </w:r>
            <w:r w:rsidRPr="00317AEB">
              <w:rPr>
                <w:color w:val="auto"/>
                <w:sz w:val="22"/>
                <w:szCs w:val="22"/>
              </w:rPr>
              <w:t>е</w:t>
            </w:r>
            <w:r w:rsidRPr="00317AEB">
              <w:rPr>
                <w:color w:val="auto"/>
                <w:sz w:val="22"/>
                <w:szCs w:val="22"/>
              </w:rPr>
              <w:t>нов высокого класса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24712,64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23259,00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23259,00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23106,00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23055,00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23004,00</w:t>
            </w:r>
          </w:p>
        </w:tc>
      </w:tr>
      <w:tr w:rsidR="0084609E" w:rsidRPr="00317AEB" w:rsidTr="0084609E">
        <w:trPr>
          <w:trHeight w:val="894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0410200010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24712,64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23259,00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23259,00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23106,00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23055,00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23004,00</w:t>
            </w:r>
          </w:p>
        </w:tc>
      </w:tr>
      <w:tr w:rsidR="0084609E" w:rsidRPr="00317AEB" w:rsidTr="0084609E">
        <w:trPr>
          <w:trHeight w:val="504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1.2.1.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деятельн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сти спортивных школ (МАУ «СШ № 1 г. Ме</w:t>
            </w:r>
            <w:r w:rsidRPr="00317AEB">
              <w:rPr>
                <w:color w:val="auto"/>
                <w:sz w:val="22"/>
                <w:szCs w:val="22"/>
              </w:rPr>
              <w:t>д</w:t>
            </w:r>
            <w:r w:rsidRPr="00317AEB">
              <w:rPr>
                <w:color w:val="auto"/>
                <w:sz w:val="22"/>
                <w:szCs w:val="22"/>
              </w:rPr>
              <w:t>ногорска»)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8332,80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</w:tr>
      <w:tr w:rsidR="0084609E" w:rsidRPr="00317AEB" w:rsidTr="0084609E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0410200010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8332,80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</w:tr>
      <w:tr w:rsidR="0084609E" w:rsidRPr="00317AEB" w:rsidTr="0084609E">
        <w:trPr>
          <w:trHeight w:val="400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1.2.2.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деятельн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сти спортивных школ (МБУ СШ-2)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14973,50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</w:tr>
      <w:tr w:rsidR="0084609E" w:rsidRPr="00317AEB" w:rsidTr="0084609E">
        <w:trPr>
          <w:trHeight w:val="405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0410200010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14973,50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</w:tr>
      <w:tr w:rsidR="0084609E" w:rsidRPr="00317AEB" w:rsidTr="0084609E">
        <w:trPr>
          <w:trHeight w:val="33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 xml:space="preserve">Мероприятие </w:t>
            </w:r>
            <w:r w:rsidRPr="00317AEB">
              <w:rPr>
                <w:color w:val="auto"/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lastRenderedPageBreak/>
              <w:t xml:space="preserve">Уплата имущественных </w:t>
            </w:r>
            <w:r w:rsidRPr="00317AEB">
              <w:rPr>
                <w:color w:val="auto"/>
                <w:sz w:val="22"/>
                <w:szCs w:val="22"/>
              </w:rPr>
              <w:lastRenderedPageBreak/>
              <w:t>налогов (МБУ СШ-2)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lastRenderedPageBreak/>
              <w:t>всего, в том, числе: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1406,34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1263,00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1212,00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1161,00</w:t>
            </w:r>
          </w:p>
        </w:tc>
      </w:tr>
      <w:tr w:rsidR="0084609E" w:rsidRPr="00317AEB" w:rsidTr="0084609E">
        <w:trPr>
          <w:trHeight w:val="303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0410293940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1263,00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1212,00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1161,00</w:t>
            </w:r>
          </w:p>
        </w:tc>
      </w:tr>
      <w:tr w:rsidR="0084609E" w:rsidRPr="00317AEB" w:rsidTr="0084609E">
        <w:trPr>
          <w:trHeight w:val="456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2556,00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84609E" w:rsidRPr="00317AEB" w:rsidTr="0084609E">
        <w:trPr>
          <w:trHeight w:val="503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0410300000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2556,00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84609E" w:rsidRPr="00317AEB" w:rsidTr="0084609E">
        <w:trPr>
          <w:trHeight w:val="40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1.3.1.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доступа к открытым спортивным объектам для свободного пользования (МАУ СК "Стадион Труд")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2556,00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84609E" w:rsidRPr="00317AEB" w:rsidTr="0084609E">
        <w:trPr>
          <w:trHeight w:val="787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0410300010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2556,00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84609E" w:rsidRPr="00317AEB" w:rsidTr="0084609E">
        <w:trPr>
          <w:trHeight w:val="389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Основное мероприятие 1.4.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Реализация мероприятий проекта «Спорт норма –жизни»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3139,39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</w:tr>
      <w:tr w:rsidR="0084609E" w:rsidRPr="00317AEB" w:rsidTr="0084609E">
        <w:trPr>
          <w:trHeight w:val="419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041Р500000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</w:tr>
      <w:tr w:rsidR="0084609E" w:rsidRPr="00317AEB" w:rsidTr="0084609E">
        <w:trPr>
          <w:trHeight w:val="411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041Р500000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</w:tr>
      <w:tr w:rsidR="0084609E" w:rsidRPr="00317AEB" w:rsidTr="0084609E">
        <w:trPr>
          <w:trHeight w:val="260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041Р500000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</w:tr>
      <w:tr w:rsidR="0084609E" w:rsidRPr="00317AEB" w:rsidTr="0084609E">
        <w:trPr>
          <w:trHeight w:val="381"/>
        </w:trPr>
        <w:tc>
          <w:tcPr>
            <w:tcW w:w="5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Мероприятие 1.4.1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Оснащение объектов спортивной инфрастру</w:t>
            </w:r>
            <w:r>
              <w:rPr>
                <w:color w:val="auto"/>
                <w:sz w:val="22"/>
                <w:szCs w:val="22"/>
              </w:rPr>
              <w:t>к</w:t>
            </w:r>
            <w:r>
              <w:rPr>
                <w:color w:val="auto"/>
                <w:sz w:val="22"/>
                <w:szCs w:val="22"/>
              </w:rPr>
              <w:t>туры спортивно-технологическим обор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дованием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3139,39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</w:tr>
      <w:tr w:rsidR="0084609E" w:rsidRPr="00317AEB" w:rsidTr="0084609E">
        <w:trPr>
          <w:trHeight w:val="360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041Р552280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</w:tr>
      <w:tr w:rsidR="0084609E" w:rsidRPr="00317AEB" w:rsidTr="0084609E">
        <w:trPr>
          <w:trHeight w:val="337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r w:rsidRPr="00C231B0">
              <w:rPr>
                <w:color w:val="auto"/>
                <w:sz w:val="22"/>
                <w:szCs w:val="22"/>
              </w:rPr>
              <w:t>041Р552280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</w:tr>
      <w:tr w:rsidR="0084609E" w:rsidRPr="00317AEB" w:rsidTr="0084609E">
        <w:trPr>
          <w:trHeight w:val="364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09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r w:rsidRPr="00C231B0">
              <w:rPr>
                <w:color w:val="auto"/>
                <w:sz w:val="22"/>
                <w:szCs w:val="22"/>
              </w:rPr>
              <w:t>041Р552280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</w:tr>
      <w:tr w:rsidR="0084609E" w:rsidRPr="00317AEB" w:rsidTr="0084609E">
        <w:trPr>
          <w:trHeight w:val="48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4</w:t>
            </w:r>
            <w:r w:rsidRPr="00317AE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Подпрогра</w:t>
            </w:r>
            <w:r w:rsidRPr="00317AEB">
              <w:rPr>
                <w:color w:val="auto"/>
                <w:sz w:val="22"/>
                <w:szCs w:val="22"/>
              </w:rPr>
              <w:t>м</w:t>
            </w:r>
            <w:r w:rsidRPr="00317AEB">
              <w:rPr>
                <w:color w:val="auto"/>
                <w:sz w:val="22"/>
                <w:szCs w:val="22"/>
              </w:rPr>
              <w:t xml:space="preserve">ма 2. 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7F2E6E" w:rsidRDefault="0084609E" w:rsidP="0084609E">
            <w:pPr>
              <w:rPr>
                <w:color w:val="auto"/>
                <w:sz w:val="22"/>
                <w:szCs w:val="22"/>
              </w:rPr>
            </w:pPr>
            <w:r w:rsidRPr="007F2E6E">
              <w:rPr>
                <w:color w:val="auto"/>
                <w:sz w:val="22"/>
                <w:szCs w:val="22"/>
              </w:rPr>
              <w:t>Создание условий для развития молодежной политики на территории муниципального образ</w:t>
            </w:r>
            <w:r w:rsidRPr="007F2E6E">
              <w:rPr>
                <w:color w:val="auto"/>
                <w:sz w:val="22"/>
                <w:szCs w:val="22"/>
              </w:rPr>
              <w:t>о</w:t>
            </w:r>
            <w:r w:rsidRPr="007F2E6E">
              <w:rPr>
                <w:color w:val="auto"/>
                <w:sz w:val="22"/>
                <w:szCs w:val="22"/>
              </w:rPr>
              <w:t xml:space="preserve">вания город Медногорск 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7F2E6E" w:rsidRDefault="0084609E" w:rsidP="0084609E">
            <w:pPr>
              <w:rPr>
                <w:color w:val="auto"/>
                <w:sz w:val="22"/>
                <w:szCs w:val="22"/>
              </w:rPr>
            </w:pPr>
            <w:r w:rsidRPr="007F2E6E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2123,66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</w:tr>
      <w:tr w:rsidR="0084609E" w:rsidRPr="00317AEB" w:rsidTr="0084609E">
        <w:trPr>
          <w:trHeight w:val="72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09E" w:rsidRPr="007F2E6E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609E" w:rsidRPr="007F2E6E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7F2E6E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</w:tr>
      <w:tr w:rsidR="0084609E" w:rsidRPr="00317AEB" w:rsidTr="0084609E">
        <w:trPr>
          <w:trHeight w:val="364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5</w:t>
            </w:r>
            <w:r w:rsidRPr="00317AE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деятельн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сти учреждений в обла</w:t>
            </w:r>
            <w:r w:rsidRPr="00317AEB">
              <w:rPr>
                <w:color w:val="auto"/>
                <w:sz w:val="22"/>
                <w:szCs w:val="22"/>
              </w:rPr>
              <w:t>с</w:t>
            </w:r>
            <w:r w:rsidRPr="00317AEB">
              <w:rPr>
                <w:color w:val="auto"/>
                <w:sz w:val="22"/>
                <w:szCs w:val="22"/>
              </w:rPr>
              <w:t>ти молодежной политики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84609E" w:rsidRPr="00317AEB" w:rsidTr="0084609E">
        <w:trPr>
          <w:trHeight w:val="1440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84609E" w:rsidRPr="00317AEB" w:rsidTr="0084609E">
        <w:trPr>
          <w:trHeight w:val="37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</w:t>
            </w:r>
            <w:r w:rsidRPr="00317AE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 xml:space="preserve">Мероприятие </w:t>
            </w:r>
            <w:r w:rsidRPr="00317AEB">
              <w:rPr>
                <w:color w:val="auto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lastRenderedPageBreak/>
              <w:t>Обеспечение деятельн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lastRenderedPageBreak/>
              <w:t>сти учреждений в обла</w:t>
            </w:r>
            <w:r w:rsidRPr="00317AEB">
              <w:rPr>
                <w:color w:val="auto"/>
                <w:sz w:val="22"/>
                <w:szCs w:val="22"/>
              </w:rPr>
              <w:t>с</w:t>
            </w:r>
            <w:r w:rsidRPr="00317AEB">
              <w:rPr>
                <w:color w:val="auto"/>
                <w:sz w:val="22"/>
                <w:szCs w:val="22"/>
              </w:rPr>
              <w:t>ти молодежной политики (МБУ «Молодежный центр»)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lastRenderedPageBreak/>
              <w:t>всего, в том, числе: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84609E" w:rsidRPr="00317AEB" w:rsidTr="0084609E">
        <w:trPr>
          <w:trHeight w:val="865"/>
        </w:trPr>
        <w:tc>
          <w:tcPr>
            <w:tcW w:w="5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0420100010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84609E" w:rsidRPr="00317AEB" w:rsidTr="0084609E">
        <w:trPr>
          <w:trHeight w:val="365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lastRenderedPageBreak/>
              <w:t>1</w:t>
            </w:r>
            <w:r>
              <w:rPr>
                <w:color w:val="auto"/>
                <w:sz w:val="22"/>
                <w:szCs w:val="22"/>
              </w:rPr>
              <w:t>7</w:t>
            </w:r>
            <w:r w:rsidRPr="00317AE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Основное мероприятие 2.2.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проведения мероприятий для детей и молодежи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84609E" w:rsidRPr="00317AEB" w:rsidTr="0084609E">
        <w:trPr>
          <w:trHeight w:val="331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0420200000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84609E" w:rsidRPr="00317AEB" w:rsidTr="0084609E">
        <w:trPr>
          <w:trHeight w:val="32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8</w:t>
            </w:r>
            <w:r w:rsidRPr="00317AE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2.2.1.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84609E" w:rsidRPr="00317AEB" w:rsidTr="0084609E">
        <w:trPr>
          <w:trHeight w:val="395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0420200010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84609E" w:rsidRPr="00317AEB" w:rsidTr="0084609E">
        <w:trPr>
          <w:trHeight w:val="396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9</w:t>
            </w:r>
            <w:r w:rsidRPr="00317AE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 xml:space="preserve">Основное </w:t>
            </w:r>
            <w:r>
              <w:rPr>
                <w:color w:val="auto"/>
                <w:sz w:val="22"/>
                <w:szCs w:val="22"/>
              </w:rPr>
              <w:t>м</w:t>
            </w:r>
            <w:r w:rsidRPr="00317AEB">
              <w:rPr>
                <w:color w:val="auto"/>
                <w:sz w:val="22"/>
                <w:szCs w:val="22"/>
              </w:rPr>
              <w:t>ероприятие 2.3.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реализации программы «Развитие физической культуры и массового спорта мун</w:t>
            </w:r>
            <w:r w:rsidRPr="00317AEB">
              <w:rPr>
                <w:color w:val="auto"/>
                <w:sz w:val="22"/>
                <w:szCs w:val="22"/>
              </w:rPr>
              <w:t>и</w:t>
            </w:r>
            <w:r w:rsidRPr="00317AEB">
              <w:rPr>
                <w:color w:val="auto"/>
                <w:sz w:val="22"/>
                <w:szCs w:val="22"/>
              </w:rPr>
              <w:t>ципального образования город Медногорск на 2019-2024 годы»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84609E" w:rsidRPr="00317AEB" w:rsidTr="0084609E">
        <w:trPr>
          <w:trHeight w:val="1368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0420300000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84609E" w:rsidRPr="00317AEB" w:rsidTr="0084609E">
        <w:trPr>
          <w:trHeight w:val="4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  <w:r w:rsidRPr="00317AE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2.3.1.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Центральный аппарат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84609E" w:rsidRPr="00317AEB" w:rsidTr="0084609E">
        <w:trPr>
          <w:trHeight w:val="420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09E" w:rsidRPr="00317AEB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0420310020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317AEB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84609E" w:rsidRPr="00317AEB" w:rsidTr="0084609E">
        <w:trPr>
          <w:trHeight w:val="420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hideMark/>
          </w:tcPr>
          <w:p w:rsidR="0084609E" w:rsidRPr="00DA0F76" w:rsidRDefault="0084609E" w:rsidP="0084609E">
            <w:pPr>
              <w:jc w:val="center"/>
              <w:rPr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21.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hideMark/>
          </w:tcPr>
          <w:p w:rsidR="0084609E" w:rsidRPr="00DA0F76" w:rsidRDefault="0084609E" w:rsidP="0084609E">
            <w:pPr>
              <w:rPr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Мероприятие 2.3.2.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4609E" w:rsidRPr="00DA0F76" w:rsidRDefault="0084609E" w:rsidP="0084609E">
            <w:pPr>
              <w:rPr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 xml:space="preserve">Уплата имущественных налогов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9E" w:rsidRPr="00DA0F76" w:rsidRDefault="0084609E" w:rsidP="0084609E">
            <w:pPr>
              <w:rPr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center"/>
              <w:rPr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center"/>
              <w:rPr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center"/>
              <w:rPr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center"/>
              <w:rPr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center"/>
              <w:rPr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center"/>
              <w:rPr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center"/>
              <w:rPr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center"/>
              <w:rPr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0,00</w:t>
            </w:r>
          </w:p>
        </w:tc>
      </w:tr>
      <w:tr w:rsidR="0084609E" w:rsidRPr="00317AEB" w:rsidTr="0084609E">
        <w:trPr>
          <w:trHeight w:val="420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09E" w:rsidRPr="00DA0F76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09E" w:rsidRPr="00DA0F76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09E" w:rsidRPr="00DA0F76" w:rsidRDefault="0084609E" w:rsidP="008460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both"/>
              <w:rPr>
                <w:color w:val="auto"/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0410293940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Default="0084609E" w:rsidP="0084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609E" w:rsidRPr="00DA0F76" w:rsidRDefault="0084609E" w:rsidP="0084609E">
            <w:pPr>
              <w:jc w:val="center"/>
              <w:rPr>
                <w:color w:val="auto"/>
                <w:sz w:val="22"/>
                <w:szCs w:val="22"/>
              </w:rPr>
            </w:pPr>
            <w:r w:rsidRPr="00DA0F76">
              <w:rPr>
                <w:sz w:val="22"/>
                <w:szCs w:val="22"/>
              </w:rPr>
              <w:t>0,00</w:t>
            </w:r>
          </w:p>
        </w:tc>
      </w:tr>
    </w:tbl>
    <w:p w:rsidR="0084609E" w:rsidRPr="007714EA" w:rsidRDefault="0084609E" w:rsidP="0084609E">
      <w:pPr>
        <w:pStyle w:val="a8"/>
        <w:rPr>
          <w:b w:val="0"/>
          <w:sz w:val="22"/>
          <w:szCs w:val="22"/>
        </w:rPr>
      </w:pPr>
    </w:p>
    <w:p w:rsidR="008478B1" w:rsidRPr="007714EA" w:rsidRDefault="008478B1" w:rsidP="000E7A41">
      <w:pPr>
        <w:pStyle w:val="a8"/>
        <w:rPr>
          <w:b w:val="0"/>
          <w:sz w:val="22"/>
          <w:szCs w:val="22"/>
        </w:rPr>
        <w:sectPr w:rsidR="008478B1" w:rsidRPr="007714EA" w:rsidSect="00232EEE">
          <w:headerReference w:type="first" r:id="rId11"/>
          <w:pgSz w:w="16838" w:h="11906" w:orient="landscape"/>
          <w:pgMar w:top="567" w:right="851" w:bottom="568" w:left="1701" w:header="426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3E73E2" w:rsidRPr="007714EA" w:rsidTr="003E73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E73E2" w:rsidRPr="007714EA" w:rsidRDefault="003E73E2" w:rsidP="003E73E2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4</w:t>
            </w:r>
          </w:p>
          <w:p w:rsidR="003E73E2" w:rsidRPr="007714EA" w:rsidRDefault="003E73E2" w:rsidP="00567BA0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714EA">
              <w:rPr>
                <w:b w:val="0"/>
              </w:rPr>
              <w:t>к муниципальной программе « Разв</w:t>
            </w:r>
            <w:r w:rsidRPr="007714EA">
              <w:rPr>
                <w:b w:val="0"/>
              </w:rPr>
              <w:t>и</w:t>
            </w:r>
            <w:r w:rsidRPr="007714EA">
              <w:rPr>
                <w:b w:val="0"/>
              </w:rPr>
              <w:t>тие физической культуры</w:t>
            </w:r>
            <w:r w:rsidR="00567BA0">
              <w:rPr>
                <w:b w:val="0"/>
              </w:rPr>
              <w:t xml:space="preserve"> и </w:t>
            </w:r>
            <w:r w:rsidRPr="007714EA">
              <w:rPr>
                <w:b w:val="0"/>
              </w:rPr>
              <w:t xml:space="preserve"> массового спорта муниципального образования город Медно</w:t>
            </w:r>
            <w:r w:rsidR="008E089B">
              <w:rPr>
                <w:b w:val="0"/>
              </w:rPr>
              <w:t>горск на 2019</w:t>
            </w:r>
            <w:r w:rsidRPr="007714EA">
              <w:rPr>
                <w:b w:val="0"/>
              </w:rPr>
              <w:t>-202</w:t>
            </w:r>
            <w:r w:rsidR="008E089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D91BFA" w:rsidRPr="007714EA" w:rsidRDefault="00D91BFA" w:rsidP="00DF715D">
      <w:pPr>
        <w:pStyle w:val="a8"/>
        <w:rPr>
          <w:b w:val="0"/>
        </w:rPr>
      </w:pPr>
    </w:p>
    <w:p w:rsidR="00371815" w:rsidRPr="007714EA" w:rsidRDefault="00E86E87" w:rsidP="00DF715D">
      <w:pPr>
        <w:pStyle w:val="a8"/>
        <w:rPr>
          <w:b w:val="0"/>
        </w:rPr>
      </w:pPr>
      <w:r w:rsidRPr="007714EA">
        <w:rPr>
          <w:b w:val="0"/>
        </w:rPr>
        <w:t>Паспорт подпрограммы 1.</w:t>
      </w:r>
    </w:p>
    <w:p w:rsidR="000F67B3" w:rsidRDefault="007F2E6E" w:rsidP="00DF715D">
      <w:pPr>
        <w:jc w:val="center"/>
        <w:rPr>
          <w:color w:val="auto"/>
        </w:rPr>
      </w:pPr>
      <w:r w:rsidRPr="007F2E6E">
        <w:rPr>
          <w:color w:val="auto"/>
        </w:rPr>
        <w:t>«Развитие системы массовой физической культуры, подготовка спортивного резерва и спорта высших достижений»</w:t>
      </w:r>
    </w:p>
    <w:p w:rsidR="00C07E91" w:rsidRPr="007714EA" w:rsidRDefault="00E86E87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E77F31" w:rsidRPr="007714EA" w:rsidRDefault="00E77F31" w:rsidP="00DF715D">
      <w:pPr>
        <w:pStyle w:val="a8"/>
        <w:rPr>
          <w:b w:val="0"/>
        </w:rPr>
      </w:pPr>
    </w:p>
    <w:p w:rsidR="00371815" w:rsidRPr="007714EA" w:rsidRDefault="00371815" w:rsidP="00DF715D">
      <w:pPr>
        <w:pStyle w:val="a8"/>
        <w:rPr>
          <w:b w:val="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6C7221" w:rsidRPr="007714EA" w:rsidTr="00C14826">
        <w:trPr>
          <w:trHeight w:val="856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520" w:type="dxa"/>
          </w:tcPr>
          <w:p w:rsidR="006C7221" w:rsidRPr="007714EA" w:rsidRDefault="00E86E87" w:rsidP="00DF715D">
            <w:pPr>
              <w:pStyle w:val="a8"/>
              <w:jc w:val="both"/>
              <w:rPr>
                <w:b w:val="0"/>
              </w:rPr>
            </w:pPr>
            <w:r w:rsidRPr="007714EA">
              <w:rPr>
                <w:b w:val="0"/>
              </w:rPr>
              <w:t>Комитет по физической культуре, спорту, туризму и молодежной политике администрации города  Ме</w:t>
            </w:r>
            <w:r w:rsidRPr="007714EA">
              <w:rPr>
                <w:b w:val="0"/>
              </w:rPr>
              <w:t>д</w:t>
            </w:r>
            <w:r w:rsidRPr="007714EA">
              <w:rPr>
                <w:b w:val="0"/>
              </w:rPr>
              <w:t>ногорска.</w:t>
            </w:r>
          </w:p>
        </w:tc>
      </w:tr>
      <w:tr w:rsidR="006C7221" w:rsidRPr="007714EA" w:rsidTr="00C14826">
        <w:trPr>
          <w:trHeight w:val="1509"/>
        </w:trPr>
        <w:tc>
          <w:tcPr>
            <w:tcW w:w="3227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 xml:space="preserve">1.Муниципальное автономное учреждение </w:t>
            </w:r>
            <w:r w:rsidR="004878B1">
              <w:rPr>
                <w:color w:val="auto"/>
              </w:rPr>
              <w:t>«</w:t>
            </w:r>
            <w:r w:rsidR="008E089B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 xml:space="preserve">тивная школа </w:t>
            </w:r>
            <w:r w:rsidR="008E089B">
              <w:rPr>
                <w:color w:val="auto"/>
              </w:rPr>
              <w:t xml:space="preserve"> №1 </w:t>
            </w:r>
            <w:r w:rsidRPr="007714EA">
              <w:rPr>
                <w:color w:val="auto"/>
              </w:rPr>
              <w:t>г</w:t>
            </w:r>
            <w:r w:rsidR="00D95A14">
              <w:rPr>
                <w:color w:val="auto"/>
              </w:rPr>
              <w:t>.</w:t>
            </w:r>
            <w:r w:rsidRPr="007714EA">
              <w:rPr>
                <w:color w:val="auto"/>
              </w:rPr>
              <w:t>Медногорска</w:t>
            </w:r>
            <w:r w:rsidR="004878B1">
              <w:rPr>
                <w:color w:val="auto"/>
              </w:rPr>
              <w:t>»</w:t>
            </w:r>
            <w:r w:rsidRPr="007714EA">
              <w:rPr>
                <w:color w:val="auto"/>
              </w:rPr>
              <w:t>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 xml:space="preserve">2.Муниципальное бюджетное учреждение </w:t>
            </w:r>
            <w:r w:rsidR="004878B1">
              <w:rPr>
                <w:color w:val="auto"/>
              </w:rPr>
              <w:t>«</w:t>
            </w:r>
            <w:r w:rsidRPr="007714EA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>тивная школа</w:t>
            </w:r>
            <w:r w:rsidRPr="007714EA">
              <w:rPr>
                <w:color w:val="auto"/>
              </w:rPr>
              <w:t>-2</w:t>
            </w:r>
            <w:r w:rsidR="008E089B">
              <w:rPr>
                <w:color w:val="auto"/>
              </w:rPr>
              <w:t xml:space="preserve"> г.Медногорска</w:t>
            </w:r>
            <w:r w:rsidR="004878B1">
              <w:rPr>
                <w:color w:val="auto"/>
              </w:rPr>
              <w:t>»</w:t>
            </w:r>
            <w:r w:rsidRPr="007714EA">
              <w:rPr>
                <w:color w:val="auto"/>
              </w:rPr>
              <w:t>.</w:t>
            </w:r>
          </w:p>
          <w:p w:rsidR="006C7221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3.Муниципальное автономное учреждение спорти</w:t>
            </w:r>
            <w:r w:rsidRPr="007714EA">
              <w:rPr>
                <w:color w:val="auto"/>
              </w:rPr>
              <w:t>в</w:t>
            </w:r>
            <w:r w:rsidRPr="007714EA">
              <w:rPr>
                <w:color w:val="auto"/>
              </w:rPr>
              <w:t>ный комплекс «Стадион Труд».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76D5E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Увеличение числа жителей города, занимающихся физическ</w:t>
            </w:r>
            <w:r w:rsidR="003D7058" w:rsidRPr="007714EA">
              <w:rPr>
                <w:color w:val="auto"/>
              </w:rPr>
              <w:t>ой культурой, массовым спортом и д</w:t>
            </w:r>
            <w:r w:rsidRPr="007714EA">
              <w:rPr>
                <w:color w:val="auto"/>
              </w:rPr>
              <w:t>ост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жение медногорскими спортсменами высоких спо</w:t>
            </w:r>
            <w:r w:rsidRPr="007714EA">
              <w:rPr>
                <w:color w:val="auto"/>
              </w:rPr>
              <w:t>р</w:t>
            </w:r>
            <w:r w:rsidRPr="007714EA">
              <w:rPr>
                <w:color w:val="auto"/>
              </w:rPr>
              <w:t>тивных результатов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</w:t>
            </w:r>
            <w:r w:rsidR="006C7221" w:rsidRPr="007714EA">
              <w:rPr>
                <w:color w:val="auto"/>
              </w:rPr>
              <w:t>адачи</w:t>
            </w:r>
            <w:r w:rsidRPr="007714EA">
              <w:rPr>
                <w:color w:val="auto"/>
              </w:rPr>
              <w:t xml:space="preserve">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86E87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1.Обеспечение жителям города возможностей для совершенствования двигательной активности и формирования здорового образа жизни, удовлетв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рения потребностей в физическом развитии и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вершенствовании через физкультурные и массовые спортивные мероприятия, в том числе лиц с огр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ниченными возможностями здоровья и инвалидов.</w:t>
            </w:r>
          </w:p>
          <w:p w:rsidR="006C7221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 Создание условий для качественной подготовки и успешного выступления  медногорских спортсм</w:t>
            </w:r>
            <w:r w:rsidRPr="007714EA">
              <w:rPr>
                <w:color w:val="auto"/>
              </w:rPr>
              <w:t>е</w:t>
            </w:r>
            <w:r w:rsidRPr="007714EA">
              <w:rPr>
                <w:color w:val="auto"/>
              </w:rPr>
              <w:t>нов в соревнованиях различного уровня, обеспеч</w:t>
            </w:r>
            <w:r w:rsidRPr="007714EA">
              <w:rPr>
                <w:color w:val="auto"/>
              </w:rPr>
              <w:t>е</w:t>
            </w:r>
            <w:r w:rsidRPr="007714EA">
              <w:rPr>
                <w:color w:val="auto"/>
              </w:rPr>
              <w:t>ние финансового, материального, научно-методического, медико-биологического, медици</w:t>
            </w:r>
            <w:r w:rsidRPr="007714EA">
              <w:rPr>
                <w:color w:val="auto"/>
              </w:rPr>
              <w:t>н</w:t>
            </w:r>
            <w:r w:rsidRPr="007714EA">
              <w:rPr>
                <w:color w:val="auto"/>
              </w:rPr>
              <w:t>ского обеспечения спортивных сборных команд г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рода.</w:t>
            </w:r>
          </w:p>
        </w:tc>
      </w:tr>
      <w:tr w:rsidR="006C7221" w:rsidRPr="007714EA" w:rsidTr="00C14826">
        <w:trPr>
          <w:trHeight w:val="840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</w:t>
            </w:r>
            <w:r w:rsidR="006C7221" w:rsidRPr="007714EA">
              <w:rPr>
                <w:color w:val="auto"/>
              </w:rPr>
              <w:t>оказатели</w:t>
            </w:r>
            <w:r w:rsidRPr="007714EA">
              <w:rPr>
                <w:color w:val="auto"/>
              </w:rPr>
              <w:t xml:space="preserve">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</w:tc>
        <w:tc>
          <w:tcPr>
            <w:tcW w:w="6520" w:type="dxa"/>
          </w:tcPr>
          <w:p w:rsidR="00150FC8" w:rsidRPr="00B056CA" w:rsidRDefault="00150FC8" w:rsidP="00150FC8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 xml:space="preserve">1.Доля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систематически зан</w:t>
            </w:r>
            <w:r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>мающихся физической культурой и спортом, в о</w:t>
            </w:r>
            <w:r w:rsidRPr="00B056CA">
              <w:rPr>
                <w:color w:val="auto"/>
              </w:rPr>
              <w:t>б</w:t>
            </w:r>
            <w:r w:rsidRPr="00B056CA">
              <w:rPr>
                <w:color w:val="auto"/>
              </w:rPr>
              <w:t xml:space="preserve">щей численности </w:t>
            </w:r>
            <w:r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.</w:t>
            </w:r>
          </w:p>
          <w:p w:rsidR="00150FC8" w:rsidRPr="00B056CA" w:rsidRDefault="00150FC8" w:rsidP="00150FC8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2.Доля </w:t>
            </w:r>
            <w:r>
              <w:rPr>
                <w:color w:val="auto"/>
              </w:rPr>
              <w:t>граждан среднего возраста,</w:t>
            </w:r>
            <w:r w:rsidRPr="00B056CA">
              <w:rPr>
                <w:color w:val="auto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среднего возраста</w:t>
            </w:r>
            <w:r w:rsidRPr="00B056CA">
              <w:rPr>
                <w:color w:val="auto"/>
              </w:rPr>
              <w:t>.</w:t>
            </w:r>
          </w:p>
          <w:p w:rsidR="00150FC8" w:rsidRPr="00B056CA" w:rsidRDefault="00150FC8" w:rsidP="00150FC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3. </w:t>
            </w: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старшего возраста</w:t>
            </w:r>
            <w:r w:rsidRPr="00B056CA">
              <w:rPr>
                <w:color w:val="auto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старшего возраста.</w:t>
            </w:r>
          </w:p>
          <w:p w:rsidR="00150FC8" w:rsidRPr="00B056CA" w:rsidRDefault="00150FC8" w:rsidP="00150FC8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4.</w:t>
            </w:r>
            <w:r>
              <w:rPr>
                <w:color w:val="auto"/>
              </w:rPr>
              <w:t xml:space="preserve"> Доля занимающихся по программам спортивной подготовки в спортивных школах, в общем колич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стве занимающихся в спортивных школах.</w:t>
            </w:r>
          </w:p>
          <w:p w:rsidR="00150FC8" w:rsidRPr="00B056CA" w:rsidRDefault="00150FC8" w:rsidP="00150FC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5. Уровень обеспеченности граждан спортивными сооружениями исходя из е</w:t>
            </w:r>
            <w:r w:rsidRPr="00B056CA">
              <w:rPr>
                <w:color w:val="auto"/>
              </w:rPr>
              <w:t>диновременн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</w:t>
            </w:r>
            <w:r w:rsidRPr="00B056CA">
              <w:rPr>
                <w:color w:val="auto"/>
              </w:rPr>
              <w:t>к</w:t>
            </w:r>
            <w:r w:rsidRPr="00B056CA">
              <w:rPr>
                <w:color w:val="auto"/>
              </w:rPr>
              <w:t>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способность объектов спорта. </w:t>
            </w:r>
          </w:p>
          <w:p w:rsidR="006C7221" w:rsidRPr="007714EA" w:rsidRDefault="00150FC8" w:rsidP="001A6D2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6.</w:t>
            </w:r>
            <w:r>
              <w:rPr>
                <w:color w:val="auto"/>
              </w:rPr>
              <w:t>Уровень удовлетворенности населения, получи</w:t>
            </w:r>
            <w:r>
              <w:rPr>
                <w:color w:val="auto"/>
              </w:rPr>
              <w:t>в</w:t>
            </w:r>
            <w:r>
              <w:rPr>
                <w:color w:val="auto"/>
              </w:rPr>
              <w:t>ших  муниципальную услугу (работу), надлежащего качества</w:t>
            </w:r>
            <w:r w:rsidR="004820A9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на объектах спорта</w:t>
            </w:r>
            <w:r w:rsidRPr="00B056CA">
              <w:rPr>
                <w:color w:val="auto"/>
              </w:rPr>
              <w:t>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6C7221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 xml:space="preserve">Сроки </w:t>
            </w:r>
            <w:r w:rsidR="00E86E87" w:rsidRPr="007714EA">
              <w:rPr>
                <w:color w:val="auto"/>
              </w:rPr>
              <w:t xml:space="preserve">и этапы </w:t>
            </w:r>
            <w:r w:rsidRPr="007714EA">
              <w:rPr>
                <w:color w:val="auto"/>
              </w:rPr>
              <w:t>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 xml:space="preserve">ции </w:t>
            </w:r>
            <w:r w:rsidR="00E86E87" w:rsidRPr="007714EA">
              <w:rPr>
                <w:color w:val="auto"/>
              </w:rPr>
              <w:t>П</w:t>
            </w:r>
            <w:r w:rsidR="007A05FC" w:rsidRPr="007714EA">
              <w:rPr>
                <w:color w:val="auto"/>
              </w:rPr>
              <w:t>одп</w:t>
            </w:r>
            <w:r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</w:tcPr>
          <w:p w:rsidR="006C7221" w:rsidRPr="007714EA" w:rsidRDefault="008E089B" w:rsidP="00DF715D">
            <w:pPr>
              <w:rPr>
                <w:color w:val="auto"/>
              </w:rPr>
            </w:pPr>
            <w:r>
              <w:rPr>
                <w:color w:val="auto"/>
              </w:rPr>
              <w:t>2019</w:t>
            </w:r>
            <w:r w:rsidR="006C7221" w:rsidRPr="007714EA">
              <w:rPr>
                <w:color w:val="auto"/>
              </w:rPr>
              <w:t>- 202</w:t>
            </w:r>
            <w:r>
              <w:rPr>
                <w:color w:val="auto"/>
              </w:rPr>
              <w:t>4</w:t>
            </w:r>
            <w:r w:rsidR="006C7221" w:rsidRPr="007714EA">
              <w:rPr>
                <w:color w:val="auto"/>
              </w:rPr>
              <w:t xml:space="preserve"> годы</w:t>
            </w:r>
          </w:p>
          <w:p w:rsidR="006C7221" w:rsidRPr="007714EA" w:rsidRDefault="006C7221" w:rsidP="00DF715D">
            <w:pPr>
              <w:jc w:val="both"/>
              <w:rPr>
                <w:color w:val="auto"/>
              </w:rPr>
            </w:pP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бъемы</w:t>
            </w:r>
            <w:r w:rsidRPr="007714EA">
              <w:rPr>
                <w:color w:val="auto"/>
              </w:rPr>
              <w:t xml:space="preserve">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сигнований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</w:t>
            </w:r>
            <w:r w:rsidR="006C7221"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</w:tcPr>
          <w:p w:rsidR="0084609E" w:rsidRPr="003032C7" w:rsidRDefault="0084609E" w:rsidP="0084609E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 w:rsidRPr="003032C7">
              <w:rPr>
                <w:color w:val="auto"/>
              </w:rPr>
              <w:t>1</w:t>
            </w:r>
            <w:r>
              <w:rPr>
                <w:color w:val="auto"/>
              </w:rPr>
              <w:t>62</w:t>
            </w:r>
            <w:r w:rsidRPr="003032C7">
              <w:rPr>
                <w:color w:val="auto"/>
              </w:rPr>
              <w:t> </w:t>
            </w:r>
            <w:r>
              <w:rPr>
                <w:color w:val="auto"/>
              </w:rPr>
              <w:t>495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03</w:t>
            </w:r>
            <w:r w:rsidRPr="003032C7">
              <w:rPr>
                <w:color w:val="auto"/>
              </w:rPr>
              <w:t xml:space="preserve"> тыс. руб., в том числе по г</w:t>
            </w:r>
            <w:r w:rsidRPr="003032C7">
              <w:rPr>
                <w:color w:val="auto"/>
              </w:rPr>
              <w:t>о</w:t>
            </w:r>
            <w:r w:rsidRPr="003032C7">
              <w:rPr>
                <w:color w:val="auto"/>
              </w:rPr>
              <w:t>дам:</w:t>
            </w:r>
          </w:p>
          <w:p w:rsidR="0084609E" w:rsidRPr="003032C7" w:rsidRDefault="0084609E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32242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03</w:t>
            </w:r>
            <w:r w:rsidRPr="003032C7">
              <w:rPr>
                <w:color w:val="auto"/>
              </w:rPr>
              <w:t xml:space="preserve"> тыс. руб.,</w:t>
            </w:r>
          </w:p>
          <w:p w:rsidR="0084609E" w:rsidRPr="003032C7" w:rsidRDefault="0084609E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2020 год – 26 165,00 тыс. руб.;</w:t>
            </w:r>
          </w:p>
          <w:p w:rsidR="0084609E" w:rsidRPr="003032C7" w:rsidRDefault="0084609E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2021 год – 26 175,00 тыс. руб.;</w:t>
            </w:r>
          </w:p>
          <w:p w:rsidR="0084609E" w:rsidRPr="003032C7" w:rsidRDefault="0084609E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2022 год – 26 022,00 тыс. руб.; </w:t>
            </w:r>
          </w:p>
          <w:p w:rsidR="0084609E" w:rsidRPr="003032C7" w:rsidRDefault="0084609E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2023 год – 25 971,00 тыс. руб.; </w:t>
            </w:r>
          </w:p>
          <w:p w:rsidR="006C7221" w:rsidRPr="007714EA" w:rsidRDefault="0084609E" w:rsidP="0084609E">
            <w:pPr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2024 год – 25 920,00  тыс. руб.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6C7221" w:rsidP="00DF715D">
            <w:pPr>
              <w:rPr>
                <w:color w:val="auto"/>
              </w:rPr>
            </w:pPr>
          </w:p>
        </w:tc>
        <w:tc>
          <w:tcPr>
            <w:tcW w:w="6520" w:type="dxa"/>
          </w:tcPr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жителей города, систематически занимающихся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учащихся и студентов, систем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тически занимающихся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лиц с ограниченными возможн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стями здоровья и инвалидов, систематически зан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числа спортсменов, принявших уч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стие в официальных спортивных соревнованиях;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единовременной пропускной спосо</w:t>
            </w:r>
            <w:r w:rsidRPr="007714EA">
              <w:rPr>
                <w:color w:val="auto"/>
              </w:rPr>
              <w:t>б</w:t>
            </w:r>
            <w:r w:rsidRPr="007714EA">
              <w:rPr>
                <w:color w:val="auto"/>
              </w:rPr>
              <w:t>ности объектов спорта и спортивных сооружений;</w:t>
            </w:r>
          </w:p>
          <w:p w:rsidR="006C7221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уровня удовлетворенности пользов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телей качеством открытых спортивных сооружений.</w:t>
            </w:r>
          </w:p>
        </w:tc>
      </w:tr>
    </w:tbl>
    <w:p w:rsidR="006C7221" w:rsidRPr="007714EA" w:rsidRDefault="006C7221" w:rsidP="00DF715D">
      <w:pPr>
        <w:autoSpaceDE w:val="0"/>
        <w:autoSpaceDN w:val="0"/>
        <w:adjustRightInd w:val="0"/>
        <w:rPr>
          <w:color w:val="auto"/>
        </w:rPr>
      </w:pPr>
    </w:p>
    <w:p w:rsidR="00F6145D" w:rsidRPr="007714EA" w:rsidRDefault="00F614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физической культуры и спорта</w:t>
      </w:r>
    </w:p>
    <w:p w:rsidR="00F6145D" w:rsidRPr="007714EA" w:rsidRDefault="00F614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6C7221" w:rsidRPr="007714EA" w:rsidRDefault="00221EA7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6C7221" w:rsidRPr="007714EA">
        <w:rPr>
          <w:color w:val="auto"/>
        </w:rPr>
        <w:t>Физическая культура и массовый спорт становятся все более значимым</w:t>
      </w:r>
      <w:r w:rsidR="004820A9">
        <w:rPr>
          <w:color w:val="auto"/>
        </w:rPr>
        <w:t xml:space="preserve"> </w:t>
      </w:r>
      <w:r w:rsidR="006C7221" w:rsidRPr="007714EA">
        <w:rPr>
          <w:color w:val="auto"/>
        </w:rPr>
        <w:t>социальным явлением, положительно влияющим на внедрение здорового о</w:t>
      </w:r>
      <w:r w:rsidR="006C7221" w:rsidRPr="007714EA">
        <w:rPr>
          <w:color w:val="auto"/>
        </w:rPr>
        <w:t>б</w:t>
      </w:r>
      <w:r w:rsidR="006C7221" w:rsidRPr="007714EA">
        <w:rPr>
          <w:color w:val="auto"/>
        </w:rPr>
        <w:t>раза и спортивного стиля жизни среди населения, образование и воспитание</w:t>
      </w:r>
      <w:r w:rsidR="004820A9">
        <w:rPr>
          <w:color w:val="auto"/>
        </w:rPr>
        <w:t xml:space="preserve"> </w:t>
      </w:r>
      <w:r w:rsidR="006C7221" w:rsidRPr="007714EA">
        <w:rPr>
          <w:color w:val="auto"/>
        </w:rPr>
        <w:t>подрастающего поколения, активное проведение досуга и оздоровление ра</w:t>
      </w:r>
      <w:r w:rsidR="006C7221" w:rsidRPr="007714EA">
        <w:rPr>
          <w:color w:val="auto"/>
        </w:rPr>
        <w:t>з</w:t>
      </w:r>
      <w:r w:rsidR="006C7221" w:rsidRPr="007714EA">
        <w:rPr>
          <w:color w:val="auto"/>
        </w:rPr>
        <w:t xml:space="preserve">личных социальных групп </w:t>
      </w:r>
      <w:r w:rsidR="008072BA" w:rsidRPr="007714EA">
        <w:rPr>
          <w:color w:val="auto"/>
        </w:rPr>
        <w:t>населения,</w:t>
      </w:r>
      <w:r w:rsidR="006C7221" w:rsidRPr="007714EA">
        <w:rPr>
          <w:color w:val="auto"/>
        </w:rPr>
        <w:t xml:space="preserve"> реабилитацию инвалидов.</w:t>
      </w:r>
    </w:p>
    <w:p w:rsidR="001D596E" w:rsidRPr="00D34873" w:rsidRDefault="00221EA7" w:rsidP="001D596E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7714EA">
        <w:rPr>
          <w:sz w:val="28"/>
          <w:szCs w:val="28"/>
        </w:rPr>
        <w:lastRenderedPageBreak/>
        <w:tab/>
      </w:r>
      <w:r w:rsidR="00744CD7" w:rsidRPr="007714EA">
        <w:rPr>
          <w:rFonts w:ascii="Times New Roman" w:hAnsi="Times New Roman"/>
          <w:sz w:val="28"/>
          <w:szCs w:val="28"/>
        </w:rPr>
        <w:t>В последние годы проводилась планомерная работа по совершенств</w:t>
      </w:r>
      <w:r w:rsidR="00744CD7" w:rsidRPr="007714EA">
        <w:rPr>
          <w:rFonts w:ascii="Times New Roman" w:hAnsi="Times New Roman"/>
          <w:sz w:val="28"/>
          <w:szCs w:val="28"/>
        </w:rPr>
        <w:t>о</w:t>
      </w:r>
      <w:r w:rsidR="00744CD7" w:rsidRPr="007714EA">
        <w:rPr>
          <w:rFonts w:ascii="Times New Roman" w:hAnsi="Times New Roman"/>
          <w:sz w:val="28"/>
          <w:szCs w:val="28"/>
        </w:rPr>
        <w:t>ванию процесса физического воспитания населения, укреплению и сохран</w:t>
      </w:r>
      <w:r w:rsidR="00744CD7" w:rsidRPr="007714EA">
        <w:rPr>
          <w:rFonts w:ascii="Times New Roman" w:hAnsi="Times New Roman"/>
          <w:sz w:val="28"/>
          <w:szCs w:val="28"/>
        </w:rPr>
        <w:t>е</w:t>
      </w:r>
      <w:r w:rsidR="00744CD7" w:rsidRPr="007714EA">
        <w:rPr>
          <w:rFonts w:ascii="Times New Roman" w:hAnsi="Times New Roman"/>
          <w:sz w:val="28"/>
          <w:szCs w:val="28"/>
        </w:rPr>
        <w:t xml:space="preserve">нию здоровья детей, подростков и молодежи. </w:t>
      </w:r>
      <w:r w:rsidR="001D596E" w:rsidRPr="00D34873">
        <w:rPr>
          <w:rFonts w:ascii="Times New Roman" w:hAnsi="Times New Roman"/>
          <w:sz w:val="28"/>
          <w:szCs w:val="28"/>
        </w:rPr>
        <w:t>В системе физической культ</w:t>
      </w:r>
      <w:r w:rsidR="001D596E" w:rsidRPr="00D34873">
        <w:rPr>
          <w:rFonts w:ascii="Times New Roman" w:hAnsi="Times New Roman"/>
          <w:sz w:val="28"/>
          <w:szCs w:val="28"/>
        </w:rPr>
        <w:t>у</w:t>
      </w:r>
      <w:r w:rsidR="001D596E" w:rsidRPr="00D34873">
        <w:rPr>
          <w:rFonts w:ascii="Times New Roman" w:hAnsi="Times New Roman"/>
          <w:sz w:val="28"/>
          <w:szCs w:val="28"/>
        </w:rPr>
        <w:t xml:space="preserve">ры и спорта города в 2018 году </w:t>
      </w:r>
      <w:r w:rsidR="001D596E">
        <w:rPr>
          <w:rFonts w:ascii="Times New Roman" w:hAnsi="Times New Roman"/>
          <w:sz w:val="28"/>
          <w:szCs w:val="28"/>
        </w:rPr>
        <w:t xml:space="preserve">работало </w:t>
      </w:r>
      <w:r w:rsidR="001D596E" w:rsidRPr="00D34873">
        <w:rPr>
          <w:rFonts w:ascii="Times New Roman" w:hAnsi="Times New Roman"/>
          <w:sz w:val="28"/>
          <w:szCs w:val="28"/>
        </w:rPr>
        <w:t>38  штатных работников физической культуры  (2017 г.-44 чел., 2016 г.-44 чел.; 2015 г.- 39 чел.)</w:t>
      </w:r>
    </w:p>
    <w:p w:rsidR="001D596E" w:rsidRPr="00D34873" w:rsidRDefault="001D596E" w:rsidP="001D596E">
      <w:pPr>
        <w:pStyle w:val="30"/>
        <w:ind w:left="0"/>
        <w:jc w:val="both"/>
        <w:rPr>
          <w:sz w:val="28"/>
          <w:szCs w:val="28"/>
        </w:rPr>
      </w:pPr>
      <w:r w:rsidRPr="003E73E2">
        <w:rPr>
          <w:sz w:val="28"/>
          <w:szCs w:val="28"/>
        </w:rPr>
        <w:tab/>
      </w:r>
      <w:r w:rsidRPr="00D34873">
        <w:rPr>
          <w:sz w:val="28"/>
          <w:szCs w:val="28"/>
        </w:rPr>
        <w:t>Свою образовательную деятельность осуществляли 7 учебных завед</w:t>
      </w:r>
      <w:r w:rsidRPr="00D34873">
        <w:rPr>
          <w:sz w:val="28"/>
          <w:szCs w:val="28"/>
        </w:rPr>
        <w:t>е</w:t>
      </w:r>
      <w:r w:rsidRPr="00D34873">
        <w:rPr>
          <w:sz w:val="28"/>
          <w:szCs w:val="28"/>
        </w:rPr>
        <w:t>ний (5 городских  и 2 сельских). В общеобразовательных школах занимается физической культурой и спортом 2338 чел. или 86,2 % (2017 г.-1957 чел. или 72,5%  (2016 г.-1834 чел. или 68,8%; 2015 г.-1834 чел. или 69,7%) от</w:t>
      </w:r>
      <w:r w:rsidR="004820A9">
        <w:rPr>
          <w:sz w:val="28"/>
          <w:szCs w:val="28"/>
        </w:rPr>
        <w:t xml:space="preserve"> </w:t>
      </w:r>
      <w:r w:rsidRPr="00D34873">
        <w:rPr>
          <w:sz w:val="28"/>
          <w:szCs w:val="28"/>
        </w:rPr>
        <w:t>общей численности</w:t>
      </w:r>
      <w:r w:rsidR="004820A9">
        <w:rPr>
          <w:sz w:val="28"/>
          <w:szCs w:val="28"/>
        </w:rPr>
        <w:t xml:space="preserve"> </w:t>
      </w:r>
      <w:r w:rsidRPr="00D34873">
        <w:rPr>
          <w:sz w:val="28"/>
          <w:szCs w:val="28"/>
        </w:rPr>
        <w:t>учащихся), посещают занятия по физической культуре 2712 чел. или 100% от общей численности учащихся (2017 г.-2696 чел. или 99,9%; 2016 г.-2660 чел.,  - 100%; 2015 г.-2630 чел., 100%).  О</w:t>
      </w:r>
      <w:r w:rsidR="0008433A">
        <w:rPr>
          <w:sz w:val="28"/>
          <w:szCs w:val="28"/>
        </w:rPr>
        <w:t>бщая численность учащихся в 2018</w:t>
      </w:r>
      <w:r w:rsidRPr="00D34873">
        <w:rPr>
          <w:sz w:val="28"/>
          <w:szCs w:val="28"/>
        </w:rPr>
        <w:t xml:space="preserve"> году в образовательных школах составляет 2712 чел. (2017г.-2698 чел.; 2016 г.- 2660 чел.; 2015 г-2630 чел.)</w:t>
      </w:r>
      <w:r>
        <w:rPr>
          <w:sz w:val="28"/>
          <w:szCs w:val="28"/>
        </w:rPr>
        <w:t>.</w:t>
      </w:r>
    </w:p>
    <w:p w:rsidR="001D596E" w:rsidRPr="00222E15" w:rsidRDefault="001D596E" w:rsidP="001D596E">
      <w:pPr>
        <w:widowControl w:val="0"/>
        <w:autoSpaceDE w:val="0"/>
        <w:autoSpaceDN w:val="0"/>
        <w:adjustRightInd w:val="0"/>
        <w:jc w:val="both"/>
      </w:pPr>
      <w:r w:rsidRPr="00D34873">
        <w:tab/>
        <w:t>В двух колледжах обучается 600 чел. (2018 г.-604 чел.; 2016г.- 613 чел.; 2015 г.-627 чел.)</w:t>
      </w:r>
      <w:r>
        <w:t xml:space="preserve">. </w:t>
      </w:r>
      <w:r w:rsidRPr="00222E15">
        <w:t xml:space="preserve">Во внеурочное время физкультурно-оздоровительная и спортивно-организационная работа ведется как на своих базах, так и в сети СШ с охватом 276 чел. или 46% (2017г-276 чел. или 45,7%; 2016г.-266 чел. или 43,3%; 2015 г.-275 чел. или 43,8%;) от общей численности, обучающихся в  профессиональных учреждениях. </w:t>
      </w:r>
    </w:p>
    <w:p w:rsidR="001D596E" w:rsidRPr="00D34873" w:rsidRDefault="001D596E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D34873">
        <w:rPr>
          <w:rFonts w:ascii="Times New Roman" w:hAnsi="Times New Roman"/>
          <w:sz w:val="28"/>
          <w:szCs w:val="28"/>
        </w:rPr>
        <w:t>На территории муниципального образования город Медногорск дейс</w:t>
      </w:r>
      <w:r w:rsidRPr="00D34873">
        <w:rPr>
          <w:rFonts w:ascii="Times New Roman" w:hAnsi="Times New Roman"/>
          <w:sz w:val="28"/>
          <w:szCs w:val="28"/>
        </w:rPr>
        <w:t>т</w:t>
      </w:r>
      <w:r w:rsidRPr="00D34873">
        <w:rPr>
          <w:rFonts w:ascii="Times New Roman" w:hAnsi="Times New Roman"/>
          <w:sz w:val="28"/>
          <w:szCs w:val="28"/>
        </w:rPr>
        <w:t>вуют 2 спортивные школы, являющиеся структурными подразделениями К</w:t>
      </w:r>
      <w:r w:rsidRPr="00D34873">
        <w:rPr>
          <w:rFonts w:ascii="Times New Roman" w:hAnsi="Times New Roman"/>
          <w:sz w:val="28"/>
          <w:szCs w:val="28"/>
        </w:rPr>
        <w:t>о</w:t>
      </w:r>
      <w:r w:rsidRPr="00D34873">
        <w:rPr>
          <w:rFonts w:ascii="Times New Roman" w:hAnsi="Times New Roman"/>
          <w:sz w:val="28"/>
          <w:szCs w:val="28"/>
        </w:rPr>
        <w:t>митета по физической культуре, спорту, туризму и молодежной политике администрации города Медногорска. Тренерский состав: 7 штатных тренеров (2017 г.- 9 чел.; 2016г.-12 шт.; 2015г.- 10 чел., 2014 г.-12 чел.), из них 1 чел. с высшим образованием, 6 чел. со средним образованием. Численность зан</w:t>
      </w:r>
      <w:r w:rsidRPr="00D34873">
        <w:rPr>
          <w:rFonts w:ascii="Times New Roman" w:hAnsi="Times New Roman"/>
          <w:sz w:val="28"/>
          <w:szCs w:val="28"/>
        </w:rPr>
        <w:t>и</w:t>
      </w:r>
      <w:r w:rsidRPr="00D34873">
        <w:rPr>
          <w:rFonts w:ascii="Times New Roman" w:hAnsi="Times New Roman"/>
          <w:sz w:val="28"/>
          <w:szCs w:val="28"/>
        </w:rPr>
        <w:t>мающихся в спортивных школах составляет 700 чел. (2017 г.-710 чел.; 746 чел.; 2015 г.-831 чел.; 2014-954 чел.), что составляет 10% (2017 г.-10,8% ; 2016г.- 11,9 %; 2015 г.-12,3%) от общей числа занимающихся физической культурой и спортом населения города, 565 чел. в возрасте 6-15 лет (2017-504-чел.; 2016 г.-575чел.), что составляет 17,7 % населения данного возраста (2017 г.- 17,6%; 2016 г. - 20,6 %; 2015г.- 626 чел., 23,0 %)</w:t>
      </w:r>
    </w:p>
    <w:p w:rsidR="001D596E" w:rsidRDefault="001D596E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34873">
        <w:rPr>
          <w:rFonts w:ascii="Times New Roman" w:hAnsi="Times New Roman"/>
          <w:sz w:val="28"/>
          <w:szCs w:val="28"/>
        </w:rPr>
        <w:tab/>
        <w:t>Особое внимание уделялось организации физкультурно-оздоровительной и мас</w:t>
      </w:r>
      <w:r w:rsidR="00840073">
        <w:rPr>
          <w:rFonts w:ascii="Times New Roman" w:hAnsi="Times New Roman"/>
          <w:sz w:val="28"/>
          <w:szCs w:val="28"/>
        </w:rPr>
        <w:t>совой работе с населением в 2018</w:t>
      </w:r>
      <w:r w:rsidRPr="00D34873">
        <w:rPr>
          <w:rFonts w:ascii="Times New Roman" w:hAnsi="Times New Roman"/>
          <w:sz w:val="28"/>
          <w:szCs w:val="28"/>
        </w:rPr>
        <w:t xml:space="preserve">  году физической культурой, спортом и туризмом на территории муниципального образования г. Медногорск в организованных секциях и группах, клубах физкультурно-оздоровительной направленности занималось </w:t>
      </w:r>
      <w:r w:rsidR="00840073">
        <w:rPr>
          <w:rFonts w:ascii="Times New Roman" w:hAnsi="Times New Roman"/>
          <w:sz w:val="28"/>
          <w:szCs w:val="28"/>
        </w:rPr>
        <w:t xml:space="preserve">7006 чел. (2017 г.-6626 чел. ; </w:t>
      </w:r>
      <w:r w:rsidRPr="00D34873">
        <w:rPr>
          <w:rFonts w:ascii="Times New Roman" w:hAnsi="Times New Roman"/>
          <w:sz w:val="28"/>
          <w:szCs w:val="28"/>
        </w:rPr>
        <w:t>201</w:t>
      </w:r>
      <w:r w:rsidR="00840073">
        <w:rPr>
          <w:rFonts w:ascii="Times New Roman" w:hAnsi="Times New Roman"/>
          <w:sz w:val="28"/>
          <w:szCs w:val="28"/>
        </w:rPr>
        <w:t>6г.-6217 чел.; 2015г.-6708 чел</w:t>
      </w:r>
      <w:r w:rsidRPr="00D34873">
        <w:rPr>
          <w:rFonts w:ascii="Times New Roman" w:hAnsi="Times New Roman"/>
          <w:sz w:val="28"/>
          <w:szCs w:val="28"/>
        </w:rPr>
        <w:t xml:space="preserve">.) Удельный вес населения, систематически занимающихся физкультурой и спортом, составляет </w:t>
      </w:r>
      <w:r w:rsidR="00840073">
        <w:rPr>
          <w:rFonts w:ascii="Times New Roman" w:hAnsi="Times New Roman"/>
          <w:sz w:val="28"/>
          <w:szCs w:val="28"/>
        </w:rPr>
        <w:t xml:space="preserve"> 26,2% (2017г.-24,4% ;2016 г. 23,9 %; 2015 г.-24,1 %</w:t>
      </w:r>
      <w:r w:rsidRPr="00D34873">
        <w:rPr>
          <w:rFonts w:ascii="Times New Roman" w:hAnsi="Times New Roman"/>
          <w:sz w:val="28"/>
          <w:szCs w:val="28"/>
        </w:rPr>
        <w:t xml:space="preserve">). </w:t>
      </w:r>
    </w:p>
    <w:p w:rsidR="00840073" w:rsidRDefault="00840073" w:rsidP="00840073">
      <w:pPr>
        <w:ind w:firstLine="708"/>
        <w:jc w:val="both"/>
      </w:pPr>
      <w:r w:rsidRPr="00222E15">
        <w:t>Из общего числа учащихся в двух СШ обучаются на этапах спортивной подготовки:</w:t>
      </w:r>
    </w:p>
    <w:p w:rsidR="00D95A14" w:rsidRDefault="00D95A14" w:rsidP="00840073">
      <w:pPr>
        <w:ind w:firstLine="708"/>
        <w:jc w:val="both"/>
      </w:pPr>
    </w:p>
    <w:p w:rsidR="00D95A14" w:rsidRDefault="00D95A14" w:rsidP="00840073">
      <w:pPr>
        <w:ind w:firstLine="708"/>
        <w:jc w:val="both"/>
      </w:pPr>
    </w:p>
    <w:p w:rsidR="00D95A14" w:rsidRPr="00222E15" w:rsidRDefault="00D95A14" w:rsidP="00840073">
      <w:pPr>
        <w:ind w:firstLine="708"/>
        <w:jc w:val="both"/>
      </w:pPr>
    </w:p>
    <w:p w:rsidR="00840073" w:rsidRPr="00222E15" w:rsidRDefault="00840073" w:rsidP="00840073">
      <w:pPr>
        <w:ind w:left="284" w:firstLine="424"/>
        <w:jc w:val="center"/>
        <w:rPr>
          <w:b/>
          <w:bCs/>
        </w:rPr>
      </w:pPr>
      <w:r w:rsidRPr="00222E15">
        <w:rPr>
          <w:b/>
          <w:bCs/>
        </w:rPr>
        <w:lastRenderedPageBreak/>
        <w:t>Численность занимающихся на этапах подготовки</w:t>
      </w:r>
    </w:p>
    <w:tbl>
      <w:tblPr>
        <w:tblW w:w="958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224"/>
        <w:gridCol w:w="1627"/>
        <w:gridCol w:w="1985"/>
        <w:gridCol w:w="1134"/>
        <w:gridCol w:w="2108"/>
      </w:tblGrid>
      <w:tr w:rsidR="00840073" w:rsidRPr="00222E15" w:rsidTr="0008433A">
        <w:tc>
          <w:tcPr>
            <w:tcW w:w="1509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24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627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Доля зан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и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мающихся по этапам, от общего числа занима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ю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 xml:space="preserve">щихся в  спортивных школах, 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08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Доля занима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ю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щихся по этапам, от общего числа занимающихся в  спортивных шк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о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 xml:space="preserve">лах, 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840073" w:rsidRPr="00222E15" w:rsidTr="0008433A">
        <w:tc>
          <w:tcPr>
            <w:tcW w:w="1509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СОЭ</w:t>
            </w:r>
          </w:p>
        </w:tc>
        <w:tc>
          <w:tcPr>
            <w:tcW w:w="122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223 чел.</w:t>
            </w:r>
          </w:p>
        </w:tc>
        <w:tc>
          <w:tcPr>
            <w:tcW w:w="1627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31,4%</w:t>
            </w:r>
          </w:p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Физкультурно-</w:t>
            </w:r>
          </w:p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оздоровительная работа</w:t>
            </w:r>
          </w:p>
        </w:tc>
        <w:tc>
          <w:tcPr>
            <w:tcW w:w="113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407 чел.</w:t>
            </w:r>
          </w:p>
        </w:tc>
        <w:tc>
          <w:tcPr>
            <w:tcW w:w="2108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58,1%</w:t>
            </w:r>
          </w:p>
        </w:tc>
      </w:tr>
      <w:tr w:rsidR="00840073" w:rsidRPr="00222E15" w:rsidTr="0008433A">
        <w:tc>
          <w:tcPr>
            <w:tcW w:w="1509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122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267 чел.</w:t>
            </w:r>
          </w:p>
        </w:tc>
        <w:tc>
          <w:tcPr>
            <w:tcW w:w="1627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37,6%</w:t>
            </w:r>
          </w:p>
        </w:tc>
        <w:tc>
          <w:tcPr>
            <w:tcW w:w="1985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113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202 чел.</w:t>
            </w:r>
          </w:p>
        </w:tc>
        <w:tc>
          <w:tcPr>
            <w:tcW w:w="2108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28,8%</w:t>
            </w:r>
          </w:p>
        </w:tc>
      </w:tr>
      <w:tr w:rsidR="00840073" w:rsidRPr="00222E15" w:rsidTr="0008433A">
        <w:tc>
          <w:tcPr>
            <w:tcW w:w="1509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ТЭ</w:t>
            </w:r>
          </w:p>
        </w:tc>
        <w:tc>
          <w:tcPr>
            <w:tcW w:w="122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220 чел.</w:t>
            </w:r>
          </w:p>
        </w:tc>
        <w:tc>
          <w:tcPr>
            <w:tcW w:w="1627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30,9%</w:t>
            </w:r>
          </w:p>
        </w:tc>
        <w:tc>
          <w:tcPr>
            <w:tcW w:w="1985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ТЭ</w:t>
            </w:r>
          </w:p>
        </w:tc>
        <w:tc>
          <w:tcPr>
            <w:tcW w:w="113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91 чел.</w:t>
            </w:r>
          </w:p>
        </w:tc>
        <w:tc>
          <w:tcPr>
            <w:tcW w:w="2108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840073" w:rsidRPr="00222E15" w:rsidTr="0008433A">
        <w:tc>
          <w:tcPr>
            <w:tcW w:w="1509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1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15">
              <w:rPr>
                <w:rFonts w:ascii="Times New Roman" w:hAnsi="Times New Roman"/>
                <w:b/>
                <w:sz w:val="24"/>
                <w:szCs w:val="24"/>
              </w:rPr>
              <w:t>710 чел.</w:t>
            </w:r>
          </w:p>
        </w:tc>
        <w:tc>
          <w:tcPr>
            <w:tcW w:w="1627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1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15">
              <w:rPr>
                <w:rFonts w:ascii="Times New Roman" w:hAnsi="Times New Roman"/>
                <w:b/>
                <w:sz w:val="24"/>
                <w:szCs w:val="24"/>
              </w:rPr>
              <w:t>700 чел.</w:t>
            </w:r>
          </w:p>
        </w:tc>
        <w:tc>
          <w:tcPr>
            <w:tcW w:w="2108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0073" w:rsidRPr="00222E15" w:rsidRDefault="00840073" w:rsidP="00840073">
      <w:pPr>
        <w:jc w:val="both"/>
      </w:pPr>
    </w:p>
    <w:p w:rsidR="00840073" w:rsidRPr="00222E15" w:rsidRDefault="00840073" w:rsidP="00840073">
      <w:pPr>
        <w:tabs>
          <w:tab w:val="left" w:pos="7217"/>
        </w:tabs>
        <w:jc w:val="both"/>
      </w:pPr>
      <w:r w:rsidRPr="00222E15">
        <w:t xml:space="preserve">        Спортсмены-разрядники, подготовленные за 2018 г.- 270 чел. или 38,5% (2017 г.-250 чел. или 35,2 % ; 2016 г.- 414 чел. или 54,1 %)от общей числе</w:t>
      </w:r>
      <w:r w:rsidRPr="00222E15">
        <w:t>н</w:t>
      </w:r>
      <w:r w:rsidRPr="00222E15">
        <w:t>ности, занимающихся в спортивных школах :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25"/>
          <w:tab w:val="left" w:pos="8657"/>
        </w:tabs>
        <w:jc w:val="both"/>
        <w:rPr>
          <w:b/>
          <w:bCs/>
        </w:rPr>
      </w:pPr>
      <w:r w:rsidRPr="00222E15">
        <w:rPr>
          <w:b/>
          <w:bCs/>
        </w:rPr>
        <w:t xml:space="preserve">                                                                    2015      2016        2017       2018 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</w:pPr>
      <w:r w:rsidRPr="00222E15">
        <w:rPr>
          <w:bCs/>
        </w:rPr>
        <w:t>Массовые спортивные разряды</w:t>
      </w:r>
      <w:r w:rsidRPr="00222E15">
        <w:tab/>
      </w:r>
      <w:r w:rsidRPr="00222E15">
        <w:tab/>
        <w:t xml:space="preserve">     458        404         244         261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</w:pPr>
      <w:r w:rsidRPr="00222E15">
        <w:t>КМС</w:t>
      </w:r>
      <w:r w:rsidRPr="00222E15">
        <w:tab/>
      </w:r>
      <w:r w:rsidRPr="00222E15">
        <w:tab/>
      </w:r>
      <w:r w:rsidRPr="00222E15">
        <w:tab/>
      </w:r>
      <w:r w:rsidRPr="00222E15">
        <w:tab/>
      </w:r>
      <w:r w:rsidRPr="00222E15">
        <w:tab/>
        <w:t xml:space="preserve">                7           6              -            2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  <w:rPr>
          <w:bCs/>
        </w:rPr>
      </w:pPr>
      <w:r w:rsidRPr="00222E15">
        <w:rPr>
          <w:bCs/>
        </w:rPr>
        <w:t>МС</w:t>
      </w:r>
      <w:r w:rsidRPr="00222E15">
        <w:rPr>
          <w:bCs/>
        </w:rPr>
        <w:tab/>
        <w:t xml:space="preserve">                                                             -               -            -            -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</w:pPr>
      <w:r w:rsidRPr="00222E15">
        <w:rPr>
          <w:bCs/>
        </w:rPr>
        <w:t>1 разряд</w:t>
      </w:r>
      <w:r w:rsidRPr="00222E15">
        <w:tab/>
        <w:t xml:space="preserve">                                                    6           4             6             7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222E15">
        <w:rPr>
          <w:b/>
        </w:rPr>
        <w:t xml:space="preserve"> 471414  250          270</w:t>
      </w:r>
    </w:p>
    <w:p w:rsidR="00840073" w:rsidRPr="00D34873" w:rsidRDefault="00840073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C7221" w:rsidRPr="007714EA" w:rsidRDefault="007714EA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744CD7" w:rsidRPr="007714EA">
        <w:rPr>
          <w:rFonts w:ascii="Times New Roman" w:hAnsi="Times New Roman"/>
          <w:sz w:val="28"/>
          <w:szCs w:val="28"/>
        </w:rPr>
        <w:t>В муниципальн</w:t>
      </w:r>
      <w:r w:rsidR="001D596E">
        <w:rPr>
          <w:rFonts w:ascii="Times New Roman" w:hAnsi="Times New Roman"/>
          <w:sz w:val="28"/>
          <w:szCs w:val="28"/>
        </w:rPr>
        <w:t>ом образовании город Медногорск,</w:t>
      </w:r>
      <w:r w:rsidR="00744CD7" w:rsidRPr="007714EA">
        <w:rPr>
          <w:rFonts w:ascii="Times New Roman" w:hAnsi="Times New Roman"/>
          <w:sz w:val="28"/>
          <w:szCs w:val="28"/>
        </w:rPr>
        <w:t xml:space="preserve"> продолжает фун</w:t>
      </w:r>
      <w:r w:rsidR="00744CD7" w:rsidRPr="007714EA">
        <w:rPr>
          <w:rFonts w:ascii="Times New Roman" w:hAnsi="Times New Roman"/>
          <w:sz w:val="28"/>
          <w:szCs w:val="28"/>
        </w:rPr>
        <w:t>к</w:t>
      </w:r>
      <w:r w:rsidR="00744CD7" w:rsidRPr="007714EA">
        <w:rPr>
          <w:rFonts w:ascii="Times New Roman" w:hAnsi="Times New Roman"/>
          <w:sz w:val="28"/>
          <w:szCs w:val="28"/>
        </w:rPr>
        <w:t xml:space="preserve">ционировать </w:t>
      </w:r>
      <w:r w:rsidR="008072BA" w:rsidRPr="007714EA">
        <w:rPr>
          <w:rFonts w:ascii="Times New Roman" w:hAnsi="Times New Roman"/>
          <w:sz w:val="28"/>
          <w:szCs w:val="28"/>
        </w:rPr>
        <w:t xml:space="preserve">единая </w:t>
      </w:r>
      <w:r w:rsidR="00744CD7" w:rsidRPr="007714EA">
        <w:rPr>
          <w:rFonts w:ascii="Times New Roman" w:hAnsi="Times New Roman"/>
          <w:sz w:val="28"/>
          <w:szCs w:val="28"/>
        </w:rPr>
        <w:t xml:space="preserve">система организации и проведения комплексных </w:t>
      </w:r>
      <w:r w:rsidR="008072BA" w:rsidRPr="007714EA">
        <w:rPr>
          <w:rFonts w:ascii="Times New Roman" w:hAnsi="Times New Roman"/>
          <w:sz w:val="28"/>
          <w:szCs w:val="28"/>
        </w:rPr>
        <w:t>масс</w:t>
      </w:r>
      <w:r w:rsidR="008072BA" w:rsidRPr="007714EA">
        <w:rPr>
          <w:rFonts w:ascii="Times New Roman" w:hAnsi="Times New Roman"/>
          <w:sz w:val="28"/>
          <w:szCs w:val="28"/>
        </w:rPr>
        <w:t>о</w:t>
      </w:r>
      <w:r w:rsidR="008072BA" w:rsidRPr="007714EA">
        <w:rPr>
          <w:rFonts w:ascii="Times New Roman" w:hAnsi="Times New Roman"/>
          <w:sz w:val="28"/>
          <w:szCs w:val="28"/>
        </w:rPr>
        <w:t xml:space="preserve">вых </w:t>
      </w:r>
      <w:r w:rsidR="00744CD7" w:rsidRPr="007714EA">
        <w:rPr>
          <w:rFonts w:ascii="Times New Roman" w:hAnsi="Times New Roman"/>
          <w:sz w:val="28"/>
          <w:szCs w:val="28"/>
        </w:rPr>
        <w:t>физкультур</w:t>
      </w:r>
      <w:r w:rsidR="008072BA" w:rsidRPr="007714EA">
        <w:rPr>
          <w:rFonts w:ascii="Times New Roman" w:hAnsi="Times New Roman"/>
          <w:sz w:val="28"/>
          <w:szCs w:val="28"/>
        </w:rPr>
        <w:t xml:space="preserve">но – оздоровительных </w:t>
      </w:r>
      <w:r w:rsidR="00744CD7" w:rsidRPr="007714EA">
        <w:rPr>
          <w:rFonts w:ascii="Times New Roman" w:hAnsi="Times New Roman"/>
          <w:sz w:val="28"/>
          <w:szCs w:val="28"/>
        </w:rPr>
        <w:t xml:space="preserve"> мероприятий</w:t>
      </w:r>
      <w:r w:rsidR="008072BA" w:rsidRPr="007714EA">
        <w:rPr>
          <w:rFonts w:ascii="Times New Roman" w:hAnsi="Times New Roman"/>
          <w:sz w:val="28"/>
          <w:szCs w:val="28"/>
        </w:rPr>
        <w:t xml:space="preserve">, </w:t>
      </w:r>
      <w:r w:rsidR="00744CD7" w:rsidRPr="007714EA">
        <w:rPr>
          <w:rFonts w:ascii="Times New Roman" w:hAnsi="Times New Roman"/>
          <w:sz w:val="28"/>
          <w:szCs w:val="28"/>
        </w:rPr>
        <w:t xml:space="preserve">спортивных </w:t>
      </w:r>
      <w:r w:rsidR="008072BA" w:rsidRPr="007714EA">
        <w:rPr>
          <w:rFonts w:ascii="Times New Roman" w:hAnsi="Times New Roman"/>
          <w:sz w:val="28"/>
          <w:szCs w:val="28"/>
        </w:rPr>
        <w:t>фестив</w:t>
      </w:r>
      <w:r w:rsidR="008072BA" w:rsidRPr="007714EA">
        <w:rPr>
          <w:rFonts w:ascii="Times New Roman" w:hAnsi="Times New Roman"/>
          <w:sz w:val="28"/>
          <w:szCs w:val="28"/>
        </w:rPr>
        <w:t>а</w:t>
      </w:r>
      <w:r w:rsidR="008072BA" w:rsidRPr="007714EA">
        <w:rPr>
          <w:rFonts w:ascii="Times New Roman" w:hAnsi="Times New Roman"/>
          <w:sz w:val="28"/>
          <w:szCs w:val="28"/>
        </w:rPr>
        <w:t>лей</w:t>
      </w:r>
      <w:r w:rsidR="00E24ED1" w:rsidRPr="007714EA">
        <w:rPr>
          <w:rFonts w:ascii="Times New Roman" w:hAnsi="Times New Roman"/>
          <w:sz w:val="28"/>
          <w:szCs w:val="28"/>
        </w:rPr>
        <w:t xml:space="preserve">, </w:t>
      </w:r>
      <w:r w:rsidR="008072BA" w:rsidRPr="007714EA">
        <w:rPr>
          <w:rFonts w:ascii="Times New Roman" w:hAnsi="Times New Roman"/>
          <w:sz w:val="28"/>
          <w:szCs w:val="28"/>
        </w:rPr>
        <w:t xml:space="preserve">и других форм работы с населением,  </w:t>
      </w:r>
      <w:r w:rsidR="00E24ED1" w:rsidRPr="007714EA">
        <w:rPr>
          <w:rFonts w:ascii="Times New Roman" w:hAnsi="Times New Roman"/>
          <w:sz w:val="28"/>
          <w:szCs w:val="28"/>
        </w:rPr>
        <w:t xml:space="preserve">позволяющая </w:t>
      </w:r>
      <w:r w:rsidR="00744CD7" w:rsidRPr="007714EA">
        <w:rPr>
          <w:rFonts w:ascii="Times New Roman" w:hAnsi="Times New Roman"/>
          <w:sz w:val="28"/>
          <w:szCs w:val="28"/>
        </w:rPr>
        <w:t xml:space="preserve"> охватить практич</w:t>
      </w:r>
      <w:r w:rsidR="00744CD7" w:rsidRPr="007714EA">
        <w:rPr>
          <w:rFonts w:ascii="Times New Roman" w:hAnsi="Times New Roman"/>
          <w:sz w:val="28"/>
          <w:szCs w:val="28"/>
        </w:rPr>
        <w:t>е</w:t>
      </w:r>
      <w:r w:rsidR="00744CD7" w:rsidRPr="007714EA">
        <w:rPr>
          <w:rFonts w:ascii="Times New Roman" w:hAnsi="Times New Roman"/>
          <w:sz w:val="28"/>
          <w:szCs w:val="28"/>
        </w:rPr>
        <w:t>ски все профессиональные, социальные и возрастные группы населения. Традиционно проводятся: городская спартакиада среди предприятий, учре</w:t>
      </w:r>
      <w:r w:rsidR="00744CD7" w:rsidRPr="007714EA">
        <w:rPr>
          <w:rFonts w:ascii="Times New Roman" w:hAnsi="Times New Roman"/>
          <w:sz w:val="28"/>
          <w:szCs w:val="28"/>
        </w:rPr>
        <w:t>ж</w:t>
      </w:r>
      <w:r w:rsidR="00744CD7" w:rsidRPr="007714EA">
        <w:rPr>
          <w:rFonts w:ascii="Times New Roman" w:hAnsi="Times New Roman"/>
          <w:sz w:val="28"/>
          <w:szCs w:val="28"/>
        </w:rPr>
        <w:t>дений и организаций, спартакиада среди лиц с ограниченными возможност</w:t>
      </w:r>
      <w:r w:rsidR="00744CD7" w:rsidRPr="007714EA">
        <w:rPr>
          <w:rFonts w:ascii="Times New Roman" w:hAnsi="Times New Roman"/>
          <w:sz w:val="28"/>
          <w:szCs w:val="28"/>
        </w:rPr>
        <w:t>я</w:t>
      </w:r>
      <w:r w:rsidR="00744CD7" w:rsidRPr="007714EA">
        <w:rPr>
          <w:rFonts w:ascii="Times New Roman" w:hAnsi="Times New Roman"/>
          <w:sz w:val="28"/>
          <w:szCs w:val="28"/>
        </w:rPr>
        <w:t>ми, спартакиады   школьников, учащихся среднего профессионального обр</w:t>
      </w:r>
      <w:r w:rsidR="00744CD7" w:rsidRPr="007714EA">
        <w:rPr>
          <w:rFonts w:ascii="Times New Roman" w:hAnsi="Times New Roman"/>
          <w:sz w:val="28"/>
          <w:szCs w:val="28"/>
        </w:rPr>
        <w:t>а</w:t>
      </w:r>
      <w:r w:rsidR="00744CD7" w:rsidRPr="007714EA">
        <w:rPr>
          <w:rFonts w:ascii="Times New Roman" w:hAnsi="Times New Roman"/>
          <w:sz w:val="28"/>
          <w:szCs w:val="28"/>
        </w:rPr>
        <w:t>зования, спортивные состязания для сельской молодежи город</w:t>
      </w:r>
      <w:r w:rsidR="00256CFF" w:rsidRPr="007714EA">
        <w:rPr>
          <w:rFonts w:ascii="Times New Roman" w:hAnsi="Times New Roman"/>
          <w:sz w:val="28"/>
          <w:szCs w:val="28"/>
        </w:rPr>
        <w:t>а</w:t>
      </w:r>
      <w:r w:rsidR="00744CD7" w:rsidRPr="007714EA">
        <w:rPr>
          <w:rFonts w:ascii="Times New Roman" w:hAnsi="Times New Roman"/>
          <w:sz w:val="28"/>
          <w:szCs w:val="28"/>
        </w:rPr>
        <w:t>, спартакиада среди загородных оздоровительных лагерей, спартакиада среди дворовы</w:t>
      </w:r>
      <w:r w:rsidR="00840073">
        <w:rPr>
          <w:rFonts w:ascii="Times New Roman" w:hAnsi="Times New Roman"/>
          <w:sz w:val="28"/>
          <w:szCs w:val="28"/>
        </w:rPr>
        <w:t xml:space="preserve">х площадок по месту жительства. </w:t>
      </w:r>
      <w:r w:rsidR="006C7221" w:rsidRPr="007714EA">
        <w:rPr>
          <w:rFonts w:ascii="Times New Roman" w:hAnsi="Times New Roman"/>
          <w:sz w:val="28"/>
          <w:szCs w:val="28"/>
        </w:rPr>
        <w:t>Несмотря на имеющиеся положительные тенденции, ряд направлений в</w:t>
      </w:r>
      <w:r w:rsidR="004820A9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организации работы по развитию физической культуры и массового спорта</w:t>
      </w:r>
      <w:r w:rsidR="004820A9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требует более детального внимания.</w:t>
      </w:r>
      <w:r w:rsidR="004820A9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Остается высокой доля учащихся и студентов, отнесенных по состоянию</w:t>
      </w:r>
      <w:r w:rsidR="004820A9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здоровья к специальной медицинской группе. Необходимо обеспечить принятие мер для организации занятий по физической культуре и массовому спорту</w:t>
      </w:r>
      <w:r w:rsidR="004820A9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с этой группой населения.</w:t>
      </w:r>
      <w:r w:rsidR="004820A9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Почти 40 процентов молодых людей, присутствующих на учебных занятиях по физической культуре, самостоятельно не посещают спортивные секции. Это обусловлено нехваткой современных объектов спо</w:t>
      </w:r>
      <w:r w:rsidR="006C7221" w:rsidRPr="007714EA">
        <w:rPr>
          <w:rFonts w:ascii="Times New Roman" w:hAnsi="Times New Roman"/>
          <w:sz w:val="28"/>
          <w:szCs w:val="28"/>
        </w:rPr>
        <w:t>р</w:t>
      </w:r>
      <w:r w:rsidR="006C7221" w:rsidRPr="007714EA">
        <w:rPr>
          <w:rFonts w:ascii="Times New Roman" w:hAnsi="Times New Roman"/>
          <w:sz w:val="28"/>
          <w:szCs w:val="28"/>
        </w:rPr>
        <w:lastRenderedPageBreak/>
        <w:t>та, способных</w:t>
      </w:r>
      <w:r w:rsidR="004820A9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предоставить качественные физкультурные и спортивные у</w:t>
      </w:r>
      <w:r w:rsidR="006C7221" w:rsidRPr="007714EA">
        <w:rPr>
          <w:rFonts w:ascii="Times New Roman" w:hAnsi="Times New Roman"/>
          <w:sz w:val="28"/>
          <w:szCs w:val="28"/>
        </w:rPr>
        <w:t>с</w:t>
      </w:r>
      <w:r w:rsidR="006C7221" w:rsidRPr="007714EA">
        <w:rPr>
          <w:rFonts w:ascii="Times New Roman" w:hAnsi="Times New Roman"/>
          <w:sz w:val="28"/>
          <w:szCs w:val="28"/>
        </w:rPr>
        <w:t>луги по месту жительства, недостаточным количеством спортивных соор</w:t>
      </w:r>
      <w:r w:rsidR="006C7221" w:rsidRPr="007714EA">
        <w:rPr>
          <w:rFonts w:ascii="Times New Roman" w:hAnsi="Times New Roman"/>
          <w:sz w:val="28"/>
          <w:szCs w:val="28"/>
        </w:rPr>
        <w:t>у</w:t>
      </w:r>
      <w:r w:rsidR="006C7221" w:rsidRPr="007714EA">
        <w:rPr>
          <w:rFonts w:ascii="Times New Roman" w:hAnsi="Times New Roman"/>
          <w:sz w:val="28"/>
          <w:szCs w:val="28"/>
        </w:rPr>
        <w:t>жений в образовательных организациях, отсутствием во многих из них школьных и студенческих спортивных клубов.</w:t>
      </w:r>
    </w:p>
    <w:p w:rsidR="008A4B66" w:rsidRPr="007714EA" w:rsidRDefault="00744CD7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6C7221" w:rsidRPr="007714EA">
        <w:rPr>
          <w:color w:val="auto"/>
        </w:rPr>
        <w:t>Одним из проблемных вопросов является недостаточная обеспече</w:t>
      </w:r>
      <w:r w:rsidR="006C7221" w:rsidRPr="007714EA">
        <w:rPr>
          <w:color w:val="auto"/>
        </w:rPr>
        <w:t>н</w:t>
      </w:r>
      <w:r w:rsidR="006C7221" w:rsidRPr="007714EA">
        <w:rPr>
          <w:color w:val="auto"/>
        </w:rPr>
        <w:t>ность</w:t>
      </w:r>
      <w:r w:rsidR="004820A9">
        <w:rPr>
          <w:color w:val="auto"/>
        </w:rPr>
        <w:t xml:space="preserve"> </w:t>
      </w:r>
      <w:r w:rsidR="006C7221" w:rsidRPr="007714EA">
        <w:rPr>
          <w:color w:val="auto"/>
        </w:rPr>
        <w:t>населения квалифицированными физкультурными и спортивными ка</w:t>
      </w:r>
      <w:r w:rsidR="006C7221" w:rsidRPr="007714EA">
        <w:rPr>
          <w:color w:val="auto"/>
        </w:rPr>
        <w:t>д</w:t>
      </w:r>
      <w:r w:rsidR="006C7221" w:rsidRPr="007714EA">
        <w:rPr>
          <w:color w:val="auto"/>
        </w:rPr>
        <w:t>рами. Имеются проблемы, препятствующие созданию отделений по пар</w:t>
      </w:r>
      <w:r w:rsidR="006C7221" w:rsidRPr="007714EA">
        <w:rPr>
          <w:color w:val="auto"/>
        </w:rPr>
        <w:t>а</w:t>
      </w:r>
      <w:r w:rsidR="006C7221" w:rsidRPr="007714EA">
        <w:rPr>
          <w:color w:val="auto"/>
        </w:rPr>
        <w:t>лимпийским и сурдлимпийским видам спорта в существующих спортивных школах: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отсутствие тренерско</w:t>
      </w:r>
      <w:r w:rsidR="001D596E">
        <w:rPr>
          <w:color w:val="auto"/>
        </w:rPr>
        <w:t>го</w:t>
      </w:r>
      <w:r w:rsidR="006C7221" w:rsidRPr="007714EA">
        <w:rPr>
          <w:color w:val="auto"/>
        </w:rPr>
        <w:t xml:space="preserve"> состава для работы с данной</w:t>
      </w:r>
      <w:r w:rsidR="004820A9">
        <w:rPr>
          <w:color w:val="auto"/>
        </w:rPr>
        <w:t xml:space="preserve"> </w:t>
      </w:r>
      <w:r w:rsidR="006C7221" w:rsidRPr="007714EA">
        <w:rPr>
          <w:color w:val="auto"/>
        </w:rPr>
        <w:t>категорией з</w:t>
      </w:r>
      <w:r w:rsidR="006C7221" w:rsidRPr="007714EA">
        <w:rPr>
          <w:color w:val="auto"/>
        </w:rPr>
        <w:t>а</w:t>
      </w:r>
      <w:r w:rsidR="006C7221" w:rsidRPr="007714EA">
        <w:rPr>
          <w:color w:val="auto"/>
        </w:rPr>
        <w:t>нимающихся;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</w:t>
      </w:r>
      <w:r w:rsidR="006C7221" w:rsidRPr="007714EA">
        <w:rPr>
          <w:color w:val="auto"/>
        </w:rPr>
        <w:t>отсутствие в уставах спортивных школ пункта о работе с данной кат</w:t>
      </w:r>
      <w:r w:rsidR="006C7221" w:rsidRPr="007714EA">
        <w:rPr>
          <w:color w:val="auto"/>
        </w:rPr>
        <w:t>е</w:t>
      </w:r>
      <w:r w:rsidR="006C7221" w:rsidRPr="007714EA">
        <w:rPr>
          <w:color w:val="auto"/>
        </w:rPr>
        <w:t>горией детей, подростков и молодежи;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</w:t>
      </w:r>
      <w:r w:rsidR="006C7221" w:rsidRPr="007714EA">
        <w:rPr>
          <w:color w:val="auto"/>
        </w:rPr>
        <w:t>отсутствие в бюджетах спортивных школ финансовых средств на о</w:t>
      </w:r>
      <w:r w:rsidR="006C7221" w:rsidRPr="007714EA">
        <w:rPr>
          <w:color w:val="auto"/>
        </w:rPr>
        <w:t>т</w:t>
      </w:r>
      <w:r w:rsidR="006C7221" w:rsidRPr="007714EA">
        <w:rPr>
          <w:color w:val="auto"/>
        </w:rPr>
        <w:t>крытие и функционирование данных отделений (заработная</w:t>
      </w:r>
      <w:r w:rsidR="004820A9">
        <w:rPr>
          <w:color w:val="auto"/>
        </w:rPr>
        <w:t xml:space="preserve"> </w:t>
      </w:r>
      <w:r w:rsidR="006C7221" w:rsidRPr="007714EA">
        <w:rPr>
          <w:color w:val="auto"/>
        </w:rPr>
        <w:t>плата тренер</w:t>
      </w:r>
      <w:r w:rsidR="00E24ED1" w:rsidRPr="007714EA">
        <w:rPr>
          <w:color w:val="auto"/>
        </w:rPr>
        <w:t>ов</w:t>
      </w:r>
      <w:r w:rsidR="006C7221" w:rsidRPr="007714EA">
        <w:rPr>
          <w:color w:val="auto"/>
        </w:rPr>
        <w:t>, приобретение специальных тренажеров и оборудования);</w:t>
      </w:r>
    </w:p>
    <w:p w:rsidR="006C7221" w:rsidRPr="007714EA" w:rsidRDefault="00C170B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неприспособленность материально-технической базы детско-юношеских</w:t>
      </w:r>
      <w:r w:rsidR="004820A9">
        <w:rPr>
          <w:color w:val="auto"/>
        </w:rPr>
        <w:t xml:space="preserve"> </w:t>
      </w:r>
      <w:r w:rsidR="006C7221" w:rsidRPr="007714EA">
        <w:rPr>
          <w:color w:val="auto"/>
        </w:rPr>
        <w:t>спортивных школ к работе с данной категорией занимающихся, в том числе их</w:t>
      </w:r>
      <w:r w:rsidR="004820A9">
        <w:rPr>
          <w:color w:val="auto"/>
        </w:rPr>
        <w:t xml:space="preserve"> </w:t>
      </w:r>
      <w:r w:rsidR="006C7221" w:rsidRPr="007714EA">
        <w:rPr>
          <w:color w:val="auto"/>
        </w:rPr>
        <w:t>доступность(отсутствие пандусов, кнопок вызовов, непреод</w:t>
      </w:r>
      <w:r w:rsidR="006C7221" w:rsidRPr="007714EA">
        <w:rPr>
          <w:color w:val="auto"/>
        </w:rPr>
        <w:t>о</w:t>
      </w:r>
      <w:r w:rsidR="006C7221" w:rsidRPr="007714EA">
        <w:rPr>
          <w:color w:val="auto"/>
        </w:rPr>
        <w:t>лимые ступени,</w:t>
      </w:r>
      <w:r w:rsidR="004820A9">
        <w:rPr>
          <w:color w:val="auto"/>
        </w:rPr>
        <w:t xml:space="preserve"> </w:t>
      </w:r>
      <w:r w:rsidR="006C7221" w:rsidRPr="007714EA">
        <w:rPr>
          <w:color w:val="auto"/>
        </w:rPr>
        <w:t>малые размеры дверных проемов и иные);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низкая заинтересованность детей-инвалидов и их родителей в занят</w:t>
      </w:r>
      <w:r w:rsidR="006C7221" w:rsidRPr="007714EA">
        <w:rPr>
          <w:color w:val="auto"/>
        </w:rPr>
        <w:t>и</w:t>
      </w:r>
      <w:r w:rsidR="006C7221" w:rsidRPr="007714EA">
        <w:rPr>
          <w:color w:val="auto"/>
        </w:rPr>
        <w:t>ях</w:t>
      </w:r>
      <w:r w:rsidR="004820A9">
        <w:rPr>
          <w:color w:val="auto"/>
        </w:rPr>
        <w:t xml:space="preserve"> </w:t>
      </w:r>
      <w:r w:rsidR="006C7221" w:rsidRPr="007714EA">
        <w:rPr>
          <w:color w:val="auto"/>
        </w:rPr>
        <w:t>спортом.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Вместе с тем существуют проблемы, препятствующие развитию сист</w:t>
      </w:r>
      <w:r w:rsidRPr="007714EA">
        <w:rPr>
          <w:color w:val="auto"/>
        </w:rPr>
        <w:t>е</w:t>
      </w:r>
      <w:r w:rsidRPr="007714EA">
        <w:rPr>
          <w:color w:val="auto"/>
        </w:rPr>
        <w:t>мы спортивной подготовки, высшего спортивного мастерства. Основная пр</w:t>
      </w:r>
      <w:r w:rsidRPr="007714EA">
        <w:rPr>
          <w:color w:val="auto"/>
        </w:rPr>
        <w:t>и</w:t>
      </w:r>
      <w:r w:rsidRPr="007714EA">
        <w:rPr>
          <w:color w:val="auto"/>
        </w:rPr>
        <w:t>чина – отсутствие эффективной системы отбора и подготовки спортивного резерва для спортивных сборных команд области.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Требуют решения вопросы нормативно-правового, организационно-управленческого, материально-технического, научно-методического, медико-биологического и кадрового обеспечения, сдерживающие развитие спорта, не позволяющие готовить полноценный резерв для спортивных сборных команд области. В спортивных школах города </w:t>
      </w:r>
      <w:r w:rsidR="00840073">
        <w:rPr>
          <w:color w:val="auto"/>
        </w:rPr>
        <w:t>отсутствует</w:t>
      </w:r>
      <w:r w:rsidRPr="007714EA">
        <w:rPr>
          <w:color w:val="auto"/>
        </w:rPr>
        <w:t xml:space="preserve"> финансирование на с</w:t>
      </w:r>
      <w:r w:rsidRPr="007714EA">
        <w:rPr>
          <w:color w:val="auto"/>
        </w:rPr>
        <w:t>о</w:t>
      </w:r>
      <w:r w:rsidRPr="007714EA">
        <w:rPr>
          <w:color w:val="auto"/>
        </w:rPr>
        <w:t>ревновательную деятельность и участие в учебно-тренировочных сборах. Недостаточное финансирование участия спортсменов в учебно-тренировочных</w:t>
      </w:r>
      <w:r w:rsidR="004820A9">
        <w:rPr>
          <w:color w:val="auto"/>
        </w:rPr>
        <w:t xml:space="preserve"> </w:t>
      </w:r>
      <w:r w:rsidRPr="007714EA">
        <w:rPr>
          <w:color w:val="auto"/>
        </w:rPr>
        <w:t>сборах и соревнованиях снижает объем соревновательной н</w:t>
      </w:r>
      <w:r w:rsidRPr="007714EA">
        <w:rPr>
          <w:color w:val="auto"/>
        </w:rPr>
        <w:t>а</w:t>
      </w:r>
      <w:r w:rsidRPr="007714EA">
        <w:rPr>
          <w:color w:val="auto"/>
        </w:rPr>
        <w:t>грузки, у</w:t>
      </w:r>
      <w:r w:rsidR="004820A9">
        <w:rPr>
          <w:color w:val="auto"/>
        </w:rPr>
        <w:t xml:space="preserve"> </w:t>
      </w:r>
      <w:r w:rsidRPr="007714EA">
        <w:rPr>
          <w:color w:val="auto"/>
        </w:rPr>
        <w:t>спортсменов снижается интерес к занятиям спортом.</w:t>
      </w:r>
    </w:p>
    <w:p w:rsidR="00210281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 связи с недостаточным финансированием спортивных школ не р</w:t>
      </w:r>
      <w:r w:rsidRPr="007714EA">
        <w:rPr>
          <w:color w:val="auto"/>
        </w:rPr>
        <w:t>е</w:t>
      </w:r>
      <w:r w:rsidRPr="007714EA">
        <w:rPr>
          <w:color w:val="auto"/>
        </w:rPr>
        <w:t>шаются вопросы обеспечения спортсменов спортивной формой, специализ</w:t>
      </w:r>
      <w:r w:rsidRPr="007714EA">
        <w:rPr>
          <w:color w:val="auto"/>
        </w:rPr>
        <w:t>и</w:t>
      </w:r>
      <w:r w:rsidRPr="007714EA">
        <w:rPr>
          <w:color w:val="auto"/>
        </w:rPr>
        <w:t>рованной обувью, а спортивных учреждений – современным технологич</w:t>
      </w:r>
      <w:r w:rsidRPr="007714EA">
        <w:rPr>
          <w:color w:val="auto"/>
        </w:rPr>
        <w:t>е</w:t>
      </w:r>
      <w:r w:rsidRPr="007714EA">
        <w:rPr>
          <w:color w:val="auto"/>
        </w:rPr>
        <w:t>ским спортивным инвентарем и оборудованием.</w:t>
      </w:r>
    </w:p>
    <w:p w:rsidR="00C1574B" w:rsidRPr="007714EA" w:rsidRDefault="00C1574B" w:rsidP="007714EA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 w:rsidR="00840073">
        <w:rPr>
          <w:color w:val="auto"/>
        </w:rPr>
        <w:t>С</w:t>
      </w:r>
      <w:r>
        <w:rPr>
          <w:color w:val="auto"/>
        </w:rPr>
        <w:t xml:space="preserve"> 1 января 2019 года детско-юношеские спортивные школы </w:t>
      </w:r>
      <w:r w:rsidR="00840073">
        <w:rPr>
          <w:color w:val="auto"/>
        </w:rPr>
        <w:t>перешли</w:t>
      </w:r>
      <w:r>
        <w:rPr>
          <w:color w:val="auto"/>
        </w:rPr>
        <w:t xml:space="preserve"> с учреждений дополнительного образования спортивной напра</w:t>
      </w:r>
      <w:r>
        <w:rPr>
          <w:color w:val="auto"/>
        </w:rPr>
        <w:t>в</w:t>
      </w:r>
      <w:r>
        <w:rPr>
          <w:color w:val="auto"/>
        </w:rPr>
        <w:t>ленности, в учреждения спортивной подготовки, реализующие программы спортивной подготовки.</w:t>
      </w:r>
    </w:p>
    <w:p w:rsidR="00210281" w:rsidRPr="007714EA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  <w:t>На территории муниципального образования имеются спортивные с</w:t>
      </w:r>
      <w:r w:rsidRPr="007714EA">
        <w:rPr>
          <w:color w:val="auto"/>
        </w:rPr>
        <w:t>о</w:t>
      </w:r>
      <w:r w:rsidRPr="007714EA">
        <w:rPr>
          <w:color w:val="auto"/>
        </w:rPr>
        <w:t>оружения, возведенные еще в 60-е годы. В настоящий момент данные объе</w:t>
      </w:r>
      <w:r w:rsidRPr="007714EA">
        <w:rPr>
          <w:color w:val="auto"/>
        </w:rPr>
        <w:t>к</w:t>
      </w:r>
      <w:r w:rsidRPr="007714EA">
        <w:rPr>
          <w:color w:val="auto"/>
        </w:rPr>
        <w:t>ты являются отсталыми в техническом отношении, оснащены старым, изн</w:t>
      </w:r>
      <w:r w:rsidRPr="007714EA">
        <w:rPr>
          <w:color w:val="auto"/>
        </w:rPr>
        <w:t>о</w:t>
      </w:r>
      <w:r w:rsidRPr="007714EA">
        <w:rPr>
          <w:color w:val="auto"/>
        </w:rPr>
        <w:t>шенным оборудованием, что приводит к низкому уровню учебно-тренировочного процесса и не соответствует требованиям приказа Госуда</w:t>
      </w:r>
      <w:r w:rsidRPr="007714EA">
        <w:rPr>
          <w:color w:val="auto"/>
        </w:rPr>
        <w:t>р</w:t>
      </w:r>
      <w:r w:rsidRPr="007714EA">
        <w:rPr>
          <w:color w:val="auto"/>
        </w:rPr>
        <w:t>ственного комитета Российской Федерации по физической культуре и спорту от 26 мая 2003 года № 345 «Об утверждении табеля оснащения спортивных сооружений массового пользования спортивным оборудованием и инвент</w:t>
      </w:r>
      <w:r w:rsidRPr="007714EA">
        <w:rPr>
          <w:color w:val="auto"/>
        </w:rPr>
        <w:t>а</w:t>
      </w:r>
      <w:r w:rsidRPr="007714EA">
        <w:rPr>
          <w:color w:val="auto"/>
        </w:rPr>
        <w:t>рем» по оснащенности оборудованием и инвентарем.</w:t>
      </w:r>
    </w:p>
    <w:p w:rsidR="008A4B66" w:rsidRPr="007714EA" w:rsidRDefault="00DF6D14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210281" w:rsidRPr="007714EA">
        <w:rPr>
          <w:color w:val="auto"/>
        </w:rPr>
        <w:t>Реализация мероприятий подпрограммы позволит частично решить</w:t>
      </w:r>
      <w:r w:rsidR="004820A9">
        <w:rPr>
          <w:color w:val="auto"/>
        </w:rPr>
        <w:t xml:space="preserve"> </w:t>
      </w:r>
      <w:r w:rsidR="00210281" w:rsidRPr="007714EA">
        <w:rPr>
          <w:color w:val="auto"/>
        </w:rPr>
        <w:t>вышеуказанные проблемы, приблизить имеющиеся количественные и кач</w:t>
      </w:r>
      <w:r w:rsidR="00210281" w:rsidRPr="007714EA">
        <w:rPr>
          <w:color w:val="auto"/>
        </w:rPr>
        <w:t>е</w:t>
      </w:r>
      <w:r w:rsidR="00210281" w:rsidRPr="007714EA">
        <w:rPr>
          <w:color w:val="auto"/>
        </w:rPr>
        <w:t>ственные показатели к требованиям социальных нормативов.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F6145D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Приоритетами  в сфере физической культуры и спорта являются: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 различных возрастных и социальных категорий населения города, организация и пров</w:t>
      </w:r>
      <w:r w:rsidRPr="007714EA">
        <w:rPr>
          <w:color w:val="auto"/>
        </w:rPr>
        <w:t>е</w:t>
      </w:r>
      <w:r w:rsidRPr="007714EA">
        <w:rPr>
          <w:color w:val="auto"/>
        </w:rPr>
        <w:t>дение физкультурных, физкультурно-оздоровительных и спортивных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приятий, в том числе среди инвалидов и лиц с ограниченными возможност</w:t>
      </w:r>
      <w:r w:rsidRPr="007714EA">
        <w:rPr>
          <w:color w:val="auto"/>
        </w:rPr>
        <w:t>я</w:t>
      </w:r>
      <w:r w:rsidRPr="007714EA">
        <w:rPr>
          <w:color w:val="auto"/>
        </w:rPr>
        <w:t>ми здоровья;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подготовки спортивного резерва и обеспечение деятельности спортивных школ города.</w:t>
      </w:r>
    </w:p>
    <w:p w:rsidR="004D0E2C" w:rsidRPr="007714EA" w:rsidRDefault="00FE069D" w:rsidP="007714EA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5410BF">
        <w:rPr>
          <w:color w:val="auto"/>
        </w:rPr>
        <w:t>Цель подпрограммы</w:t>
      </w:r>
      <w:r w:rsidR="004D0E2C" w:rsidRPr="007714EA">
        <w:rPr>
          <w:color w:val="auto"/>
        </w:rPr>
        <w:t>:</w:t>
      </w:r>
    </w:p>
    <w:p w:rsidR="005410BF" w:rsidRDefault="00FE069D" w:rsidP="005410BF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5410BF">
        <w:rPr>
          <w:color w:val="auto"/>
        </w:rPr>
        <w:t>-у</w:t>
      </w:r>
      <w:r w:rsidR="005410BF" w:rsidRPr="007714EA">
        <w:rPr>
          <w:color w:val="auto"/>
        </w:rPr>
        <w:t>величение числа жителей города, занимающихся физической культ</w:t>
      </w:r>
      <w:r w:rsidR="005410BF" w:rsidRPr="007714EA">
        <w:rPr>
          <w:color w:val="auto"/>
        </w:rPr>
        <w:t>у</w:t>
      </w:r>
      <w:r w:rsidR="005410BF" w:rsidRPr="007714EA">
        <w:rPr>
          <w:color w:val="auto"/>
        </w:rPr>
        <w:t>рой, массовым спортом и достижение медногорскими спортсменами высоких спортивных результатов</w:t>
      </w:r>
      <w:r w:rsidR="005410BF">
        <w:rPr>
          <w:color w:val="auto"/>
        </w:rPr>
        <w:t>.</w:t>
      </w:r>
      <w:r w:rsidRPr="007714EA">
        <w:rPr>
          <w:color w:val="auto"/>
        </w:rPr>
        <w:tab/>
      </w:r>
    </w:p>
    <w:p w:rsidR="004D0E2C" w:rsidRPr="007714EA" w:rsidRDefault="005410BF" w:rsidP="005410B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4D0E2C" w:rsidRPr="007714EA">
        <w:rPr>
          <w:color w:val="auto"/>
        </w:rPr>
        <w:t>Задачами подпрограммы являются: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жителям города возможностей для совершенствования двигательной активности и формирования здорового образа жизни, удовл</w:t>
      </w:r>
      <w:r w:rsidRPr="007714EA">
        <w:rPr>
          <w:color w:val="auto"/>
        </w:rPr>
        <w:t>е</w:t>
      </w:r>
      <w:r w:rsidRPr="007714EA">
        <w:rPr>
          <w:color w:val="auto"/>
        </w:rPr>
        <w:t>творения потребностей в физическом развитии и совершенствовании через физкультурные и массовые спортивные мероприятия, в том числе лиц с о</w:t>
      </w:r>
      <w:r w:rsidRPr="007714EA">
        <w:rPr>
          <w:color w:val="auto"/>
        </w:rPr>
        <w:t>г</w:t>
      </w:r>
      <w:r w:rsidRPr="007714EA">
        <w:rPr>
          <w:color w:val="auto"/>
        </w:rPr>
        <w:t>раниченными возможностями здоровья и инвалидов;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качественной подготовки и успешного высту</w:t>
      </w:r>
      <w:r w:rsidRPr="007714EA">
        <w:rPr>
          <w:color w:val="auto"/>
        </w:rPr>
        <w:t>п</w:t>
      </w:r>
      <w:r w:rsidRPr="007714EA">
        <w:rPr>
          <w:color w:val="auto"/>
        </w:rPr>
        <w:t>ления  медногорских спортсменов в соревнованиях различного уровня, обе</w:t>
      </w:r>
      <w:r w:rsidRPr="007714EA">
        <w:rPr>
          <w:color w:val="auto"/>
        </w:rPr>
        <w:t>с</w:t>
      </w:r>
      <w:r w:rsidRPr="007714EA">
        <w:rPr>
          <w:color w:val="auto"/>
        </w:rPr>
        <w:t>печение финансового, материального, научно-методического, медико-биологического, медицинского обеспечения спортивных сборных команд г</w:t>
      </w:r>
      <w:r w:rsidRPr="007714EA">
        <w:rPr>
          <w:color w:val="auto"/>
        </w:rPr>
        <w:t>о</w:t>
      </w:r>
      <w:r w:rsidRPr="007714EA">
        <w:rPr>
          <w:color w:val="auto"/>
        </w:rPr>
        <w:t>рода.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 xml:space="preserve">3. Перечень </w:t>
      </w:r>
      <w:r w:rsidR="00666B11" w:rsidRPr="007714EA">
        <w:rPr>
          <w:color w:val="auto"/>
        </w:rPr>
        <w:t xml:space="preserve">и характеристика </w:t>
      </w:r>
      <w:r w:rsidRPr="007714EA">
        <w:rPr>
          <w:color w:val="auto"/>
        </w:rPr>
        <w:t>основных мероприятий муниципальной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программы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256CFF" w:rsidRPr="007714EA" w:rsidRDefault="00256CFF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4D0E2C" w:rsidP="007714EA">
      <w:pPr>
        <w:jc w:val="center"/>
        <w:rPr>
          <w:bCs/>
          <w:color w:val="auto"/>
        </w:rPr>
      </w:pPr>
      <w:r w:rsidRPr="007714EA">
        <w:rPr>
          <w:bCs/>
          <w:color w:val="auto"/>
        </w:rPr>
        <w:t>4</w:t>
      </w:r>
      <w:r w:rsidR="00F6145D" w:rsidRPr="007714EA">
        <w:rPr>
          <w:bCs/>
          <w:color w:val="auto"/>
        </w:rPr>
        <w:t>. Перечень показателей (индикаторов) муниципальной Подпрограммы</w:t>
      </w:r>
    </w:p>
    <w:p w:rsidR="00F6145D" w:rsidRPr="007714EA" w:rsidRDefault="00F6145D" w:rsidP="007714EA">
      <w:pPr>
        <w:jc w:val="both"/>
        <w:rPr>
          <w:bCs/>
          <w:color w:val="auto"/>
        </w:rPr>
      </w:pP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Подпрограммы ожидается исполнение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 программы, что позволит обеспечить исполнение основных показ</w:t>
      </w:r>
      <w:r w:rsidRPr="007714EA">
        <w:rPr>
          <w:color w:val="auto"/>
        </w:rPr>
        <w:t>а</w:t>
      </w:r>
      <w:r w:rsidRPr="007714EA">
        <w:rPr>
          <w:color w:val="auto"/>
        </w:rPr>
        <w:t>телей и индикаторов, характеризующих эффективность исполнения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Подпрограммы будет способствовать проведению необх</w:t>
      </w:r>
      <w:r w:rsidRPr="007714EA">
        <w:rPr>
          <w:color w:val="auto"/>
        </w:rPr>
        <w:t>о</w:t>
      </w:r>
      <w:r w:rsidRPr="007714EA">
        <w:rPr>
          <w:color w:val="auto"/>
        </w:rPr>
        <w:t>димой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 будет осуществляться на основании аналитических исследований, мониторинга целевых индикаторов и показателей эффективности реализации П</w:t>
      </w:r>
      <w:r w:rsidR="004D0E2C" w:rsidRPr="007714EA">
        <w:rPr>
          <w:color w:val="auto"/>
        </w:rPr>
        <w:t>одпро</w:t>
      </w:r>
      <w:r w:rsidRPr="007714EA">
        <w:rPr>
          <w:color w:val="auto"/>
        </w:rPr>
        <w:t xml:space="preserve">граммы. 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показателей (индикаторов) муниципальной П</w:t>
      </w:r>
      <w:r w:rsidR="004D0E2C" w:rsidRPr="007714EA">
        <w:rPr>
          <w:color w:val="auto"/>
        </w:rPr>
        <w:t>одп</w:t>
      </w:r>
      <w:r w:rsidR="00FB09E5">
        <w:rPr>
          <w:color w:val="auto"/>
        </w:rPr>
        <w:t xml:space="preserve">рограммы </w:t>
      </w:r>
      <w:r w:rsidRPr="007714EA">
        <w:rPr>
          <w:color w:val="auto"/>
        </w:rPr>
        <w:t xml:space="preserve">и их значений представлены в приложении № 1к настоящей </w:t>
      </w:r>
      <w:r w:rsidR="00FB09E5">
        <w:rPr>
          <w:color w:val="auto"/>
        </w:rPr>
        <w:t>П</w:t>
      </w:r>
      <w:r w:rsidRPr="007714EA">
        <w:rPr>
          <w:color w:val="auto"/>
        </w:rPr>
        <w:t>рограмме.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666B11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F6145D" w:rsidRPr="007714EA">
        <w:rPr>
          <w:color w:val="auto"/>
        </w:rPr>
        <w:t>. Ресурсное обеспечение П</w:t>
      </w:r>
      <w:r w:rsidR="004D0E2C" w:rsidRPr="007714EA">
        <w:rPr>
          <w:color w:val="auto"/>
        </w:rPr>
        <w:t>одп</w:t>
      </w:r>
      <w:r w:rsidR="00F6145D" w:rsidRPr="007714EA">
        <w:rPr>
          <w:color w:val="auto"/>
        </w:rPr>
        <w:t>рограммы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F6145D" w:rsidP="007714EA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>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 xml:space="preserve">рограммы приводится в приложении № 3 к настоящей Программе. </w:t>
      </w:r>
    </w:p>
    <w:p w:rsidR="00007850" w:rsidRPr="007714EA" w:rsidRDefault="00007850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Pr="007714EA" w:rsidRDefault="003E73E2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Pr="007714EA" w:rsidRDefault="003E73E2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Default="003E73E2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C1574B" w:rsidRDefault="00C1574B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007850" w:rsidRPr="007714EA" w:rsidRDefault="00007850" w:rsidP="00DC108E">
      <w:pPr>
        <w:autoSpaceDE w:val="0"/>
        <w:autoSpaceDN w:val="0"/>
        <w:adjustRightInd w:val="0"/>
        <w:jc w:val="both"/>
        <w:rPr>
          <w:b/>
          <w:color w:val="auto"/>
        </w:rPr>
      </w:pP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06F69" w:rsidRPr="007714EA" w:rsidTr="00F62B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6F69" w:rsidRPr="007714EA" w:rsidRDefault="00C06F69" w:rsidP="00DF715D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Приложение </w:t>
            </w:r>
            <w:r w:rsidR="00E90965" w:rsidRPr="007714EA">
              <w:rPr>
                <w:color w:val="auto"/>
                <w:sz w:val="28"/>
              </w:rPr>
              <w:t>5</w:t>
            </w:r>
          </w:p>
          <w:p w:rsidR="00C06F69" w:rsidRPr="007714EA" w:rsidRDefault="00C06F69" w:rsidP="003032C7">
            <w:pPr>
              <w:pStyle w:val="a8"/>
              <w:jc w:val="left"/>
              <w:rPr>
                <w:b w:val="0"/>
              </w:rPr>
            </w:pPr>
            <w:r w:rsidRPr="007714EA">
              <w:rPr>
                <w:b w:val="0"/>
              </w:rPr>
              <w:t>к муниципальной программе « Разв</w:t>
            </w:r>
            <w:r w:rsidRPr="007714EA">
              <w:rPr>
                <w:b w:val="0"/>
              </w:rPr>
              <w:t>и</w:t>
            </w:r>
            <w:r w:rsidR="003032C7">
              <w:rPr>
                <w:b w:val="0"/>
              </w:rPr>
              <w:t xml:space="preserve">тие физической культуры и </w:t>
            </w:r>
            <w:r w:rsidRPr="007714EA">
              <w:rPr>
                <w:b w:val="0"/>
              </w:rPr>
              <w:t>массового</w:t>
            </w:r>
            <w:r w:rsidR="005D15F4" w:rsidRPr="007714EA">
              <w:rPr>
                <w:b w:val="0"/>
              </w:rPr>
              <w:t xml:space="preserve">  муниципального</w:t>
            </w:r>
            <w:r w:rsidRPr="007714EA">
              <w:rPr>
                <w:b w:val="0"/>
              </w:rPr>
              <w:t xml:space="preserve"> об</w:t>
            </w:r>
            <w:r w:rsidR="005D15F4" w:rsidRPr="007714EA">
              <w:rPr>
                <w:b w:val="0"/>
              </w:rPr>
              <w:t>разования</w:t>
            </w:r>
            <w:r w:rsidR="00C1574B">
              <w:rPr>
                <w:b w:val="0"/>
              </w:rPr>
              <w:t xml:space="preserve"> город Медногорск на 2019</w:t>
            </w:r>
            <w:r w:rsidRPr="007714EA">
              <w:rPr>
                <w:b w:val="0"/>
              </w:rPr>
              <w:t>-202</w:t>
            </w:r>
            <w:r w:rsidR="00C1574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081CF3" w:rsidRPr="007714EA" w:rsidRDefault="00081CF3" w:rsidP="00DF715D">
      <w:pPr>
        <w:jc w:val="center"/>
        <w:rPr>
          <w:color w:val="auto"/>
        </w:rPr>
      </w:pPr>
    </w:p>
    <w:p w:rsidR="00C1574B" w:rsidRDefault="00C1574B" w:rsidP="00DF715D">
      <w:pPr>
        <w:jc w:val="center"/>
        <w:rPr>
          <w:color w:val="auto"/>
        </w:rPr>
      </w:pPr>
    </w:p>
    <w:p w:rsidR="003032C7" w:rsidRDefault="003032C7" w:rsidP="00DF715D">
      <w:pPr>
        <w:jc w:val="center"/>
        <w:rPr>
          <w:color w:val="auto"/>
        </w:rPr>
      </w:pP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Паспорт Подпрограммы</w:t>
      </w:r>
      <w:r w:rsidR="00EF1D5F" w:rsidRPr="007714EA">
        <w:rPr>
          <w:color w:val="auto"/>
        </w:rPr>
        <w:t>2</w:t>
      </w:r>
    </w:p>
    <w:p w:rsidR="00371815" w:rsidRPr="007714EA" w:rsidRDefault="00371815" w:rsidP="00DF715D">
      <w:pPr>
        <w:jc w:val="center"/>
        <w:rPr>
          <w:color w:val="auto"/>
        </w:rPr>
      </w:pPr>
    </w:p>
    <w:p w:rsidR="00C06F69" w:rsidRPr="007F2E6E" w:rsidRDefault="00C06F69" w:rsidP="00DF715D">
      <w:pPr>
        <w:jc w:val="center"/>
        <w:rPr>
          <w:color w:val="auto"/>
        </w:rPr>
      </w:pPr>
      <w:r w:rsidRPr="007F2E6E">
        <w:rPr>
          <w:color w:val="auto"/>
        </w:rPr>
        <w:t>«</w:t>
      </w:r>
      <w:r w:rsidR="007F2E6E" w:rsidRPr="007F2E6E">
        <w:rPr>
          <w:color w:val="auto"/>
        </w:rPr>
        <w:t>Создание условий для развития молодежной политики на территории мун</w:t>
      </w:r>
      <w:r w:rsidR="007F2E6E" w:rsidRPr="007F2E6E">
        <w:rPr>
          <w:color w:val="auto"/>
        </w:rPr>
        <w:t>и</w:t>
      </w:r>
      <w:r w:rsidR="007F2E6E" w:rsidRPr="007F2E6E">
        <w:rPr>
          <w:color w:val="auto"/>
        </w:rPr>
        <w:t>ципального образования город Медногорск»</w:t>
      </w: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C06F69" w:rsidRPr="007714EA" w:rsidRDefault="00C06F69" w:rsidP="00DF715D">
      <w:pPr>
        <w:autoSpaceDE w:val="0"/>
        <w:autoSpaceDN w:val="0"/>
        <w:adjustRightInd w:val="0"/>
        <w:ind w:left="2832"/>
        <w:outlineLvl w:val="1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343"/>
      </w:tblGrid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pStyle w:val="a8"/>
              <w:jc w:val="both"/>
              <w:rPr>
                <w:b w:val="0"/>
              </w:rPr>
            </w:pPr>
            <w:r w:rsidRPr="007714EA">
              <w:rPr>
                <w:b w:val="0"/>
              </w:rPr>
              <w:t>Комитет по физической культуре, спорту, туризму и молодежной политике администрации города  Медногорска.</w:t>
            </w:r>
          </w:p>
        </w:tc>
      </w:tr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Муниципальное бюджетное учреждение «Мол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дежный центр».</w:t>
            </w:r>
          </w:p>
          <w:p w:rsidR="00FE069D" w:rsidRPr="007714EA" w:rsidRDefault="00FE069D" w:rsidP="00DF715D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Создание условий успешной социализации и э</w:t>
            </w:r>
            <w:r w:rsidRPr="007714EA">
              <w:rPr>
                <w:color w:val="auto"/>
              </w:rPr>
              <w:t>ф</w:t>
            </w:r>
            <w:r w:rsidRPr="007714EA">
              <w:rPr>
                <w:color w:val="auto"/>
              </w:rPr>
              <w:t>фективной самореализации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Задачи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 Обеспечение деятельности учреждений в обла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ти молодежной политики.</w:t>
            </w:r>
          </w:p>
          <w:p w:rsidR="00DF715D" w:rsidRPr="007714EA" w:rsidRDefault="00DF715D" w:rsidP="00DF715D">
            <w:pPr>
              <w:pStyle w:val="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2. Обеспечение эффективной социализации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дежи, находящейся в трудной жизненной ситу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ции и продвижение инициативной и талантливой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Показатели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Подпрограммы</w:t>
            </w:r>
          </w:p>
        </w:tc>
        <w:tc>
          <w:tcPr>
            <w:tcW w:w="6343" w:type="dxa"/>
          </w:tcPr>
          <w:p w:rsidR="00150FC8" w:rsidRPr="00C1574B" w:rsidRDefault="00150FC8" w:rsidP="00150FC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1. Численность обучающихся, вовлеченных в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тельность общественных объединений на базе о</w:t>
            </w:r>
            <w:r>
              <w:rPr>
                <w:color w:val="auto"/>
              </w:rPr>
              <w:t>б</w:t>
            </w:r>
            <w:r>
              <w:rPr>
                <w:color w:val="auto"/>
              </w:rPr>
              <w:t xml:space="preserve">разовательных организаций общего образования и среднего образования. </w:t>
            </w:r>
          </w:p>
          <w:p w:rsidR="00150FC8" w:rsidRDefault="00150FC8" w:rsidP="00150FC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Pr="00C1574B">
              <w:rPr>
                <w:color w:val="auto"/>
              </w:rPr>
              <w:t xml:space="preserve">. Доля </w:t>
            </w:r>
            <w:r>
              <w:rPr>
                <w:color w:val="auto"/>
              </w:rPr>
              <w:t>граждан, вовлеченных в добровольческую деятельность.</w:t>
            </w:r>
          </w:p>
          <w:p w:rsidR="00150FC8" w:rsidRDefault="00150FC8" w:rsidP="00150FC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 Доля молодежи, задействованной в меропри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тиях по вовлечению в творческую деятельность, от общего числа молодежи в городе.</w:t>
            </w:r>
          </w:p>
          <w:p w:rsidR="00DF715D" w:rsidRPr="007714EA" w:rsidRDefault="00150FC8" w:rsidP="00150FC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4. Доля студентов, вовлеченных в клубное студе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ческое движение, от общего числа студентов в г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роде.</w:t>
            </w:r>
            <w:r w:rsidR="00DF715D" w:rsidRPr="007714EA">
              <w:rPr>
                <w:color w:val="auto"/>
              </w:rPr>
              <w:t>.</w:t>
            </w:r>
          </w:p>
        </w:tc>
      </w:tr>
      <w:tr w:rsidR="00DF715D" w:rsidRPr="007714EA" w:rsidTr="003B0AC9">
        <w:trPr>
          <w:trHeight w:val="659"/>
        </w:trPr>
        <w:tc>
          <w:tcPr>
            <w:tcW w:w="3227" w:type="dxa"/>
            <w:tcBorders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Сроки и этапы 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ции Подпрограммы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F715D" w:rsidRPr="007714EA" w:rsidRDefault="00C1574B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2019-2024</w:t>
            </w:r>
            <w:r w:rsidR="00DF715D" w:rsidRPr="007714EA">
              <w:rPr>
                <w:color w:val="auto"/>
              </w:rPr>
              <w:t xml:space="preserve">  годы</w:t>
            </w:r>
          </w:p>
        </w:tc>
      </w:tr>
      <w:tr w:rsidR="00392A37" w:rsidRPr="007714EA" w:rsidTr="00517B95">
        <w:trPr>
          <w:trHeight w:val="94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2A37" w:rsidRPr="007714EA" w:rsidRDefault="00392A3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Объемы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сигнований 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AB617F" w:rsidRPr="003032C7" w:rsidRDefault="00AB617F" w:rsidP="00AB617F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>
              <w:rPr>
                <w:color w:val="auto"/>
              </w:rPr>
              <w:t>12 748,66</w:t>
            </w:r>
            <w:r w:rsidRPr="003032C7">
              <w:rPr>
                <w:color w:val="auto"/>
              </w:rPr>
              <w:t xml:space="preserve"> тыс. руб., в том числе по г</w:t>
            </w:r>
            <w:r w:rsidRPr="003032C7">
              <w:rPr>
                <w:color w:val="auto"/>
              </w:rPr>
              <w:t>о</w:t>
            </w:r>
            <w:r w:rsidRPr="003032C7">
              <w:rPr>
                <w:color w:val="auto"/>
              </w:rPr>
              <w:t>дам:</w:t>
            </w:r>
          </w:p>
          <w:p w:rsidR="00AB617F" w:rsidRPr="003032C7" w:rsidRDefault="00AB617F" w:rsidP="00AB617F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2 123,66</w:t>
            </w:r>
            <w:r w:rsidRPr="003032C7">
              <w:rPr>
                <w:color w:val="auto"/>
              </w:rPr>
              <w:t xml:space="preserve"> тыс. руб.,</w:t>
            </w:r>
          </w:p>
          <w:p w:rsidR="00AB617F" w:rsidRPr="003032C7" w:rsidRDefault="00AB617F" w:rsidP="00AB617F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2020 год – </w:t>
            </w:r>
            <w:r>
              <w:rPr>
                <w:color w:val="auto"/>
              </w:rPr>
              <w:t>2 125,00</w:t>
            </w:r>
            <w:r w:rsidRPr="003032C7">
              <w:rPr>
                <w:color w:val="auto"/>
              </w:rPr>
              <w:t xml:space="preserve"> тыс. руб.;</w:t>
            </w:r>
          </w:p>
          <w:p w:rsidR="00AB617F" w:rsidRPr="003032C7" w:rsidRDefault="00AB617F" w:rsidP="00AB617F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lastRenderedPageBreak/>
              <w:t xml:space="preserve">2021 год – </w:t>
            </w:r>
            <w:r>
              <w:rPr>
                <w:color w:val="auto"/>
              </w:rPr>
              <w:t>2 125</w:t>
            </w:r>
            <w:r w:rsidRPr="003032C7">
              <w:rPr>
                <w:color w:val="auto"/>
              </w:rPr>
              <w:t>,00 тыс. руб.;</w:t>
            </w:r>
          </w:p>
          <w:p w:rsidR="00AB617F" w:rsidRPr="003032C7" w:rsidRDefault="00AB617F" w:rsidP="00AB617F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2022 год – </w:t>
            </w:r>
            <w:r>
              <w:rPr>
                <w:color w:val="auto"/>
              </w:rPr>
              <w:t>2 125</w:t>
            </w:r>
            <w:r w:rsidRPr="003032C7">
              <w:rPr>
                <w:color w:val="auto"/>
              </w:rPr>
              <w:t xml:space="preserve">,00 тыс. руб.; </w:t>
            </w:r>
          </w:p>
          <w:p w:rsidR="00AB617F" w:rsidRPr="003032C7" w:rsidRDefault="00AB617F" w:rsidP="00AB617F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2023 год – </w:t>
            </w:r>
            <w:r>
              <w:rPr>
                <w:color w:val="auto"/>
              </w:rPr>
              <w:t>2 125</w:t>
            </w:r>
            <w:r w:rsidRPr="003032C7">
              <w:rPr>
                <w:color w:val="auto"/>
              </w:rPr>
              <w:t xml:space="preserve">,00 тыс. руб.; </w:t>
            </w:r>
          </w:p>
          <w:p w:rsidR="00AB617F" w:rsidRDefault="00AB617F" w:rsidP="00AB617F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 w:rsidRPr="003032C7">
              <w:rPr>
                <w:color w:val="auto"/>
              </w:rPr>
              <w:t xml:space="preserve">2024 год – </w:t>
            </w:r>
            <w:r>
              <w:rPr>
                <w:color w:val="auto"/>
              </w:rPr>
              <w:t xml:space="preserve">2 125,00 </w:t>
            </w:r>
            <w:r w:rsidRPr="003032C7">
              <w:rPr>
                <w:color w:val="auto"/>
              </w:rPr>
              <w:t>тыс. руб.</w:t>
            </w:r>
          </w:p>
          <w:p w:rsidR="00392A37" w:rsidRPr="003032C7" w:rsidRDefault="00392A37" w:rsidP="003032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DF715D" w:rsidRPr="007714EA" w:rsidTr="00517B95">
        <w:trPr>
          <w:trHeight w:val="69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Ожидаемые результаты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 молодых людей в возрасте 14–30 лет, вовлеченных в добровольческую деятел</w:t>
            </w:r>
            <w:r w:rsidRPr="007714EA">
              <w:rPr>
                <w:color w:val="auto"/>
              </w:rPr>
              <w:t>ь</w:t>
            </w:r>
            <w:r w:rsidRPr="007714EA">
              <w:rPr>
                <w:color w:val="auto"/>
              </w:rPr>
              <w:t>ность;</w:t>
            </w:r>
          </w:p>
          <w:p w:rsidR="00DF715D" w:rsidRPr="007714EA" w:rsidRDefault="00415205" w:rsidP="00415205">
            <w:pPr>
              <w:autoSpaceDE w:val="0"/>
              <w:autoSpaceDN w:val="0"/>
              <w:adjustRightInd w:val="0"/>
              <w:outlineLvl w:val="1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молодых людей в возрасте  14–30 лет, участвующих в мероприятиях по  патри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тическому воспитанию.</w:t>
            </w:r>
          </w:p>
        </w:tc>
      </w:tr>
    </w:tbl>
    <w:p w:rsidR="00517B95" w:rsidRPr="007714EA" w:rsidRDefault="00517B95" w:rsidP="00DF715D">
      <w:pPr>
        <w:jc w:val="center"/>
        <w:rPr>
          <w:bCs/>
          <w:color w:val="auto"/>
        </w:rPr>
      </w:pPr>
    </w:p>
    <w:p w:rsidR="003E73E2" w:rsidRPr="007714EA" w:rsidRDefault="003E73E2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молодежной политики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714EA">
        <w:rPr>
          <w:color w:val="auto"/>
        </w:rPr>
        <w:t xml:space="preserve">Государственная молодежная политика является важным направлением 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деятельности законодательной и исполнительной власти Оренбургской о</w:t>
      </w:r>
      <w:r w:rsidRPr="007714EA">
        <w:rPr>
          <w:color w:val="auto"/>
        </w:rPr>
        <w:t>б</w:t>
      </w:r>
      <w:r w:rsidRPr="007714EA">
        <w:rPr>
          <w:color w:val="auto"/>
        </w:rPr>
        <w:t>ласти, которая формируется в соответствии со стратегией развития Оре</w:t>
      </w:r>
      <w:r w:rsidRPr="007714EA">
        <w:rPr>
          <w:color w:val="auto"/>
        </w:rPr>
        <w:t>н</w:t>
      </w:r>
      <w:r w:rsidRPr="007714EA">
        <w:rPr>
          <w:color w:val="auto"/>
        </w:rPr>
        <w:t>бургской области до 2020 года и на период до 2030 года. Страна и общество, ставящие своей целью переход на инновационный путь развития, не могут обойтись без потенциала, присущего молодежи. От готовности молодого п</w:t>
      </w:r>
      <w:r w:rsidRPr="007714EA">
        <w:rPr>
          <w:color w:val="auto"/>
        </w:rPr>
        <w:t>о</w:t>
      </w:r>
      <w:r w:rsidRPr="007714EA">
        <w:rPr>
          <w:color w:val="auto"/>
        </w:rPr>
        <w:t>коления понять и принять новую стратегию, включиться в процесс преобр</w:t>
      </w:r>
      <w:r w:rsidRPr="007714EA">
        <w:rPr>
          <w:color w:val="auto"/>
        </w:rPr>
        <w:t>а</w:t>
      </w:r>
      <w:r w:rsidRPr="007714EA">
        <w:rPr>
          <w:color w:val="auto"/>
        </w:rPr>
        <w:t xml:space="preserve">зований во многом зависит успех задуманного. </w:t>
      </w:r>
    </w:p>
    <w:p w:rsidR="003D0BEB" w:rsidRPr="007714EA" w:rsidRDefault="003D0BEB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По данным статистики, в муниципальном образовании город Медн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горск Оренбургской области  проживает 5,28 тыс. молодых людей в возрасте от 14 до 30 лет.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       В </w:t>
      </w:r>
      <w:r w:rsidR="00F62B54" w:rsidRPr="007714EA">
        <w:rPr>
          <w:color w:val="auto"/>
        </w:rPr>
        <w:t>городе в сфере молодежной политики достигнуты</w:t>
      </w:r>
      <w:r w:rsidRPr="007714EA">
        <w:rPr>
          <w:color w:val="auto"/>
        </w:rPr>
        <w:t xml:space="preserve"> определен</w:t>
      </w:r>
      <w:r w:rsidR="00F62B54" w:rsidRPr="007714EA">
        <w:rPr>
          <w:color w:val="auto"/>
        </w:rPr>
        <w:t>ные р</w:t>
      </w:r>
      <w:r w:rsidR="00F62B54" w:rsidRPr="007714EA">
        <w:rPr>
          <w:color w:val="auto"/>
        </w:rPr>
        <w:t>е</w:t>
      </w:r>
      <w:r w:rsidR="00F62B54" w:rsidRPr="007714EA">
        <w:rPr>
          <w:color w:val="auto"/>
        </w:rPr>
        <w:t>зультаты</w:t>
      </w:r>
      <w:r w:rsidRPr="007714EA">
        <w:rPr>
          <w:color w:val="auto"/>
        </w:rPr>
        <w:t xml:space="preserve">: 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 сформированы условия для гражданского становления, патриотич</w:t>
      </w:r>
      <w:r w:rsidR="00C06F69" w:rsidRPr="007714EA">
        <w:rPr>
          <w:color w:val="auto"/>
        </w:rPr>
        <w:t>е</w:t>
      </w:r>
      <w:r w:rsidR="00C06F69" w:rsidRPr="007714EA">
        <w:rPr>
          <w:color w:val="auto"/>
        </w:rPr>
        <w:t>ского, духовно-нравственного воспитания молодежи;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 налажен механизм поддержки молодых семей, обеспечения жильем и создания условий, способ</w:t>
      </w:r>
      <w:r w:rsidRPr="007714EA">
        <w:rPr>
          <w:color w:val="auto"/>
        </w:rPr>
        <w:t>ствующих увеличению рождаемости</w:t>
      </w:r>
      <w:r w:rsidR="00C06F69" w:rsidRPr="007714EA">
        <w:rPr>
          <w:color w:val="auto"/>
        </w:rPr>
        <w:t xml:space="preserve">; 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-внедрены инновационные технологии профилактики асоциального п</w:t>
      </w:r>
      <w:r w:rsidR="00C06F69" w:rsidRPr="007714EA">
        <w:rPr>
          <w:color w:val="auto"/>
        </w:rPr>
        <w:t>о</w:t>
      </w:r>
      <w:r w:rsidR="00C06F69" w:rsidRPr="007714EA">
        <w:rPr>
          <w:color w:val="auto"/>
        </w:rPr>
        <w:t>ведения в молодежной среде путем проведения профильных лагерей, площ</w:t>
      </w:r>
      <w:r w:rsidR="00C06F69" w:rsidRPr="007714EA">
        <w:rPr>
          <w:color w:val="auto"/>
        </w:rPr>
        <w:t>а</w:t>
      </w:r>
      <w:r w:rsidR="00C06F69" w:rsidRPr="007714EA">
        <w:rPr>
          <w:color w:val="auto"/>
        </w:rPr>
        <w:t xml:space="preserve">док по месту </w:t>
      </w:r>
      <w:r w:rsidRPr="007714EA">
        <w:rPr>
          <w:color w:val="auto"/>
        </w:rPr>
        <w:t>жительства.</w:t>
      </w:r>
    </w:p>
    <w:p w:rsidR="00C06F69" w:rsidRPr="007714EA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В настоящее время существует необходимость и возможность прин</w:t>
      </w:r>
      <w:r w:rsidRPr="007714EA">
        <w:rPr>
          <w:color w:val="auto"/>
        </w:rPr>
        <w:t>я</w:t>
      </w:r>
      <w:r w:rsidRPr="007714EA">
        <w:rPr>
          <w:color w:val="auto"/>
        </w:rPr>
        <w:t>тия Подпрограммы как инструмента координации работы с молодыми люд</w:t>
      </w:r>
      <w:r w:rsidRPr="007714EA">
        <w:rPr>
          <w:color w:val="auto"/>
        </w:rPr>
        <w:t>ь</w:t>
      </w:r>
      <w:r w:rsidRPr="007714EA">
        <w:rPr>
          <w:color w:val="auto"/>
        </w:rPr>
        <w:t xml:space="preserve">ми. </w:t>
      </w:r>
      <w:r w:rsidR="003D0BEB" w:rsidRPr="007714EA">
        <w:rPr>
          <w:color w:val="auto"/>
        </w:rPr>
        <w:t>В</w:t>
      </w:r>
      <w:r w:rsidRPr="007714EA">
        <w:rPr>
          <w:color w:val="auto"/>
        </w:rPr>
        <w:t xml:space="preserve"> последние десятилетия проявились негативные тенденции, которые при сохранении текущей экономической ситуации могут усиливаться. </w:t>
      </w:r>
    </w:p>
    <w:p w:rsidR="00C06F69" w:rsidRPr="007714EA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Первая тенденция – снижение интереса молодежи к научной и творч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ской деятельности. Недостаточная эффективность системы выявления и про-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движения талантливой молодежи, механизмов вовлечения молодежи в тво</w:t>
      </w:r>
      <w:r w:rsidRPr="007714EA">
        <w:rPr>
          <w:color w:val="auto"/>
        </w:rPr>
        <w:t>р</w:t>
      </w:r>
      <w:r w:rsidRPr="007714EA">
        <w:rPr>
          <w:color w:val="auto"/>
        </w:rPr>
        <w:t>ческую  и  изобретательскую деятельность может существенно затруднить  реализацию государственных приоритетов по модернизации российской эк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номики. </w:t>
      </w:r>
    </w:p>
    <w:p w:rsidR="00C06F69" w:rsidRPr="007714EA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714EA">
        <w:rPr>
          <w:color w:val="auto"/>
        </w:rPr>
        <w:lastRenderedPageBreak/>
        <w:t>Вторая тенденция –  низкий уровень вовлеченности молодежи в соц</w:t>
      </w:r>
      <w:r w:rsidRPr="007714EA">
        <w:rPr>
          <w:color w:val="auto"/>
        </w:rPr>
        <w:t>и</w:t>
      </w:r>
      <w:r w:rsidRPr="007714EA">
        <w:rPr>
          <w:color w:val="auto"/>
        </w:rPr>
        <w:t>альную практику. Эта тенденция проявляется во всех сферах жизни молодого  человека –  гражданской,</w:t>
      </w:r>
      <w:r w:rsidR="004820A9">
        <w:rPr>
          <w:color w:val="auto"/>
        </w:rPr>
        <w:t xml:space="preserve"> </w:t>
      </w:r>
      <w:r w:rsidRPr="007714EA">
        <w:rPr>
          <w:color w:val="auto"/>
        </w:rPr>
        <w:t xml:space="preserve">профессиональной, культурной, семейной. При со-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хранении такой ситуации возникает угроза  восприятия  социальной  инфа</w:t>
      </w:r>
      <w:r w:rsidRPr="007714EA">
        <w:rPr>
          <w:color w:val="auto"/>
        </w:rPr>
        <w:t>н</w:t>
      </w:r>
      <w:r w:rsidRPr="007714EA">
        <w:rPr>
          <w:color w:val="auto"/>
        </w:rPr>
        <w:t xml:space="preserve">тильности как нормы, что уже через десять лет, когда современные молодые  люди станут принимающими решения лицами, может ограничить </w:t>
      </w:r>
      <w:r w:rsidR="00840073" w:rsidRPr="007714EA">
        <w:rPr>
          <w:color w:val="auto"/>
        </w:rPr>
        <w:t>возможн</w:t>
      </w:r>
      <w:r w:rsidR="00840073" w:rsidRPr="007714EA">
        <w:rPr>
          <w:color w:val="auto"/>
        </w:rPr>
        <w:t>о</w:t>
      </w:r>
      <w:r w:rsidR="00840073" w:rsidRPr="007714EA">
        <w:rPr>
          <w:color w:val="auto"/>
        </w:rPr>
        <w:t>сти</w:t>
      </w:r>
      <w:r w:rsidRPr="007714EA">
        <w:rPr>
          <w:color w:val="auto"/>
        </w:rPr>
        <w:t xml:space="preserve"> развития страны, в том числе из-за сокращения экономически активного 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населения. В муниципальном образовании город Медногорск доля молод</w:t>
      </w:r>
      <w:r w:rsidRPr="007714EA">
        <w:rPr>
          <w:color w:val="auto"/>
        </w:rPr>
        <w:t>е</w:t>
      </w:r>
      <w:r w:rsidRPr="007714EA">
        <w:rPr>
          <w:color w:val="auto"/>
        </w:rPr>
        <w:t>жи, вовлеченной в добровольческую деятельность</w:t>
      </w:r>
      <w:r w:rsidR="00F62B54" w:rsidRPr="007714EA">
        <w:rPr>
          <w:color w:val="auto"/>
        </w:rPr>
        <w:t>,</w:t>
      </w:r>
      <w:r w:rsidRPr="007714EA">
        <w:rPr>
          <w:color w:val="auto"/>
        </w:rPr>
        <w:t xml:space="preserve"> составляет около 3,7 %, что на 3,5% ниже областного показателя.</w:t>
      </w:r>
    </w:p>
    <w:p w:rsidR="00C06F69" w:rsidRPr="007714EA" w:rsidRDefault="00C06F69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       Третья тенденция –  недостаточно полноценна система поддержки мол</w:t>
      </w:r>
      <w:r w:rsidRPr="007714EA">
        <w:rPr>
          <w:color w:val="auto"/>
        </w:rPr>
        <w:t>о</w:t>
      </w:r>
      <w:r w:rsidRPr="007714EA">
        <w:rPr>
          <w:color w:val="auto"/>
        </w:rPr>
        <w:t>дых людей, оказавшихся в трудной жизненной ситуации. При этом реал</w:t>
      </w:r>
      <w:r w:rsidRPr="007714EA">
        <w:rPr>
          <w:color w:val="auto"/>
        </w:rPr>
        <w:t>и</w:t>
      </w:r>
      <w:r w:rsidRPr="007714EA">
        <w:rPr>
          <w:color w:val="auto"/>
        </w:rPr>
        <w:t>зуемые программы не всегда нацелены на реабилитацию молодых людей и их возвращение к полноценной жизни. В этой ситуации возможно формир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вание изолированных групп населения (бывших заключенных, инвалидов, носителей социальных заболеваний, членов неблагополучных семей) и, как  следствие, социальной нетерпимости и дестабилизации общественной жизни. </w:t>
      </w:r>
    </w:p>
    <w:p w:rsidR="00C06F69" w:rsidRPr="007714EA" w:rsidRDefault="00C06F69" w:rsidP="007714EA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Для преодоления сложившейся ситуации необходимо применить ко</w:t>
      </w:r>
      <w:r w:rsidRPr="007714EA">
        <w:rPr>
          <w:color w:val="auto"/>
        </w:rPr>
        <w:t>м</w:t>
      </w:r>
      <w:r w:rsidRPr="007714EA">
        <w:rPr>
          <w:color w:val="auto"/>
        </w:rPr>
        <w:t>плексный подход к решению накопившихся проблем в сфере молодежной политики. В этой связи возникла реальная необходимость в применении к</w:t>
      </w:r>
      <w:r w:rsidRPr="007714EA">
        <w:rPr>
          <w:color w:val="auto"/>
        </w:rPr>
        <w:t>а</w:t>
      </w:r>
      <w:r w:rsidRPr="007714EA">
        <w:rPr>
          <w:color w:val="auto"/>
        </w:rPr>
        <w:t>чественно новых подходов к решению проблем молодежи и совершенствов</w:t>
      </w:r>
      <w:r w:rsidRPr="007714EA">
        <w:rPr>
          <w:color w:val="auto"/>
        </w:rPr>
        <w:t>а</w:t>
      </w:r>
      <w:r w:rsidRPr="007714EA">
        <w:rPr>
          <w:color w:val="auto"/>
        </w:rPr>
        <w:t xml:space="preserve">нию системы мер, направленных на создание условий и возможностей для  успешной социализации и эффективной самореализации молодых граждан. </w:t>
      </w:r>
    </w:p>
    <w:p w:rsidR="00DF715D" w:rsidRPr="007714EA" w:rsidRDefault="00DF71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молодежной политики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Приоритетами  в сфере молодежной политики являются:</w:t>
      </w:r>
    </w:p>
    <w:p w:rsidR="00DF715D" w:rsidRPr="007714EA" w:rsidRDefault="00DF715D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ab/>
        <w:t>- создание условий, влияющих на снижение числа преступлений, с</w:t>
      </w:r>
      <w:r w:rsidRPr="007714EA">
        <w:rPr>
          <w:color w:val="auto"/>
        </w:rPr>
        <w:t>о</w:t>
      </w:r>
      <w:r w:rsidRPr="007714EA">
        <w:rPr>
          <w:color w:val="auto"/>
        </w:rPr>
        <w:t>вершенных несовершеннолетними или при их соучастии, развитию интерн</w:t>
      </w:r>
      <w:r w:rsidRPr="007714EA">
        <w:rPr>
          <w:color w:val="auto"/>
        </w:rPr>
        <w:t>а</w:t>
      </w:r>
      <w:r w:rsidRPr="007714EA">
        <w:rPr>
          <w:color w:val="auto"/>
        </w:rPr>
        <w:t>ционального и патриотического воспитания граждан, распространению пра</w:t>
      </w:r>
      <w:r w:rsidRPr="007714EA">
        <w:rPr>
          <w:color w:val="auto"/>
        </w:rPr>
        <w:t>к</w:t>
      </w:r>
      <w:r w:rsidRPr="007714EA">
        <w:rPr>
          <w:color w:val="auto"/>
        </w:rPr>
        <w:t>тики  добровольчества как  важнейшего направления  «гражданского образ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вания».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Целью подпрограммы является: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успешной социализации и эффективной самореал</w:t>
      </w:r>
      <w:r w:rsidRPr="007714EA">
        <w:rPr>
          <w:color w:val="auto"/>
        </w:rPr>
        <w:t>и</w:t>
      </w:r>
      <w:r w:rsidRPr="007714EA">
        <w:rPr>
          <w:color w:val="auto"/>
        </w:rPr>
        <w:t xml:space="preserve">зации молодежи.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Задачи подпрограммы: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деятельности учреждений в области молодежной пол</w:t>
      </w:r>
      <w:r w:rsidRPr="007714EA">
        <w:rPr>
          <w:color w:val="auto"/>
        </w:rPr>
        <w:t>и</w:t>
      </w:r>
      <w:r w:rsidRPr="007714EA">
        <w:rPr>
          <w:color w:val="auto"/>
        </w:rPr>
        <w:t>тики;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эффективной социализации молодежи, находящейся в трудной жизненной ситуации и продвижение инициативной и талантливой молодежи.</w:t>
      </w:r>
      <w:r w:rsidRPr="007714EA">
        <w:rPr>
          <w:color w:val="auto"/>
        </w:rPr>
        <w:tab/>
      </w: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Решение поставленных задач будет обеспечено путем эффективного взаимодействия  органов местного самоуправления муниципального образ</w:t>
      </w:r>
      <w:r w:rsidRPr="007714EA">
        <w:rPr>
          <w:color w:val="auto"/>
        </w:rPr>
        <w:t>о</w:t>
      </w:r>
      <w:r w:rsidRPr="007714EA">
        <w:rPr>
          <w:color w:val="auto"/>
        </w:rPr>
        <w:t>вания город Медногорск, государствен</w:t>
      </w:r>
      <w:r w:rsidR="007714EA">
        <w:rPr>
          <w:color w:val="auto"/>
        </w:rPr>
        <w:t xml:space="preserve">ных и муниципальных учреждений, </w:t>
      </w:r>
      <w:r w:rsidRPr="007714EA">
        <w:rPr>
          <w:color w:val="auto"/>
        </w:rPr>
        <w:t xml:space="preserve">общественных объединений и молодежных организаций. 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3. Перечень</w:t>
      </w:r>
      <w:r w:rsidR="00666B11" w:rsidRPr="007714EA">
        <w:rPr>
          <w:color w:val="auto"/>
        </w:rPr>
        <w:t xml:space="preserve"> и характеристика</w:t>
      </w:r>
      <w:r w:rsidRPr="007714EA">
        <w:rPr>
          <w:color w:val="auto"/>
        </w:rPr>
        <w:t xml:space="preserve"> основных мероприятий муниципальной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программы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7714EA" w:rsidRDefault="00DF715D" w:rsidP="00DF715D">
      <w:pPr>
        <w:jc w:val="center"/>
        <w:rPr>
          <w:bCs/>
          <w:color w:val="auto"/>
        </w:rPr>
      </w:pPr>
      <w:r w:rsidRPr="007714EA">
        <w:rPr>
          <w:bCs/>
          <w:color w:val="auto"/>
        </w:rPr>
        <w:t xml:space="preserve">4. Перечень показателей (индикаторов) муниципальной Подпрограммы </w:t>
      </w:r>
    </w:p>
    <w:p w:rsidR="00DF715D" w:rsidRPr="007714EA" w:rsidRDefault="00DF715D" w:rsidP="00DF715D">
      <w:pPr>
        <w:jc w:val="center"/>
        <w:rPr>
          <w:bCs/>
          <w:color w:val="auto"/>
        </w:rPr>
      </w:pP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Подпрограммы ожидается исполнение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 программы, что позволит обеспечить исполнение основных показ</w:t>
      </w:r>
      <w:r w:rsidRPr="007714EA">
        <w:rPr>
          <w:color w:val="auto"/>
        </w:rPr>
        <w:t>а</w:t>
      </w:r>
      <w:r w:rsidRPr="007714EA">
        <w:rPr>
          <w:color w:val="auto"/>
        </w:rPr>
        <w:t>телей и индикаторов, характеризующих эффективность исполнения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Подпрограммы будет способствовать проведению необх</w:t>
      </w:r>
      <w:r w:rsidRPr="007714EA">
        <w:rPr>
          <w:color w:val="auto"/>
        </w:rPr>
        <w:t>о</w:t>
      </w:r>
      <w:r w:rsidRPr="007714EA">
        <w:rPr>
          <w:color w:val="auto"/>
        </w:rPr>
        <w:t>димой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граммы будет осуществляться на основании аналитических исследований, мониторинга целевых индикаторов и показателей эффективности реализации Подпрограммы. </w:t>
      </w:r>
    </w:p>
    <w:p w:rsidR="00880251" w:rsidRPr="007714EA" w:rsidRDefault="00DF715D" w:rsidP="00007850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FB09E5" w:rsidRPr="007714EA">
        <w:rPr>
          <w:color w:val="auto"/>
        </w:rPr>
        <w:t>Перечень показателей (индикаторов) муниципальной Подп</w:t>
      </w:r>
      <w:r w:rsidR="00FB09E5">
        <w:rPr>
          <w:color w:val="auto"/>
        </w:rPr>
        <w:t xml:space="preserve">рограммы </w:t>
      </w:r>
      <w:r w:rsidR="00FB09E5" w:rsidRPr="007714EA">
        <w:rPr>
          <w:color w:val="auto"/>
        </w:rPr>
        <w:t xml:space="preserve">и их значений представлены в приложении № 1к настоящей </w:t>
      </w:r>
      <w:r w:rsidR="00FB09E5">
        <w:rPr>
          <w:color w:val="auto"/>
        </w:rPr>
        <w:t>П</w:t>
      </w:r>
      <w:r w:rsidR="000F67B3">
        <w:rPr>
          <w:color w:val="auto"/>
        </w:rPr>
        <w:t>рограмме</w:t>
      </w:r>
      <w:r w:rsidRPr="007714EA">
        <w:rPr>
          <w:color w:val="auto"/>
        </w:rPr>
        <w:t>.</w:t>
      </w:r>
    </w:p>
    <w:p w:rsidR="00880251" w:rsidRPr="007714EA" w:rsidRDefault="00880251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666B11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DF715D" w:rsidRPr="007714EA">
        <w:rPr>
          <w:color w:val="auto"/>
        </w:rPr>
        <w:t>. Ресурсное обеспечение Подпрограммы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 xml:space="preserve">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Подпрограммы приводится в приложении № 3 к настоящей Программе. </w:t>
      </w:r>
    </w:p>
    <w:p w:rsidR="00863C98" w:rsidRPr="007714EA" w:rsidRDefault="00DF715D" w:rsidP="0093576F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</w:r>
    </w:p>
    <w:sectPr w:rsidR="00863C98" w:rsidRPr="007714EA" w:rsidSect="00141922">
      <w:headerReference w:type="default" r:id="rId12"/>
      <w:headerReference w:type="first" r:id="rId13"/>
      <w:pgSz w:w="11906" w:h="16838" w:code="9"/>
      <w:pgMar w:top="567" w:right="851" w:bottom="709" w:left="1701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603" w:rsidRDefault="00841603">
      <w:r>
        <w:separator/>
      </w:r>
    </w:p>
  </w:endnote>
  <w:endnote w:type="continuationSeparator" w:id="1">
    <w:p w:rsidR="00841603" w:rsidRDefault="00841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603" w:rsidRDefault="00841603">
      <w:r>
        <w:separator/>
      </w:r>
    </w:p>
  </w:footnote>
  <w:footnote w:type="continuationSeparator" w:id="1">
    <w:p w:rsidR="00841603" w:rsidRDefault="00841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BC" w:rsidRDefault="003651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F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FBC" w:rsidRDefault="002E3F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8985"/>
      <w:docPartObj>
        <w:docPartGallery w:val="Page Numbers (Top of Page)"/>
        <w:docPartUnique/>
      </w:docPartObj>
    </w:sdtPr>
    <w:sdtContent>
      <w:p w:rsidR="002E3FBC" w:rsidRDefault="0036517C">
        <w:pPr>
          <w:pStyle w:val="a5"/>
          <w:jc w:val="center"/>
        </w:pPr>
        <w:fldSimple w:instr=" PAGE   \* MERGEFORMAT ">
          <w:r w:rsidR="007371C3">
            <w:rPr>
              <w:noProof/>
            </w:rPr>
            <w:t>5</w:t>
          </w:r>
        </w:fldSimple>
      </w:p>
    </w:sdtContent>
  </w:sdt>
  <w:p w:rsidR="002E3FBC" w:rsidRPr="00D94A59" w:rsidRDefault="002E3FBC" w:rsidP="00D94A59">
    <w:pPr>
      <w:pStyle w:val="a5"/>
      <w:tabs>
        <w:tab w:val="clear" w:pos="4677"/>
        <w:tab w:val="clear" w:pos="9355"/>
        <w:tab w:val="left" w:pos="397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2394"/>
      <w:docPartObj>
        <w:docPartGallery w:val="Page Numbers (Top of Page)"/>
        <w:docPartUnique/>
      </w:docPartObj>
    </w:sdtPr>
    <w:sdtContent>
      <w:p w:rsidR="002E3FBC" w:rsidRDefault="0036517C">
        <w:pPr>
          <w:pStyle w:val="a5"/>
          <w:jc w:val="center"/>
        </w:pPr>
        <w:fldSimple w:instr=" PAGE   \* MERGEFORMAT ">
          <w:r w:rsidR="007371C3">
            <w:rPr>
              <w:noProof/>
            </w:rPr>
            <w:t>16</w:t>
          </w:r>
        </w:fldSimple>
      </w:p>
    </w:sdtContent>
  </w:sdt>
  <w:p w:rsidR="002E3FBC" w:rsidRDefault="002E3FBC" w:rsidP="00880251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BC" w:rsidRDefault="0036517C">
    <w:pPr>
      <w:pStyle w:val="a5"/>
      <w:jc w:val="center"/>
    </w:pPr>
    <w:fldSimple w:instr=" PAGE   \* MERGEFORMAT ">
      <w:r w:rsidR="007371C3">
        <w:rPr>
          <w:noProof/>
        </w:rPr>
        <w:t>41</w:t>
      </w:r>
    </w:fldSimple>
  </w:p>
  <w:p w:rsidR="002E3FBC" w:rsidRDefault="002E3FBC" w:rsidP="00AD7FD0">
    <w:pPr>
      <w:pStyle w:val="a5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BC" w:rsidRDefault="0036517C">
    <w:pPr>
      <w:pStyle w:val="a5"/>
      <w:jc w:val="center"/>
    </w:pPr>
    <w:fldSimple w:instr=" PAGE   \* MERGEFORMAT ">
      <w:r w:rsidR="007371C3">
        <w:rPr>
          <w:noProof/>
        </w:rPr>
        <w:t>31</w:t>
      </w:r>
    </w:fldSimple>
  </w:p>
  <w:p w:rsidR="002E3FBC" w:rsidRPr="00D94A59" w:rsidRDefault="002E3FBC" w:rsidP="0088025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82A"/>
    <w:rsid w:val="00005A26"/>
    <w:rsid w:val="00007850"/>
    <w:rsid w:val="00007C58"/>
    <w:rsid w:val="000100F3"/>
    <w:rsid w:val="00010C7C"/>
    <w:rsid w:val="000125F0"/>
    <w:rsid w:val="0001438E"/>
    <w:rsid w:val="000155ED"/>
    <w:rsid w:val="00020A9A"/>
    <w:rsid w:val="00031DB4"/>
    <w:rsid w:val="00033DDF"/>
    <w:rsid w:val="000342FD"/>
    <w:rsid w:val="000347AB"/>
    <w:rsid w:val="00036621"/>
    <w:rsid w:val="000402EE"/>
    <w:rsid w:val="000435B7"/>
    <w:rsid w:val="00044A9F"/>
    <w:rsid w:val="0004521B"/>
    <w:rsid w:val="000475DC"/>
    <w:rsid w:val="00047AE4"/>
    <w:rsid w:val="0005506E"/>
    <w:rsid w:val="000602A6"/>
    <w:rsid w:val="00063659"/>
    <w:rsid w:val="00063B72"/>
    <w:rsid w:val="000647EA"/>
    <w:rsid w:val="00064B99"/>
    <w:rsid w:val="00067A87"/>
    <w:rsid w:val="00072677"/>
    <w:rsid w:val="0007301A"/>
    <w:rsid w:val="000771ED"/>
    <w:rsid w:val="000776D4"/>
    <w:rsid w:val="00080127"/>
    <w:rsid w:val="000803A8"/>
    <w:rsid w:val="00080CAF"/>
    <w:rsid w:val="00080D31"/>
    <w:rsid w:val="00081CF3"/>
    <w:rsid w:val="0008433A"/>
    <w:rsid w:val="000846AE"/>
    <w:rsid w:val="00087BA0"/>
    <w:rsid w:val="00087C95"/>
    <w:rsid w:val="00090D2C"/>
    <w:rsid w:val="0009347D"/>
    <w:rsid w:val="000A0C28"/>
    <w:rsid w:val="000A0FE6"/>
    <w:rsid w:val="000A201E"/>
    <w:rsid w:val="000A2783"/>
    <w:rsid w:val="000B050C"/>
    <w:rsid w:val="000B16B7"/>
    <w:rsid w:val="000B1D1C"/>
    <w:rsid w:val="000B4E18"/>
    <w:rsid w:val="000B6B22"/>
    <w:rsid w:val="000B7824"/>
    <w:rsid w:val="000C43E5"/>
    <w:rsid w:val="000C4FC0"/>
    <w:rsid w:val="000C775C"/>
    <w:rsid w:val="000D0986"/>
    <w:rsid w:val="000D179F"/>
    <w:rsid w:val="000D1DB1"/>
    <w:rsid w:val="000D4116"/>
    <w:rsid w:val="000D65CC"/>
    <w:rsid w:val="000E4937"/>
    <w:rsid w:val="000E51E7"/>
    <w:rsid w:val="000E5945"/>
    <w:rsid w:val="000E7A41"/>
    <w:rsid w:val="000F27CA"/>
    <w:rsid w:val="000F38AC"/>
    <w:rsid w:val="000F67B3"/>
    <w:rsid w:val="000F75FF"/>
    <w:rsid w:val="001051AD"/>
    <w:rsid w:val="00107D19"/>
    <w:rsid w:val="00111557"/>
    <w:rsid w:val="001153E2"/>
    <w:rsid w:val="001214E4"/>
    <w:rsid w:val="0012320D"/>
    <w:rsid w:val="00124013"/>
    <w:rsid w:val="00125C4F"/>
    <w:rsid w:val="00130C7E"/>
    <w:rsid w:val="0013642E"/>
    <w:rsid w:val="00141922"/>
    <w:rsid w:val="001439A9"/>
    <w:rsid w:val="001440DF"/>
    <w:rsid w:val="001468EE"/>
    <w:rsid w:val="00150FC8"/>
    <w:rsid w:val="001515A0"/>
    <w:rsid w:val="0015736B"/>
    <w:rsid w:val="001573B4"/>
    <w:rsid w:val="00157A8F"/>
    <w:rsid w:val="00163040"/>
    <w:rsid w:val="00163487"/>
    <w:rsid w:val="001644A8"/>
    <w:rsid w:val="001651EB"/>
    <w:rsid w:val="00173DA1"/>
    <w:rsid w:val="00177A18"/>
    <w:rsid w:val="00180B86"/>
    <w:rsid w:val="00181C88"/>
    <w:rsid w:val="00182277"/>
    <w:rsid w:val="0018300E"/>
    <w:rsid w:val="00183CBC"/>
    <w:rsid w:val="00185A82"/>
    <w:rsid w:val="00191513"/>
    <w:rsid w:val="00193CBC"/>
    <w:rsid w:val="00196454"/>
    <w:rsid w:val="00197F7E"/>
    <w:rsid w:val="001A0ED6"/>
    <w:rsid w:val="001A1C6B"/>
    <w:rsid w:val="001A4002"/>
    <w:rsid w:val="001A6D2D"/>
    <w:rsid w:val="001B0E99"/>
    <w:rsid w:val="001B2025"/>
    <w:rsid w:val="001B2755"/>
    <w:rsid w:val="001B29F7"/>
    <w:rsid w:val="001B7270"/>
    <w:rsid w:val="001B7CB2"/>
    <w:rsid w:val="001C074C"/>
    <w:rsid w:val="001C1576"/>
    <w:rsid w:val="001C1959"/>
    <w:rsid w:val="001C23B9"/>
    <w:rsid w:val="001C405C"/>
    <w:rsid w:val="001C6A0C"/>
    <w:rsid w:val="001D00AC"/>
    <w:rsid w:val="001D54EE"/>
    <w:rsid w:val="001D596E"/>
    <w:rsid w:val="001E1AA1"/>
    <w:rsid w:val="001E268D"/>
    <w:rsid w:val="001E4857"/>
    <w:rsid w:val="001E7177"/>
    <w:rsid w:val="00203F6C"/>
    <w:rsid w:val="00210281"/>
    <w:rsid w:val="0021202C"/>
    <w:rsid w:val="002121C8"/>
    <w:rsid w:val="00212619"/>
    <w:rsid w:val="0021428B"/>
    <w:rsid w:val="00214C18"/>
    <w:rsid w:val="00215388"/>
    <w:rsid w:val="002204AF"/>
    <w:rsid w:val="00221EA7"/>
    <w:rsid w:val="00222261"/>
    <w:rsid w:val="00222877"/>
    <w:rsid w:val="00223801"/>
    <w:rsid w:val="00226925"/>
    <w:rsid w:val="00230D9E"/>
    <w:rsid w:val="00231FAB"/>
    <w:rsid w:val="00232EEE"/>
    <w:rsid w:val="002372B6"/>
    <w:rsid w:val="00240DFE"/>
    <w:rsid w:val="002425E7"/>
    <w:rsid w:val="00244BEB"/>
    <w:rsid w:val="002456DF"/>
    <w:rsid w:val="00246314"/>
    <w:rsid w:val="0025009A"/>
    <w:rsid w:val="00250613"/>
    <w:rsid w:val="00251788"/>
    <w:rsid w:val="00252342"/>
    <w:rsid w:val="00253564"/>
    <w:rsid w:val="00253E5A"/>
    <w:rsid w:val="00256CFF"/>
    <w:rsid w:val="00261E1B"/>
    <w:rsid w:val="00262F10"/>
    <w:rsid w:val="00264B0B"/>
    <w:rsid w:val="0026565A"/>
    <w:rsid w:val="00267EEE"/>
    <w:rsid w:val="0027480B"/>
    <w:rsid w:val="00274948"/>
    <w:rsid w:val="002752D0"/>
    <w:rsid w:val="00276CF7"/>
    <w:rsid w:val="00280867"/>
    <w:rsid w:val="002820C5"/>
    <w:rsid w:val="00285C3D"/>
    <w:rsid w:val="002905E1"/>
    <w:rsid w:val="00292261"/>
    <w:rsid w:val="0029343D"/>
    <w:rsid w:val="00293808"/>
    <w:rsid w:val="00294150"/>
    <w:rsid w:val="0029520B"/>
    <w:rsid w:val="002957AC"/>
    <w:rsid w:val="002965B7"/>
    <w:rsid w:val="002A0005"/>
    <w:rsid w:val="002A21DD"/>
    <w:rsid w:val="002A3DD5"/>
    <w:rsid w:val="002A470D"/>
    <w:rsid w:val="002A617D"/>
    <w:rsid w:val="002A6332"/>
    <w:rsid w:val="002B058F"/>
    <w:rsid w:val="002B32FE"/>
    <w:rsid w:val="002B3877"/>
    <w:rsid w:val="002B4899"/>
    <w:rsid w:val="002C105F"/>
    <w:rsid w:val="002C3741"/>
    <w:rsid w:val="002D6D28"/>
    <w:rsid w:val="002D6F93"/>
    <w:rsid w:val="002E0310"/>
    <w:rsid w:val="002E07C9"/>
    <w:rsid w:val="002E2DD3"/>
    <w:rsid w:val="002E3F72"/>
    <w:rsid w:val="002E3FBC"/>
    <w:rsid w:val="002E788A"/>
    <w:rsid w:val="002F1199"/>
    <w:rsid w:val="002F5E68"/>
    <w:rsid w:val="00300422"/>
    <w:rsid w:val="00300CD6"/>
    <w:rsid w:val="00301183"/>
    <w:rsid w:val="003032C7"/>
    <w:rsid w:val="00303B5D"/>
    <w:rsid w:val="003048E9"/>
    <w:rsid w:val="00307C6F"/>
    <w:rsid w:val="00310C6A"/>
    <w:rsid w:val="00315F65"/>
    <w:rsid w:val="00317495"/>
    <w:rsid w:val="003179A0"/>
    <w:rsid w:val="00317AEB"/>
    <w:rsid w:val="0032324F"/>
    <w:rsid w:val="003244D4"/>
    <w:rsid w:val="0032619A"/>
    <w:rsid w:val="0032680A"/>
    <w:rsid w:val="003307E9"/>
    <w:rsid w:val="0033174C"/>
    <w:rsid w:val="003320CD"/>
    <w:rsid w:val="0033283B"/>
    <w:rsid w:val="00333565"/>
    <w:rsid w:val="00336A50"/>
    <w:rsid w:val="00340F4E"/>
    <w:rsid w:val="00344A94"/>
    <w:rsid w:val="00344C4F"/>
    <w:rsid w:val="00351958"/>
    <w:rsid w:val="00354AB5"/>
    <w:rsid w:val="00355E12"/>
    <w:rsid w:val="00355FFA"/>
    <w:rsid w:val="003570BA"/>
    <w:rsid w:val="00363256"/>
    <w:rsid w:val="00363342"/>
    <w:rsid w:val="0036517C"/>
    <w:rsid w:val="00365C49"/>
    <w:rsid w:val="00371815"/>
    <w:rsid w:val="00371AE1"/>
    <w:rsid w:val="003737FC"/>
    <w:rsid w:val="00375D8C"/>
    <w:rsid w:val="00380CE4"/>
    <w:rsid w:val="003828BE"/>
    <w:rsid w:val="00383066"/>
    <w:rsid w:val="00383408"/>
    <w:rsid w:val="00383869"/>
    <w:rsid w:val="00385772"/>
    <w:rsid w:val="00387C73"/>
    <w:rsid w:val="00387CB4"/>
    <w:rsid w:val="00390AD2"/>
    <w:rsid w:val="00392A33"/>
    <w:rsid w:val="00392A37"/>
    <w:rsid w:val="003939A3"/>
    <w:rsid w:val="00393DD6"/>
    <w:rsid w:val="00394E9B"/>
    <w:rsid w:val="003955D3"/>
    <w:rsid w:val="003A46F7"/>
    <w:rsid w:val="003A4E2D"/>
    <w:rsid w:val="003A5021"/>
    <w:rsid w:val="003A6269"/>
    <w:rsid w:val="003B0AC9"/>
    <w:rsid w:val="003B378F"/>
    <w:rsid w:val="003B7F0D"/>
    <w:rsid w:val="003C111D"/>
    <w:rsid w:val="003C136C"/>
    <w:rsid w:val="003C4749"/>
    <w:rsid w:val="003C51F6"/>
    <w:rsid w:val="003C764A"/>
    <w:rsid w:val="003D0BEB"/>
    <w:rsid w:val="003D1938"/>
    <w:rsid w:val="003D4482"/>
    <w:rsid w:val="003D4D9B"/>
    <w:rsid w:val="003D7058"/>
    <w:rsid w:val="003D726C"/>
    <w:rsid w:val="003D743C"/>
    <w:rsid w:val="003E0CEB"/>
    <w:rsid w:val="003E1046"/>
    <w:rsid w:val="003E2BB9"/>
    <w:rsid w:val="003E2E13"/>
    <w:rsid w:val="003E3617"/>
    <w:rsid w:val="003E5521"/>
    <w:rsid w:val="003E73E2"/>
    <w:rsid w:val="003E7C54"/>
    <w:rsid w:val="003F1868"/>
    <w:rsid w:val="003F2134"/>
    <w:rsid w:val="003F5FB0"/>
    <w:rsid w:val="004032D2"/>
    <w:rsid w:val="004143CA"/>
    <w:rsid w:val="00414C17"/>
    <w:rsid w:val="00415205"/>
    <w:rsid w:val="00415384"/>
    <w:rsid w:val="004159B9"/>
    <w:rsid w:val="00421B8F"/>
    <w:rsid w:val="00422FC8"/>
    <w:rsid w:val="0042314F"/>
    <w:rsid w:val="00424517"/>
    <w:rsid w:val="004260D3"/>
    <w:rsid w:val="00432329"/>
    <w:rsid w:val="00433B38"/>
    <w:rsid w:val="004374D2"/>
    <w:rsid w:val="00443904"/>
    <w:rsid w:val="00444B91"/>
    <w:rsid w:val="00452322"/>
    <w:rsid w:val="00452443"/>
    <w:rsid w:val="00452E30"/>
    <w:rsid w:val="00453B43"/>
    <w:rsid w:val="004548D3"/>
    <w:rsid w:val="00455486"/>
    <w:rsid w:val="004570E4"/>
    <w:rsid w:val="004575E0"/>
    <w:rsid w:val="00460759"/>
    <w:rsid w:val="00461737"/>
    <w:rsid w:val="00461820"/>
    <w:rsid w:val="00464ADF"/>
    <w:rsid w:val="00473A5E"/>
    <w:rsid w:val="0047644B"/>
    <w:rsid w:val="00476FA6"/>
    <w:rsid w:val="00477DD0"/>
    <w:rsid w:val="00477F2C"/>
    <w:rsid w:val="004818A9"/>
    <w:rsid w:val="00481DD9"/>
    <w:rsid w:val="004820A9"/>
    <w:rsid w:val="00486117"/>
    <w:rsid w:val="00486429"/>
    <w:rsid w:val="004878B1"/>
    <w:rsid w:val="00492023"/>
    <w:rsid w:val="00492C9F"/>
    <w:rsid w:val="00493B39"/>
    <w:rsid w:val="00495B12"/>
    <w:rsid w:val="004A00CF"/>
    <w:rsid w:val="004A20B9"/>
    <w:rsid w:val="004A4564"/>
    <w:rsid w:val="004A57BC"/>
    <w:rsid w:val="004A5B5D"/>
    <w:rsid w:val="004A720D"/>
    <w:rsid w:val="004B028D"/>
    <w:rsid w:val="004B1E39"/>
    <w:rsid w:val="004B2F92"/>
    <w:rsid w:val="004B41A7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47FB"/>
    <w:rsid w:val="004D5C9D"/>
    <w:rsid w:val="004D60B6"/>
    <w:rsid w:val="004D6506"/>
    <w:rsid w:val="004D677F"/>
    <w:rsid w:val="004D6A50"/>
    <w:rsid w:val="004D6AB8"/>
    <w:rsid w:val="004E13F3"/>
    <w:rsid w:val="004E1403"/>
    <w:rsid w:val="004E1FED"/>
    <w:rsid w:val="004E4EDB"/>
    <w:rsid w:val="004E51F4"/>
    <w:rsid w:val="004E7E7D"/>
    <w:rsid w:val="004F49F2"/>
    <w:rsid w:val="005007CC"/>
    <w:rsid w:val="00506C96"/>
    <w:rsid w:val="0051323D"/>
    <w:rsid w:val="00516E69"/>
    <w:rsid w:val="00517833"/>
    <w:rsid w:val="00517B95"/>
    <w:rsid w:val="00524C63"/>
    <w:rsid w:val="00524F54"/>
    <w:rsid w:val="00526DE9"/>
    <w:rsid w:val="00526EBA"/>
    <w:rsid w:val="00527A5B"/>
    <w:rsid w:val="005321E4"/>
    <w:rsid w:val="00536837"/>
    <w:rsid w:val="00537C2B"/>
    <w:rsid w:val="005410BF"/>
    <w:rsid w:val="00545B07"/>
    <w:rsid w:val="00555C00"/>
    <w:rsid w:val="0055632A"/>
    <w:rsid w:val="005564D8"/>
    <w:rsid w:val="005564E7"/>
    <w:rsid w:val="00563F34"/>
    <w:rsid w:val="005650D7"/>
    <w:rsid w:val="00567BA0"/>
    <w:rsid w:val="00567DE3"/>
    <w:rsid w:val="00580C28"/>
    <w:rsid w:val="00583D6F"/>
    <w:rsid w:val="005840F5"/>
    <w:rsid w:val="0058487D"/>
    <w:rsid w:val="00585E74"/>
    <w:rsid w:val="0058635E"/>
    <w:rsid w:val="0059572A"/>
    <w:rsid w:val="00596494"/>
    <w:rsid w:val="00597BAC"/>
    <w:rsid w:val="005A0CC9"/>
    <w:rsid w:val="005A17B9"/>
    <w:rsid w:val="005A5A5E"/>
    <w:rsid w:val="005A6F78"/>
    <w:rsid w:val="005B1F1A"/>
    <w:rsid w:val="005B27C9"/>
    <w:rsid w:val="005B2C3D"/>
    <w:rsid w:val="005B325A"/>
    <w:rsid w:val="005B4501"/>
    <w:rsid w:val="005B770F"/>
    <w:rsid w:val="005C0469"/>
    <w:rsid w:val="005C7C99"/>
    <w:rsid w:val="005D0867"/>
    <w:rsid w:val="005D0AEA"/>
    <w:rsid w:val="005D15F4"/>
    <w:rsid w:val="005D478A"/>
    <w:rsid w:val="005E04CF"/>
    <w:rsid w:val="005E0533"/>
    <w:rsid w:val="005E11A9"/>
    <w:rsid w:val="005E2167"/>
    <w:rsid w:val="005E4DE3"/>
    <w:rsid w:val="005E5A9A"/>
    <w:rsid w:val="005E777B"/>
    <w:rsid w:val="005F1000"/>
    <w:rsid w:val="005F106E"/>
    <w:rsid w:val="005F15CA"/>
    <w:rsid w:val="005F29FC"/>
    <w:rsid w:val="005F539D"/>
    <w:rsid w:val="005F771B"/>
    <w:rsid w:val="00600731"/>
    <w:rsid w:val="00600CBF"/>
    <w:rsid w:val="00600EEC"/>
    <w:rsid w:val="00621D85"/>
    <w:rsid w:val="00630560"/>
    <w:rsid w:val="00631DD1"/>
    <w:rsid w:val="006346B6"/>
    <w:rsid w:val="00635E90"/>
    <w:rsid w:val="0063721D"/>
    <w:rsid w:val="00637DDD"/>
    <w:rsid w:val="006400B7"/>
    <w:rsid w:val="00645AF9"/>
    <w:rsid w:val="006519F0"/>
    <w:rsid w:val="00653223"/>
    <w:rsid w:val="00655207"/>
    <w:rsid w:val="006563C8"/>
    <w:rsid w:val="00657609"/>
    <w:rsid w:val="00660CFA"/>
    <w:rsid w:val="006629BA"/>
    <w:rsid w:val="00663041"/>
    <w:rsid w:val="00666B11"/>
    <w:rsid w:val="006722AE"/>
    <w:rsid w:val="0067310B"/>
    <w:rsid w:val="00674D59"/>
    <w:rsid w:val="00675BCF"/>
    <w:rsid w:val="00676992"/>
    <w:rsid w:val="00683463"/>
    <w:rsid w:val="00684F95"/>
    <w:rsid w:val="00686699"/>
    <w:rsid w:val="00686D32"/>
    <w:rsid w:val="006870CD"/>
    <w:rsid w:val="006915DE"/>
    <w:rsid w:val="0069268B"/>
    <w:rsid w:val="00693416"/>
    <w:rsid w:val="00694E89"/>
    <w:rsid w:val="00696247"/>
    <w:rsid w:val="006A0A8C"/>
    <w:rsid w:val="006A2400"/>
    <w:rsid w:val="006A3073"/>
    <w:rsid w:val="006A3A5D"/>
    <w:rsid w:val="006A7F37"/>
    <w:rsid w:val="006B07AF"/>
    <w:rsid w:val="006B7079"/>
    <w:rsid w:val="006B7773"/>
    <w:rsid w:val="006C2976"/>
    <w:rsid w:val="006C7221"/>
    <w:rsid w:val="006C7B08"/>
    <w:rsid w:val="006D1793"/>
    <w:rsid w:val="006D6E89"/>
    <w:rsid w:val="006D7CA0"/>
    <w:rsid w:val="006E4050"/>
    <w:rsid w:val="00702C76"/>
    <w:rsid w:val="007031F0"/>
    <w:rsid w:val="007050B1"/>
    <w:rsid w:val="00710BB4"/>
    <w:rsid w:val="00714C85"/>
    <w:rsid w:val="0071573B"/>
    <w:rsid w:val="00720B0B"/>
    <w:rsid w:val="00720E5E"/>
    <w:rsid w:val="007214E4"/>
    <w:rsid w:val="007228E5"/>
    <w:rsid w:val="007242AC"/>
    <w:rsid w:val="00731AB1"/>
    <w:rsid w:val="0073307E"/>
    <w:rsid w:val="00734771"/>
    <w:rsid w:val="007371C3"/>
    <w:rsid w:val="007406AD"/>
    <w:rsid w:val="007433BA"/>
    <w:rsid w:val="00744CD7"/>
    <w:rsid w:val="00746B4B"/>
    <w:rsid w:val="007540D5"/>
    <w:rsid w:val="00756988"/>
    <w:rsid w:val="007574B7"/>
    <w:rsid w:val="00766524"/>
    <w:rsid w:val="007714EA"/>
    <w:rsid w:val="00774528"/>
    <w:rsid w:val="00781584"/>
    <w:rsid w:val="0078519F"/>
    <w:rsid w:val="00785832"/>
    <w:rsid w:val="00787016"/>
    <w:rsid w:val="00792798"/>
    <w:rsid w:val="00793DB2"/>
    <w:rsid w:val="00795B43"/>
    <w:rsid w:val="00797E1A"/>
    <w:rsid w:val="007A05FC"/>
    <w:rsid w:val="007A0F8B"/>
    <w:rsid w:val="007A2053"/>
    <w:rsid w:val="007A206F"/>
    <w:rsid w:val="007B03C6"/>
    <w:rsid w:val="007B2896"/>
    <w:rsid w:val="007B4E24"/>
    <w:rsid w:val="007C12B9"/>
    <w:rsid w:val="007C448D"/>
    <w:rsid w:val="007C4DA1"/>
    <w:rsid w:val="007D0B97"/>
    <w:rsid w:val="007D1203"/>
    <w:rsid w:val="007D2C81"/>
    <w:rsid w:val="007D3804"/>
    <w:rsid w:val="007E11AC"/>
    <w:rsid w:val="007E4A0D"/>
    <w:rsid w:val="007E54A9"/>
    <w:rsid w:val="007E54D4"/>
    <w:rsid w:val="007E5955"/>
    <w:rsid w:val="007E5CC0"/>
    <w:rsid w:val="007F1ABC"/>
    <w:rsid w:val="007F1F5F"/>
    <w:rsid w:val="007F2E6E"/>
    <w:rsid w:val="007F48F7"/>
    <w:rsid w:val="00804331"/>
    <w:rsid w:val="008062F1"/>
    <w:rsid w:val="008072BA"/>
    <w:rsid w:val="00807969"/>
    <w:rsid w:val="00815310"/>
    <w:rsid w:val="00817A7A"/>
    <w:rsid w:val="00817DD6"/>
    <w:rsid w:val="00821404"/>
    <w:rsid w:val="008219C1"/>
    <w:rsid w:val="00823167"/>
    <w:rsid w:val="00823D9C"/>
    <w:rsid w:val="00826BA8"/>
    <w:rsid w:val="00827E51"/>
    <w:rsid w:val="00835DD6"/>
    <w:rsid w:val="00840073"/>
    <w:rsid w:val="00841603"/>
    <w:rsid w:val="00844A11"/>
    <w:rsid w:val="0084609E"/>
    <w:rsid w:val="008478B1"/>
    <w:rsid w:val="008537FC"/>
    <w:rsid w:val="0085400A"/>
    <w:rsid w:val="008548FE"/>
    <w:rsid w:val="00855623"/>
    <w:rsid w:val="00855D7F"/>
    <w:rsid w:val="008606C2"/>
    <w:rsid w:val="0086243D"/>
    <w:rsid w:val="0086282C"/>
    <w:rsid w:val="00862844"/>
    <w:rsid w:val="00863C98"/>
    <w:rsid w:val="00866F4B"/>
    <w:rsid w:val="008716B7"/>
    <w:rsid w:val="008756B0"/>
    <w:rsid w:val="008761D2"/>
    <w:rsid w:val="00876D5E"/>
    <w:rsid w:val="00880251"/>
    <w:rsid w:val="008814A8"/>
    <w:rsid w:val="00885BD8"/>
    <w:rsid w:val="008909A9"/>
    <w:rsid w:val="00891985"/>
    <w:rsid w:val="008A4B66"/>
    <w:rsid w:val="008A6828"/>
    <w:rsid w:val="008B2748"/>
    <w:rsid w:val="008B4E68"/>
    <w:rsid w:val="008B51A0"/>
    <w:rsid w:val="008C4043"/>
    <w:rsid w:val="008D0318"/>
    <w:rsid w:val="008D1112"/>
    <w:rsid w:val="008D13ED"/>
    <w:rsid w:val="008D38AA"/>
    <w:rsid w:val="008D43E6"/>
    <w:rsid w:val="008D50FE"/>
    <w:rsid w:val="008D7BE5"/>
    <w:rsid w:val="008E089B"/>
    <w:rsid w:val="008E2646"/>
    <w:rsid w:val="008E3702"/>
    <w:rsid w:val="008E4CAB"/>
    <w:rsid w:val="008E65E6"/>
    <w:rsid w:val="008E67B4"/>
    <w:rsid w:val="008F12F8"/>
    <w:rsid w:val="008F1A62"/>
    <w:rsid w:val="008F1E40"/>
    <w:rsid w:val="008F59BB"/>
    <w:rsid w:val="00903735"/>
    <w:rsid w:val="009047E8"/>
    <w:rsid w:val="00905686"/>
    <w:rsid w:val="00910D3F"/>
    <w:rsid w:val="00915469"/>
    <w:rsid w:val="00916139"/>
    <w:rsid w:val="009225EB"/>
    <w:rsid w:val="00925973"/>
    <w:rsid w:val="00931A58"/>
    <w:rsid w:val="0093292E"/>
    <w:rsid w:val="009335AB"/>
    <w:rsid w:val="009348B4"/>
    <w:rsid w:val="00935523"/>
    <w:rsid w:val="0093576F"/>
    <w:rsid w:val="009362A6"/>
    <w:rsid w:val="0093769E"/>
    <w:rsid w:val="009549CA"/>
    <w:rsid w:val="00966869"/>
    <w:rsid w:val="00966CFE"/>
    <w:rsid w:val="00972ED4"/>
    <w:rsid w:val="0097318B"/>
    <w:rsid w:val="00975595"/>
    <w:rsid w:val="0098028F"/>
    <w:rsid w:val="00980490"/>
    <w:rsid w:val="00980CBA"/>
    <w:rsid w:val="00984E24"/>
    <w:rsid w:val="00985600"/>
    <w:rsid w:val="00985716"/>
    <w:rsid w:val="00990280"/>
    <w:rsid w:val="00990DA6"/>
    <w:rsid w:val="009916AB"/>
    <w:rsid w:val="009941BB"/>
    <w:rsid w:val="00994F48"/>
    <w:rsid w:val="009A3840"/>
    <w:rsid w:val="009A7087"/>
    <w:rsid w:val="009A79BE"/>
    <w:rsid w:val="009A7A72"/>
    <w:rsid w:val="009B0110"/>
    <w:rsid w:val="009C05BF"/>
    <w:rsid w:val="009C1898"/>
    <w:rsid w:val="009C25EA"/>
    <w:rsid w:val="009C7292"/>
    <w:rsid w:val="009D08DC"/>
    <w:rsid w:val="009D1A9A"/>
    <w:rsid w:val="009D254D"/>
    <w:rsid w:val="009D34CA"/>
    <w:rsid w:val="009D555F"/>
    <w:rsid w:val="009D5BCD"/>
    <w:rsid w:val="009D7029"/>
    <w:rsid w:val="009E0E0F"/>
    <w:rsid w:val="009E15F2"/>
    <w:rsid w:val="009E1E91"/>
    <w:rsid w:val="009E62DF"/>
    <w:rsid w:val="009F15D3"/>
    <w:rsid w:val="009F4B61"/>
    <w:rsid w:val="009F5055"/>
    <w:rsid w:val="00A11DD7"/>
    <w:rsid w:val="00A13DB4"/>
    <w:rsid w:val="00A15875"/>
    <w:rsid w:val="00A17767"/>
    <w:rsid w:val="00A179BE"/>
    <w:rsid w:val="00A17B17"/>
    <w:rsid w:val="00A217F9"/>
    <w:rsid w:val="00A2299E"/>
    <w:rsid w:val="00A24332"/>
    <w:rsid w:val="00A30520"/>
    <w:rsid w:val="00A30AB9"/>
    <w:rsid w:val="00A31B6E"/>
    <w:rsid w:val="00A35326"/>
    <w:rsid w:val="00A36348"/>
    <w:rsid w:val="00A4046D"/>
    <w:rsid w:val="00A4064D"/>
    <w:rsid w:val="00A44DD5"/>
    <w:rsid w:val="00A45229"/>
    <w:rsid w:val="00A4713B"/>
    <w:rsid w:val="00A475AA"/>
    <w:rsid w:val="00A519FC"/>
    <w:rsid w:val="00A51C81"/>
    <w:rsid w:val="00A53C34"/>
    <w:rsid w:val="00A54546"/>
    <w:rsid w:val="00A548FC"/>
    <w:rsid w:val="00A54CFC"/>
    <w:rsid w:val="00A62A99"/>
    <w:rsid w:val="00A642F7"/>
    <w:rsid w:val="00A67232"/>
    <w:rsid w:val="00A67643"/>
    <w:rsid w:val="00A67A29"/>
    <w:rsid w:val="00A70A82"/>
    <w:rsid w:val="00A71A79"/>
    <w:rsid w:val="00A7571D"/>
    <w:rsid w:val="00A75FF8"/>
    <w:rsid w:val="00A85F96"/>
    <w:rsid w:val="00A86DEB"/>
    <w:rsid w:val="00A8709F"/>
    <w:rsid w:val="00A87A36"/>
    <w:rsid w:val="00A90C9B"/>
    <w:rsid w:val="00A92B61"/>
    <w:rsid w:val="00A9354A"/>
    <w:rsid w:val="00A96859"/>
    <w:rsid w:val="00A97830"/>
    <w:rsid w:val="00AB2EE5"/>
    <w:rsid w:val="00AB3B9A"/>
    <w:rsid w:val="00AB6020"/>
    <w:rsid w:val="00AB617F"/>
    <w:rsid w:val="00AC10F8"/>
    <w:rsid w:val="00AC2AE7"/>
    <w:rsid w:val="00AC41C1"/>
    <w:rsid w:val="00AC5B86"/>
    <w:rsid w:val="00AC6506"/>
    <w:rsid w:val="00AC6781"/>
    <w:rsid w:val="00AC709C"/>
    <w:rsid w:val="00AC741F"/>
    <w:rsid w:val="00AD4154"/>
    <w:rsid w:val="00AD7308"/>
    <w:rsid w:val="00AD7AA4"/>
    <w:rsid w:val="00AD7FD0"/>
    <w:rsid w:val="00AE06C7"/>
    <w:rsid w:val="00AE18AD"/>
    <w:rsid w:val="00AE7D10"/>
    <w:rsid w:val="00AF6846"/>
    <w:rsid w:val="00AF6B1C"/>
    <w:rsid w:val="00B02289"/>
    <w:rsid w:val="00B056CA"/>
    <w:rsid w:val="00B05BC2"/>
    <w:rsid w:val="00B0715C"/>
    <w:rsid w:val="00B07F6F"/>
    <w:rsid w:val="00B13BAC"/>
    <w:rsid w:val="00B152AA"/>
    <w:rsid w:val="00B201F8"/>
    <w:rsid w:val="00B234B0"/>
    <w:rsid w:val="00B236C7"/>
    <w:rsid w:val="00B253CB"/>
    <w:rsid w:val="00B31E0B"/>
    <w:rsid w:val="00B35D1F"/>
    <w:rsid w:val="00B35EAA"/>
    <w:rsid w:val="00B436CE"/>
    <w:rsid w:val="00B44ED1"/>
    <w:rsid w:val="00B4721D"/>
    <w:rsid w:val="00B4756F"/>
    <w:rsid w:val="00B50741"/>
    <w:rsid w:val="00B50C8E"/>
    <w:rsid w:val="00B527D0"/>
    <w:rsid w:val="00B629BB"/>
    <w:rsid w:val="00B62EFA"/>
    <w:rsid w:val="00B66FD8"/>
    <w:rsid w:val="00B83EF9"/>
    <w:rsid w:val="00B84E9B"/>
    <w:rsid w:val="00B853E2"/>
    <w:rsid w:val="00B85D48"/>
    <w:rsid w:val="00B937B4"/>
    <w:rsid w:val="00B93AD2"/>
    <w:rsid w:val="00B97329"/>
    <w:rsid w:val="00BA071F"/>
    <w:rsid w:val="00BA137A"/>
    <w:rsid w:val="00BA1D0B"/>
    <w:rsid w:val="00BA5315"/>
    <w:rsid w:val="00BB0766"/>
    <w:rsid w:val="00BB14C6"/>
    <w:rsid w:val="00BB3E81"/>
    <w:rsid w:val="00BC0D70"/>
    <w:rsid w:val="00BC3B07"/>
    <w:rsid w:val="00BC4762"/>
    <w:rsid w:val="00BC6247"/>
    <w:rsid w:val="00BD06FC"/>
    <w:rsid w:val="00BD1DFC"/>
    <w:rsid w:val="00BD73A7"/>
    <w:rsid w:val="00BD7C17"/>
    <w:rsid w:val="00BE0A15"/>
    <w:rsid w:val="00BE5199"/>
    <w:rsid w:val="00BE717A"/>
    <w:rsid w:val="00C01CE6"/>
    <w:rsid w:val="00C01D61"/>
    <w:rsid w:val="00C03604"/>
    <w:rsid w:val="00C036AB"/>
    <w:rsid w:val="00C06F69"/>
    <w:rsid w:val="00C07E91"/>
    <w:rsid w:val="00C11BA2"/>
    <w:rsid w:val="00C14826"/>
    <w:rsid w:val="00C14889"/>
    <w:rsid w:val="00C1574B"/>
    <w:rsid w:val="00C15B65"/>
    <w:rsid w:val="00C164F3"/>
    <w:rsid w:val="00C170BD"/>
    <w:rsid w:val="00C27BA7"/>
    <w:rsid w:val="00C3058D"/>
    <w:rsid w:val="00C36D72"/>
    <w:rsid w:val="00C37106"/>
    <w:rsid w:val="00C46912"/>
    <w:rsid w:val="00C52C5F"/>
    <w:rsid w:val="00C541AC"/>
    <w:rsid w:val="00C54379"/>
    <w:rsid w:val="00C548DE"/>
    <w:rsid w:val="00C550DA"/>
    <w:rsid w:val="00C55DA5"/>
    <w:rsid w:val="00C60821"/>
    <w:rsid w:val="00C61DAB"/>
    <w:rsid w:val="00C620EA"/>
    <w:rsid w:val="00C62517"/>
    <w:rsid w:val="00C62FC9"/>
    <w:rsid w:val="00C635DD"/>
    <w:rsid w:val="00C644A2"/>
    <w:rsid w:val="00C64849"/>
    <w:rsid w:val="00C77888"/>
    <w:rsid w:val="00C824CC"/>
    <w:rsid w:val="00C8397B"/>
    <w:rsid w:val="00C843E3"/>
    <w:rsid w:val="00C84CB7"/>
    <w:rsid w:val="00C859A1"/>
    <w:rsid w:val="00C90809"/>
    <w:rsid w:val="00C946E2"/>
    <w:rsid w:val="00C94E4D"/>
    <w:rsid w:val="00CA2954"/>
    <w:rsid w:val="00CA7326"/>
    <w:rsid w:val="00CB16E9"/>
    <w:rsid w:val="00CB2BAE"/>
    <w:rsid w:val="00CB64A1"/>
    <w:rsid w:val="00CB7D8E"/>
    <w:rsid w:val="00CC2A53"/>
    <w:rsid w:val="00CC34D2"/>
    <w:rsid w:val="00CD01E4"/>
    <w:rsid w:val="00CD3365"/>
    <w:rsid w:val="00CD39A3"/>
    <w:rsid w:val="00CD6215"/>
    <w:rsid w:val="00CE0D85"/>
    <w:rsid w:val="00CE4A2E"/>
    <w:rsid w:val="00CE63D5"/>
    <w:rsid w:val="00CE63FA"/>
    <w:rsid w:val="00CF086B"/>
    <w:rsid w:val="00CF479C"/>
    <w:rsid w:val="00CF4FE6"/>
    <w:rsid w:val="00CF662F"/>
    <w:rsid w:val="00CF7419"/>
    <w:rsid w:val="00D04EEB"/>
    <w:rsid w:val="00D1152A"/>
    <w:rsid w:val="00D12266"/>
    <w:rsid w:val="00D14950"/>
    <w:rsid w:val="00D20234"/>
    <w:rsid w:val="00D21BD2"/>
    <w:rsid w:val="00D25F2E"/>
    <w:rsid w:val="00D30301"/>
    <w:rsid w:val="00D33178"/>
    <w:rsid w:val="00D34873"/>
    <w:rsid w:val="00D3712C"/>
    <w:rsid w:val="00D40DFF"/>
    <w:rsid w:val="00D46FF6"/>
    <w:rsid w:val="00D51AFD"/>
    <w:rsid w:val="00D53D40"/>
    <w:rsid w:val="00D5491D"/>
    <w:rsid w:val="00D54AF4"/>
    <w:rsid w:val="00D56564"/>
    <w:rsid w:val="00D62C32"/>
    <w:rsid w:val="00D66B0E"/>
    <w:rsid w:val="00D67DD8"/>
    <w:rsid w:val="00D72606"/>
    <w:rsid w:val="00D74F32"/>
    <w:rsid w:val="00D75495"/>
    <w:rsid w:val="00D76A28"/>
    <w:rsid w:val="00D7772E"/>
    <w:rsid w:val="00D77A2D"/>
    <w:rsid w:val="00D77ABD"/>
    <w:rsid w:val="00D77AEB"/>
    <w:rsid w:val="00D80BA9"/>
    <w:rsid w:val="00D91BFA"/>
    <w:rsid w:val="00D94A59"/>
    <w:rsid w:val="00D9518C"/>
    <w:rsid w:val="00D95A14"/>
    <w:rsid w:val="00D975D7"/>
    <w:rsid w:val="00D97F5F"/>
    <w:rsid w:val="00DA250B"/>
    <w:rsid w:val="00DA5109"/>
    <w:rsid w:val="00DA5454"/>
    <w:rsid w:val="00DB1D19"/>
    <w:rsid w:val="00DB6626"/>
    <w:rsid w:val="00DB783D"/>
    <w:rsid w:val="00DB7F0D"/>
    <w:rsid w:val="00DC108E"/>
    <w:rsid w:val="00DC13DC"/>
    <w:rsid w:val="00DC35AB"/>
    <w:rsid w:val="00DC3C60"/>
    <w:rsid w:val="00DC61B1"/>
    <w:rsid w:val="00DC66F9"/>
    <w:rsid w:val="00DD2223"/>
    <w:rsid w:val="00DD577B"/>
    <w:rsid w:val="00DD5DAE"/>
    <w:rsid w:val="00DE21E8"/>
    <w:rsid w:val="00DE4E5B"/>
    <w:rsid w:val="00DF0A69"/>
    <w:rsid w:val="00DF1818"/>
    <w:rsid w:val="00DF3105"/>
    <w:rsid w:val="00DF5732"/>
    <w:rsid w:val="00DF6D14"/>
    <w:rsid w:val="00DF715D"/>
    <w:rsid w:val="00DF75D0"/>
    <w:rsid w:val="00E01C1A"/>
    <w:rsid w:val="00E0266A"/>
    <w:rsid w:val="00E02C39"/>
    <w:rsid w:val="00E10401"/>
    <w:rsid w:val="00E128DD"/>
    <w:rsid w:val="00E14F88"/>
    <w:rsid w:val="00E15215"/>
    <w:rsid w:val="00E17023"/>
    <w:rsid w:val="00E17DE3"/>
    <w:rsid w:val="00E17E91"/>
    <w:rsid w:val="00E24ED1"/>
    <w:rsid w:val="00E27755"/>
    <w:rsid w:val="00E30CE3"/>
    <w:rsid w:val="00E324B3"/>
    <w:rsid w:val="00E35291"/>
    <w:rsid w:val="00E35E1D"/>
    <w:rsid w:val="00E36E0A"/>
    <w:rsid w:val="00E373F3"/>
    <w:rsid w:val="00E41E42"/>
    <w:rsid w:val="00E42A20"/>
    <w:rsid w:val="00E44B5F"/>
    <w:rsid w:val="00E46EF6"/>
    <w:rsid w:val="00E54332"/>
    <w:rsid w:val="00E546BE"/>
    <w:rsid w:val="00E66323"/>
    <w:rsid w:val="00E66706"/>
    <w:rsid w:val="00E71E2D"/>
    <w:rsid w:val="00E71FE3"/>
    <w:rsid w:val="00E72198"/>
    <w:rsid w:val="00E72EC1"/>
    <w:rsid w:val="00E73A8F"/>
    <w:rsid w:val="00E74115"/>
    <w:rsid w:val="00E74B7B"/>
    <w:rsid w:val="00E7573F"/>
    <w:rsid w:val="00E76386"/>
    <w:rsid w:val="00E76DDB"/>
    <w:rsid w:val="00E77F31"/>
    <w:rsid w:val="00E81EB0"/>
    <w:rsid w:val="00E82739"/>
    <w:rsid w:val="00E84F29"/>
    <w:rsid w:val="00E8613F"/>
    <w:rsid w:val="00E86242"/>
    <w:rsid w:val="00E86E87"/>
    <w:rsid w:val="00E90177"/>
    <w:rsid w:val="00E90965"/>
    <w:rsid w:val="00E93C85"/>
    <w:rsid w:val="00E94835"/>
    <w:rsid w:val="00E94DA6"/>
    <w:rsid w:val="00E959A7"/>
    <w:rsid w:val="00EA1C33"/>
    <w:rsid w:val="00EA1F8B"/>
    <w:rsid w:val="00EA7275"/>
    <w:rsid w:val="00EB4F81"/>
    <w:rsid w:val="00EB6CEF"/>
    <w:rsid w:val="00EB7633"/>
    <w:rsid w:val="00EB7A52"/>
    <w:rsid w:val="00EB7BA9"/>
    <w:rsid w:val="00EC10C3"/>
    <w:rsid w:val="00EC17BB"/>
    <w:rsid w:val="00EC3219"/>
    <w:rsid w:val="00EC52A0"/>
    <w:rsid w:val="00EC59C2"/>
    <w:rsid w:val="00EC5CFD"/>
    <w:rsid w:val="00ED0325"/>
    <w:rsid w:val="00ED2AB4"/>
    <w:rsid w:val="00EE2158"/>
    <w:rsid w:val="00EE6361"/>
    <w:rsid w:val="00EE6DE4"/>
    <w:rsid w:val="00EF1D5F"/>
    <w:rsid w:val="00EF4740"/>
    <w:rsid w:val="00F10EB8"/>
    <w:rsid w:val="00F11548"/>
    <w:rsid w:val="00F13B02"/>
    <w:rsid w:val="00F162CC"/>
    <w:rsid w:val="00F20636"/>
    <w:rsid w:val="00F23ADD"/>
    <w:rsid w:val="00F24F42"/>
    <w:rsid w:val="00F27167"/>
    <w:rsid w:val="00F30667"/>
    <w:rsid w:val="00F31714"/>
    <w:rsid w:val="00F358A1"/>
    <w:rsid w:val="00F429C9"/>
    <w:rsid w:val="00F45142"/>
    <w:rsid w:val="00F45EC1"/>
    <w:rsid w:val="00F47572"/>
    <w:rsid w:val="00F51629"/>
    <w:rsid w:val="00F54048"/>
    <w:rsid w:val="00F5569D"/>
    <w:rsid w:val="00F60A79"/>
    <w:rsid w:val="00F6145D"/>
    <w:rsid w:val="00F62B54"/>
    <w:rsid w:val="00F65C63"/>
    <w:rsid w:val="00F65F4E"/>
    <w:rsid w:val="00F679D3"/>
    <w:rsid w:val="00F76E5B"/>
    <w:rsid w:val="00F86C5A"/>
    <w:rsid w:val="00F8748D"/>
    <w:rsid w:val="00F87DBC"/>
    <w:rsid w:val="00F90BAF"/>
    <w:rsid w:val="00F915DD"/>
    <w:rsid w:val="00F97146"/>
    <w:rsid w:val="00FA1F02"/>
    <w:rsid w:val="00FA3A53"/>
    <w:rsid w:val="00FA4D97"/>
    <w:rsid w:val="00FB07FB"/>
    <w:rsid w:val="00FB09E5"/>
    <w:rsid w:val="00FB25A2"/>
    <w:rsid w:val="00FB355B"/>
    <w:rsid w:val="00FB3563"/>
    <w:rsid w:val="00FB39DA"/>
    <w:rsid w:val="00FB6C48"/>
    <w:rsid w:val="00FB6E2B"/>
    <w:rsid w:val="00FB7534"/>
    <w:rsid w:val="00FC17DE"/>
    <w:rsid w:val="00FC287F"/>
    <w:rsid w:val="00FC2EB0"/>
    <w:rsid w:val="00FC4AA7"/>
    <w:rsid w:val="00FC6A9D"/>
    <w:rsid w:val="00FD34C4"/>
    <w:rsid w:val="00FD353D"/>
    <w:rsid w:val="00FD37CD"/>
    <w:rsid w:val="00FD7090"/>
    <w:rsid w:val="00FE069D"/>
    <w:rsid w:val="00FE08B3"/>
    <w:rsid w:val="00FF1559"/>
    <w:rsid w:val="00FF1CD8"/>
    <w:rsid w:val="00FF6306"/>
    <w:rsid w:val="00FF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7772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772E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rsid w:val="00D7772E"/>
    <w:rPr>
      <w:sz w:val="24"/>
    </w:rPr>
  </w:style>
  <w:style w:type="paragraph" w:customStyle="1" w:styleId="ConsNormal">
    <w:name w:val="ConsNormal"/>
    <w:rsid w:val="00D7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D7772E"/>
    <w:pPr>
      <w:jc w:val="center"/>
    </w:pPr>
    <w:rPr>
      <w:sz w:val="24"/>
    </w:rPr>
  </w:style>
  <w:style w:type="paragraph" w:styleId="3">
    <w:name w:val="Body Text 3"/>
    <w:basedOn w:val="a"/>
    <w:rsid w:val="00D7772E"/>
    <w:pPr>
      <w:jc w:val="both"/>
    </w:pPr>
    <w:rPr>
      <w:sz w:val="24"/>
    </w:rPr>
  </w:style>
  <w:style w:type="paragraph" w:styleId="HTML">
    <w:name w:val="HTML Preformatted"/>
    <w:basedOn w:val="a"/>
    <w:rsid w:val="00D7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D7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D7772E"/>
    <w:pPr>
      <w:ind w:firstLine="709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D77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37FC"/>
    <w:rPr>
      <w:color w:val="000000"/>
      <w:sz w:val="28"/>
      <w:szCs w:val="28"/>
    </w:rPr>
  </w:style>
  <w:style w:type="character" w:styleId="a7">
    <w:name w:val="page number"/>
    <w:basedOn w:val="a0"/>
    <w:rsid w:val="00D7772E"/>
  </w:style>
  <w:style w:type="paragraph" w:styleId="22">
    <w:name w:val="Body Text Indent 2"/>
    <w:basedOn w:val="a"/>
    <w:rsid w:val="00D7772E"/>
    <w:pPr>
      <w:ind w:firstLine="709"/>
      <w:jc w:val="both"/>
    </w:pPr>
  </w:style>
  <w:style w:type="paragraph" w:styleId="a8">
    <w:name w:val="Title"/>
    <w:basedOn w:val="a"/>
    <w:qFormat/>
    <w:rsid w:val="00CF086B"/>
    <w:pPr>
      <w:jc w:val="center"/>
    </w:pPr>
    <w:rPr>
      <w:b/>
      <w:bCs/>
      <w:color w:val="auto"/>
    </w:rPr>
  </w:style>
  <w:style w:type="paragraph" w:styleId="a9">
    <w:name w:val="footer"/>
    <w:basedOn w:val="a"/>
    <w:link w:val="aa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a">
    <w:name w:val="Нижний колонтитул Знак"/>
    <w:link w:val="a9"/>
    <w:uiPriority w:val="99"/>
    <w:rsid w:val="003C136C"/>
    <w:rPr>
      <w:sz w:val="28"/>
      <w:szCs w:val="24"/>
    </w:rPr>
  </w:style>
  <w:style w:type="table" w:styleId="ab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C06F69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0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0">
    <w:name w:val="Body Text Indent 3"/>
    <w:basedOn w:val="a"/>
    <w:link w:val="31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C136C"/>
    <w:rPr>
      <w:color w:val="000000"/>
      <w:sz w:val="16"/>
      <w:szCs w:val="16"/>
    </w:rPr>
  </w:style>
  <w:style w:type="paragraph" w:styleId="af1">
    <w:name w:val="List Paragraph"/>
    <w:basedOn w:val="a"/>
    <w:uiPriority w:val="99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2">
    <w:name w:val="Strong"/>
    <w:uiPriority w:val="22"/>
    <w:qFormat/>
    <w:rsid w:val="003C136C"/>
    <w:rPr>
      <w:b/>
      <w:bCs/>
    </w:rPr>
  </w:style>
  <w:style w:type="character" w:styleId="af3">
    <w:name w:val="Hyperlink"/>
    <w:uiPriority w:val="99"/>
    <w:semiHidden/>
    <w:unhideWhenUsed/>
    <w:rsid w:val="003C136C"/>
    <w:rPr>
      <w:color w:val="0000FF"/>
      <w:u w:val="single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3C136C"/>
  </w:style>
  <w:style w:type="paragraph" w:styleId="af5">
    <w:name w:val="annotation text"/>
    <w:basedOn w:val="a"/>
    <w:link w:val="af4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C136C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3C136C"/>
    <w:rPr>
      <w:b/>
      <w:bCs/>
    </w:rPr>
  </w:style>
  <w:style w:type="character" w:customStyle="1" w:styleId="af8">
    <w:name w:val="Текст выноски Знак"/>
    <w:link w:val="af9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3C136C"/>
    <w:rPr>
      <w:rFonts w:ascii="Tahoma" w:hAnsi="Tahoma"/>
      <w:color w:val="auto"/>
      <w:sz w:val="16"/>
      <w:szCs w:val="16"/>
    </w:rPr>
  </w:style>
  <w:style w:type="paragraph" w:customStyle="1" w:styleId="23">
    <w:name w:val="Без интервала2"/>
    <w:rsid w:val="007714EA"/>
    <w:rPr>
      <w:rFonts w:ascii="Calibri" w:hAnsi="Calibri"/>
      <w:sz w:val="22"/>
      <w:szCs w:val="22"/>
    </w:rPr>
  </w:style>
  <w:style w:type="character" w:customStyle="1" w:styleId="12">
    <w:name w:val="Основной текст1"/>
    <w:basedOn w:val="a0"/>
    <w:link w:val="24"/>
    <w:rsid w:val="00232EEE"/>
    <w:rPr>
      <w:shd w:val="clear" w:color="auto" w:fill="FFFFFF"/>
    </w:rPr>
  </w:style>
  <w:style w:type="paragraph" w:customStyle="1" w:styleId="24">
    <w:name w:val="Основной текст2"/>
    <w:basedOn w:val="a"/>
    <w:link w:val="12"/>
    <w:rsid w:val="00232EEE"/>
    <w:pPr>
      <w:shd w:val="clear" w:color="auto" w:fill="FFFFFF"/>
      <w:spacing w:line="0" w:lineRule="atLeast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2A24-DA24-4B7E-99EE-44192BC8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41</Pages>
  <Words>10862</Words>
  <Characters>61914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72631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anr</cp:lastModifiedBy>
  <cp:revision>17</cp:revision>
  <cp:lastPrinted>2019-11-28T04:01:00Z</cp:lastPrinted>
  <dcterms:created xsi:type="dcterms:W3CDTF">2019-10-31T10:24:00Z</dcterms:created>
  <dcterms:modified xsi:type="dcterms:W3CDTF">2019-12-04T12:03:00Z</dcterms:modified>
</cp:coreProperties>
</file>