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7D" w:rsidRDefault="00177F7D" w:rsidP="00177F7D">
      <w:r>
        <w:rPr>
          <w:noProof/>
        </w:rPr>
        <w:drawing>
          <wp:inline distT="0" distB="0" distL="0" distR="0">
            <wp:extent cx="5867400" cy="3533775"/>
            <wp:effectExtent l="19050" t="0" r="0" b="0"/>
            <wp:docPr id="5" name="Рисунок 5" descr="http://vestnik45.ru/wp-content/uploads/2018/02/1479541340_0bf20d7b61249be447c629fc3ccbf69c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estnik45.ru/wp-content/uploads/2018/02/1479541340_0bf20d7b61249be447c629fc3ccbf69c-800x4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7D" w:rsidRPr="00193C94" w:rsidRDefault="00177F7D" w:rsidP="00A263FA">
      <w:pPr>
        <w:pStyle w:val="1"/>
        <w:jc w:val="center"/>
        <w:rPr>
          <w:sz w:val="44"/>
          <w:szCs w:val="44"/>
        </w:rPr>
      </w:pPr>
      <w:r w:rsidRPr="00193C94">
        <w:rPr>
          <w:sz w:val="44"/>
          <w:szCs w:val="44"/>
        </w:rPr>
        <w:t>Ужесточена ответственность за заведомо ложное сообщение об акте терроризма</w:t>
      </w:r>
    </w:p>
    <w:p w:rsidR="00F72C60" w:rsidRDefault="00F72C60" w:rsidP="00F72C60">
      <w:pPr>
        <w:pStyle w:val="a3"/>
      </w:pPr>
      <w:r>
        <w:t xml:space="preserve">Администрация города Медногорска информируют граждан о том, что 11.01.2018 года в статью 207 Уголовного кодекса Российской Федерации (Заведомо ложное сообщение об акте терроризма) в соответствии с Федеральным законом от 31.12.2017 № 501-ФЗ внесены изменения, а именно ужесточена ответственность за совершение данного вида преступлений. </w:t>
      </w:r>
    </w:p>
    <w:p w:rsidR="00F72C60" w:rsidRDefault="00F72C60" w:rsidP="00F72C60">
      <w:pPr>
        <w:pStyle w:val="a3"/>
      </w:pPr>
      <w:proofErr w:type="gramStart"/>
      <w:r>
        <w:t>«…Заведомо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предусматривает наказание в виде штрафа до 500 тыс. рублей или в размере заработной платы или иного дохода за период от 1 года до 18 месяцев, либо ограничения свободы на срок до 3</w:t>
      </w:r>
      <w:proofErr w:type="gramEnd"/>
      <w:r>
        <w:t xml:space="preserve"> лет, либо принудительных работ на срок от 2 до 3 лет. </w:t>
      </w:r>
    </w:p>
    <w:p w:rsidR="00F72C60" w:rsidRDefault="00F72C60" w:rsidP="00F72C60">
      <w:pPr>
        <w:pStyle w:val="a3"/>
      </w:pPr>
      <w:proofErr w:type="gramStart"/>
      <w:r>
        <w:t>Совершение указанного преступления в отношении объектов социальной инфраструктуры, под которыми понимаются объекты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либо повлекшее причинение ущерба свыше 1 млн. рублей влечет за собой наложение штрафа до 700 тыс. рублей или в размере заработной платы</w:t>
      </w:r>
      <w:proofErr w:type="gramEnd"/>
      <w:r>
        <w:t xml:space="preserve"> или иного дохода осужденного за период от 1 года до 2 лет, либо лишение свободы на срок от 3 до 5 лет. </w:t>
      </w:r>
    </w:p>
    <w:p w:rsidR="008339C3" w:rsidRPr="00690AB7" w:rsidRDefault="00F72C60" w:rsidP="00690AB7">
      <w:pPr>
        <w:pStyle w:val="a3"/>
      </w:pPr>
      <w:proofErr w:type="gramStart"/>
      <w:r>
        <w:t xml:space="preserve">Срок лишения свободы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уже от 6 до 8 лет, а в случае наступления в результате таких деяний смерти человека или иных тяжких последствий - от 8 до 10 лет...» </w:t>
      </w:r>
      <w:proofErr w:type="gramEnd"/>
    </w:p>
    <w:sectPr w:rsidR="008339C3" w:rsidRPr="00690AB7" w:rsidSect="001513E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15D"/>
    <w:multiLevelType w:val="multilevel"/>
    <w:tmpl w:val="5422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877D4"/>
    <w:multiLevelType w:val="multilevel"/>
    <w:tmpl w:val="5E44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5B3"/>
    <w:rsid w:val="001513E6"/>
    <w:rsid w:val="00177F7D"/>
    <w:rsid w:val="00193C94"/>
    <w:rsid w:val="001B01C4"/>
    <w:rsid w:val="002B198A"/>
    <w:rsid w:val="002E25B3"/>
    <w:rsid w:val="00690AB7"/>
    <w:rsid w:val="008339C3"/>
    <w:rsid w:val="009668D6"/>
    <w:rsid w:val="00A263FA"/>
    <w:rsid w:val="00D92920"/>
    <w:rsid w:val="00F7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5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E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5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B3"/>
    <w:rPr>
      <w:rFonts w:ascii="Tahoma" w:hAnsi="Tahoma" w:cs="Tahoma"/>
      <w:sz w:val="16"/>
      <w:szCs w:val="16"/>
    </w:rPr>
  </w:style>
  <w:style w:type="character" w:customStyle="1" w:styleId="b-articleinfo-time">
    <w:name w:val="b-article__info-time"/>
    <w:basedOn w:val="a0"/>
    <w:rsid w:val="002B198A"/>
  </w:style>
  <w:style w:type="character" w:customStyle="1" w:styleId="b-articleinfo-date-update-color">
    <w:name w:val="b-article__info-date-update-color"/>
    <w:basedOn w:val="a0"/>
    <w:rsid w:val="002B198A"/>
  </w:style>
  <w:style w:type="character" w:customStyle="1" w:styleId="b-statisticnumber">
    <w:name w:val="b-statistic__number"/>
    <w:basedOn w:val="a0"/>
    <w:rsid w:val="002B198A"/>
  </w:style>
  <w:style w:type="character" w:styleId="a7">
    <w:name w:val="Emphasis"/>
    <w:basedOn w:val="a0"/>
    <w:uiPriority w:val="20"/>
    <w:qFormat/>
    <w:rsid w:val="002B198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77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ed-on">
    <w:name w:val="posted-on"/>
    <w:basedOn w:val="a0"/>
    <w:rsid w:val="00177F7D"/>
  </w:style>
  <w:style w:type="character" w:customStyle="1" w:styleId="author">
    <w:name w:val="author"/>
    <w:basedOn w:val="a0"/>
    <w:rsid w:val="00177F7D"/>
  </w:style>
  <w:style w:type="character" w:customStyle="1" w:styleId="comments">
    <w:name w:val="comments"/>
    <w:basedOn w:val="a0"/>
    <w:rsid w:val="00177F7D"/>
  </w:style>
  <w:style w:type="character" w:customStyle="1" w:styleId="meta-nav">
    <w:name w:val="meta-nav"/>
    <w:basedOn w:val="a0"/>
    <w:rsid w:val="00177F7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7F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77F7D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17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177F7D"/>
  </w:style>
  <w:style w:type="paragraph" w:customStyle="1" w:styleId="comment-form-comment">
    <w:name w:val="comment-form-comment"/>
    <w:basedOn w:val="a"/>
    <w:rsid w:val="0017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17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17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17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7F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77F7D"/>
    <w:rPr>
      <w:rFonts w:ascii="Arial" w:eastAsia="Times New Roman" w:hAnsi="Arial" w:cs="Arial"/>
      <w:vanish/>
      <w:sz w:val="16"/>
      <w:szCs w:val="16"/>
    </w:rPr>
  </w:style>
  <w:style w:type="paragraph" w:styleId="a8">
    <w:name w:val="No Spacing"/>
    <w:uiPriority w:val="1"/>
    <w:qFormat/>
    <w:rsid w:val="00193C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4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7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3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Аникиенко АА</dc:creator>
  <cp:keywords/>
  <dc:description/>
  <cp:lastModifiedBy>Аникиенко АА</cp:lastModifiedBy>
  <cp:revision>2</cp:revision>
  <dcterms:created xsi:type="dcterms:W3CDTF">2018-04-16T04:39:00Z</dcterms:created>
  <dcterms:modified xsi:type="dcterms:W3CDTF">2018-04-16T04:59:00Z</dcterms:modified>
</cp:coreProperties>
</file>