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8" w:rsidRPr="006D38A8" w:rsidRDefault="006D38A8" w:rsidP="006D38A8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D38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ТК РФ Статья 21. Основные права и обязанности работника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Pr="006D38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38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настоящим </w:t>
      </w:r>
      <w:hyperlink r:id="rId4" w:anchor="dst100401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>, иными федеральными законами;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5" w:anchor="dst100035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 о специальной оценке условий труда;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подготовку и дополнительное профессиональное образование в порядке, установленном настоящим </w:t>
      </w:r>
      <w:hyperlink r:id="rId6" w:anchor="dst101204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>, иными федеральными законами;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участие в управлении организацией в предусмотренных настоящим </w:t>
      </w:r>
      <w:hyperlink r:id="rId7" w:anchor="dst100377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, иными федеральными </w:t>
      </w:r>
      <w:hyperlink r:id="rId8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 и коллективным договором формах;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настоящим </w:t>
      </w:r>
      <w:hyperlink r:id="rId9" w:anchor="dst102244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>, иными федеральными законами;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возмещение вреда, причиненного ему в связи с исполнением трудовых обязанностей, и компенсацию </w:t>
      </w:r>
      <w:hyperlink r:id="rId10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морального вреда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Кодексом, иными федеральными законами;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социальное страхование в случаях, предусмотренных федеральными </w:t>
      </w:r>
      <w:hyperlink r:id="rId11" w:history="1">
        <w:r w:rsidRPr="006D3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6D3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соблюдать трудовую дисциплину;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выполнять установленные нормы труда;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D38A8" w:rsidRPr="006D38A8" w:rsidRDefault="006D38A8" w:rsidP="006D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A8"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D38A8" w:rsidRDefault="006D38A8" w:rsidP="006D38A8">
      <w:pPr>
        <w:ind w:firstLine="567"/>
        <w:jc w:val="both"/>
      </w:pPr>
    </w:p>
    <w:p w:rsidR="00C33BB8" w:rsidRPr="00C33BB8" w:rsidRDefault="00C33BB8" w:rsidP="00C33B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33B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ТК РФ Статья 219. Право работника на труд в условиях, отвечающих требованиям охраны труда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Каждый работник имеет право </w:t>
      </w:r>
      <w:proofErr w:type="gramStart"/>
      <w:r w:rsidRPr="00C33BB8"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gramEnd"/>
      <w:r w:rsidRPr="00C33BB8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рабочее место, соответствующее требованиям охраны труда;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обязательное социальное страхование от несчастных случаев на производстве и профессиональных заболеваний в соответствии с федеральным </w:t>
      </w:r>
      <w:hyperlink r:id="rId12" w:anchor="dst100046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законом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</w:t>
      </w:r>
      <w:hyperlink r:id="rId13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законами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>, до устранения такой опасности;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обучение безопасным методам и приемам труда за счет средств работодателя;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</w:t>
      </w:r>
      <w:hyperlink r:id="rId14" w:anchor="dst102661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контроля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(надзора)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</w:t>
      </w:r>
      <w:proofErr w:type="gramEnd"/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профсоюзного </w:t>
      </w:r>
      <w:proofErr w:type="gramStart"/>
      <w:r w:rsidRPr="00C33BB8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соблюдением трудового законодательства и иных актов, содержащих нормы трудового права;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внеочередной медицинский осмотр в соответствии с медицинскими рекомендациями с сохранением за ним места работы (должности) и </w:t>
      </w:r>
      <w:hyperlink r:id="rId15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среднего заработка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во время прохождения указанного медицинского осмотра;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гарантии и компенсации,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</w:t>
      </w:r>
      <w:hyperlink r:id="rId16" w:anchor="dst100679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статьями 92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17" w:anchor="dst100808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117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hyperlink r:id="rId18" w:anchor="dst100983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147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настоящего Кодекса.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>Повышенные или дополнительные гарантии и компенсации за работу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В случае обеспечения на рабочих местах безопасных условий труда, подтвержденных </w:t>
      </w:r>
      <w:hyperlink r:id="rId19" w:anchor="dst100172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результатами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специальной оценки условий труда или заключением государственной </w:t>
      </w:r>
      <w:hyperlink r:id="rId20" w:anchor="dst883" w:history="1">
        <w:r w:rsidRPr="00C33BB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экспертизы</w:t>
        </w:r>
      </w:hyperlink>
      <w:r w:rsidRPr="00C33BB8">
        <w:rPr>
          <w:rFonts w:ascii="Times New Roman" w:eastAsia="Times New Roman" w:hAnsi="Times New Roman" w:cs="Times New Roman"/>
          <w:sz w:val="23"/>
          <w:szCs w:val="23"/>
        </w:rPr>
        <w:t xml:space="preserve"> условий труда, гарантии и компенсации работникам не устанавливаются.</w:t>
      </w:r>
    </w:p>
    <w:p w:rsidR="00C33BB8" w:rsidRDefault="00C33BB8" w:rsidP="00C33BB8">
      <w:pPr>
        <w:ind w:firstLine="567"/>
        <w:jc w:val="both"/>
      </w:pPr>
    </w:p>
    <w:p w:rsidR="00C33BB8" w:rsidRPr="00C33BB8" w:rsidRDefault="00C33BB8" w:rsidP="00C33B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33B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ТК РФ Статья 220. Гарантии права работников на труд в условиях, соответствующих требованиям охраны труда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гарантирует работникам защиту их права на труд в условиях, соответствующих </w:t>
      </w:r>
      <w:hyperlink r:id="rId21" w:anchor="dst101280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требованиям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>Условия труда, предусмотренные трудовым договором, должны соответствовать требованиям охраны труда.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На время приостановления работ в связи с административным </w:t>
      </w:r>
      <w:hyperlink r:id="rId22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приостановлением деятельности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или временным </w:t>
      </w:r>
      <w:hyperlink r:id="rId23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запретом деятельности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</w:t>
      </w:r>
      <w:hyperlink r:id="rId24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средний заработок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>. На это время работник с его согласия может быть переведен работодателем на другую работу с оплатой труда по выполняемой работе</w:t>
      </w:r>
      <w:proofErr w:type="gramEnd"/>
      <w:r w:rsidRPr="00C33BB8">
        <w:rPr>
          <w:rFonts w:ascii="Times New Roman" w:eastAsia="Times New Roman" w:hAnsi="Times New Roman" w:cs="Times New Roman"/>
          <w:sz w:val="28"/>
          <w:szCs w:val="28"/>
        </w:rPr>
        <w:t>, но не ниже среднего заработка по прежней работе.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При отказе работника от выполнения работ в случае возникновения опасности для его жизни и здоровья (за исключением случаев, предусмотренных настоящим </w:t>
      </w:r>
      <w:hyperlink r:id="rId25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и иными федеральными </w:t>
      </w:r>
      <w:hyperlink r:id="rId26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законами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>) работодатель обязан предоставить работнику другую работу на время устранения такой опасности.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33B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</w:t>
      </w:r>
      <w:hyperlink r:id="rId27" w:anchor="dst101019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33BB8">
        <w:rPr>
          <w:rFonts w:ascii="Times New Roman" w:eastAsia="Times New Roman" w:hAnsi="Times New Roman" w:cs="Times New Roman"/>
          <w:sz w:val="28"/>
          <w:szCs w:val="28"/>
        </w:rPr>
        <w:t>необеспечения</w:t>
      </w:r>
      <w:proofErr w:type="spellEnd"/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</w:t>
      </w:r>
      <w:proofErr w:type="gramStart"/>
      <w:r w:rsidRPr="00C33BB8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proofErr w:type="gramEnd"/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и обязан оплатить возникший по этой причине простой в соответствии с настоящим </w:t>
      </w:r>
      <w:hyperlink r:id="rId28" w:anchor="dst730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</w:t>
      </w:r>
      <w:hyperlink r:id="rId29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BB8" w:rsidRPr="00C33BB8" w:rsidRDefault="00C33BB8" w:rsidP="00C33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</w:t>
      </w:r>
      <w:hyperlink r:id="rId30" w:anchor="dst102661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контроля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(надзора) за их соблюдением и устанавливает </w:t>
      </w:r>
      <w:hyperlink r:id="rId31" w:history="1">
        <w:r w:rsidRPr="00C33B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ответственность</w:t>
        </w:r>
      </w:hyperlink>
      <w:r w:rsidRPr="00C33BB8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и должностных лиц за нарушение указанных требований.</w:t>
      </w:r>
    </w:p>
    <w:sectPr w:rsidR="00C33BB8" w:rsidRPr="00C3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D38A8"/>
    <w:rsid w:val="006D38A8"/>
    <w:rsid w:val="00C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3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b94bd4dad3b39d0497eb33b8fc3d99356959c2da/" TargetMode="External"/><Relationship Id="rId13" Type="http://schemas.openxmlformats.org/officeDocument/2006/relationships/hyperlink" Target="http://www.consultant.ru/document/cons_doc_LAW_34683/09dd7ce09d17960c4356ad42264f09db302f3fe0/" TargetMode="External"/><Relationship Id="rId18" Type="http://schemas.openxmlformats.org/officeDocument/2006/relationships/hyperlink" Target="http://www.consultant.ru/document/cons_doc_LAW_400792/f1191608ff57276dca0776c597c6713c3800629d/" TargetMode="External"/><Relationship Id="rId26" Type="http://schemas.openxmlformats.org/officeDocument/2006/relationships/hyperlink" Target="http://www.consultant.ru/document/cons_doc_LAW_34683/f506883b4e00cf1f4cce477f78167161285a1a4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00792/e539cef91452bd2a04e91748c661f8469d54ff6e/" TargetMode="External"/><Relationship Id="rId7" Type="http://schemas.openxmlformats.org/officeDocument/2006/relationships/hyperlink" Target="http://www.consultant.ru/document/cons_doc_LAW_400792/a5ce48d78f2b86cb5d3e9e17a9b7d4e03948b37d/" TargetMode="External"/><Relationship Id="rId12" Type="http://schemas.openxmlformats.org/officeDocument/2006/relationships/hyperlink" Target="http://www.consultant.ru/document/cons_doc_LAW_405623/0d04affa1d1941273c93ac528567d15cf94cfc14/" TargetMode="External"/><Relationship Id="rId17" Type="http://schemas.openxmlformats.org/officeDocument/2006/relationships/hyperlink" Target="http://www.consultant.ru/document/cons_doc_LAW_400792/ff0b989d9cec242f2b01d05ca65a7b382f99ff10/" TargetMode="External"/><Relationship Id="rId25" Type="http://schemas.openxmlformats.org/officeDocument/2006/relationships/hyperlink" Target="http://www.consultant.ru/document/cons_doc_LAW_34683/f506883b4e00cf1f4cce477f78167161285a1a4f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0792/f6b05aa9799a360bb375c2a1f4c61977b86834cf/" TargetMode="External"/><Relationship Id="rId20" Type="http://schemas.openxmlformats.org/officeDocument/2006/relationships/hyperlink" Target="http://www.consultant.ru/document/cons_doc_LAW_400792/ca9769a654c65dec304265df0473c4467580bacc/" TargetMode="External"/><Relationship Id="rId29" Type="http://schemas.openxmlformats.org/officeDocument/2006/relationships/hyperlink" Target="http://www.consultant.ru/document/cons_doc_LAW_34683/f506883b4e00cf1f4cce477f78167161285a1a4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0792/10a5dcaf674745f3d774120abddc3c4d2c558784/" TargetMode="External"/><Relationship Id="rId11" Type="http://schemas.openxmlformats.org/officeDocument/2006/relationships/hyperlink" Target="http://www.consultant.ru/document/cons_doc_LAW_34683/b94bd4dad3b39d0497eb33b8fc3d99356959c2da/" TargetMode="External"/><Relationship Id="rId24" Type="http://schemas.openxmlformats.org/officeDocument/2006/relationships/hyperlink" Target="http://www.consultant.ru/document/cons_doc_LAW_34683/f506883b4e00cf1f4cce477f78167161285a1a4f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2/402810b1bb7b017100eca8380896285286db0bde/" TargetMode="External"/><Relationship Id="rId15" Type="http://schemas.openxmlformats.org/officeDocument/2006/relationships/hyperlink" Target="http://www.consultant.ru/document/cons_doc_LAW_34683/09dd7ce09d17960c4356ad42264f09db302f3fe0/" TargetMode="External"/><Relationship Id="rId23" Type="http://schemas.openxmlformats.org/officeDocument/2006/relationships/hyperlink" Target="http://www.consultant.ru/document/cons_doc_LAW_34683/f506883b4e00cf1f4cce477f78167161285a1a4f/" TargetMode="External"/><Relationship Id="rId28" Type="http://schemas.openxmlformats.org/officeDocument/2006/relationships/hyperlink" Target="http://www.consultant.ru/document/cons_doc_LAW_400792/6ebef0e521b1330ea5f4800e3d08b28073b79246/" TargetMode="External"/><Relationship Id="rId10" Type="http://schemas.openxmlformats.org/officeDocument/2006/relationships/hyperlink" Target="http://www.consultant.ru/document/cons_doc_LAW_34683/b94bd4dad3b39d0497eb33b8fc3d99356959c2da/" TargetMode="External"/><Relationship Id="rId19" Type="http://schemas.openxmlformats.org/officeDocument/2006/relationships/hyperlink" Target="http://www.consultant.ru/document/cons_doc_LAW_355882/a2d1f36be57aa07bb3d5a9867a8200ff79552c6e/" TargetMode="External"/><Relationship Id="rId31" Type="http://schemas.openxmlformats.org/officeDocument/2006/relationships/hyperlink" Target="http://www.consultant.ru/document/cons_doc_LAW_34683/f506883b4e00cf1f4cce477f78167161285a1a4f/" TargetMode="External"/><Relationship Id="rId4" Type="http://schemas.openxmlformats.org/officeDocument/2006/relationships/hyperlink" Target="http://www.consultant.ru/document/cons_doc_LAW_400792/1e8338e6fd1dd3b928ebd0680175b5757cc09d2d/" TargetMode="External"/><Relationship Id="rId9" Type="http://schemas.openxmlformats.org/officeDocument/2006/relationships/hyperlink" Target="http://www.consultant.ru/document/cons_doc_LAW_400792/e1a6880a512624263115aaf907c8b64e49d886c4/" TargetMode="External"/><Relationship Id="rId14" Type="http://schemas.openxmlformats.org/officeDocument/2006/relationships/hyperlink" Target="http://www.consultant.ru/document/cons_doc_LAW_400792/265520162b097e1af18964074ba9f78890b2e681/" TargetMode="External"/><Relationship Id="rId22" Type="http://schemas.openxmlformats.org/officeDocument/2006/relationships/hyperlink" Target="http://www.consultant.ru/document/cons_doc_LAW_34683/f506883b4e00cf1f4cce477f78167161285a1a4f/" TargetMode="External"/><Relationship Id="rId27" Type="http://schemas.openxmlformats.org/officeDocument/2006/relationships/hyperlink" Target="http://www.consultant.ru/document/cons_doc_LAW_400792/6ebef0e521b1330ea5f4800e3d08b28073b79246/" TargetMode="External"/><Relationship Id="rId30" Type="http://schemas.openxmlformats.org/officeDocument/2006/relationships/hyperlink" Target="http://www.consultant.ru/document/cons_doc_LAW_400792/265520162b097e1af18964074ba9f78890b2e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oudokr4</dc:creator>
  <cp:keywords/>
  <dc:description/>
  <cp:lastModifiedBy>oudokr4</cp:lastModifiedBy>
  <cp:revision>2</cp:revision>
  <dcterms:created xsi:type="dcterms:W3CDTF">2022-01-31T04:13:00Z</dcterms:created>
  <dcterms:modified xsi:type="dcterms:W3CDTF">2022-01-31T04:31:00Z</dcterms:modified>
</cp:coreProperties>
</file>