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8D" w:rsidRDefault="006A5A8D" w:rsidP="006A5A8D">
      <w:pPr>
        <w:jc w:val="center"/>
        <w:rPr>
          <w:b/>
          <w:noProof/>
        </w:rPr>
      </w:pPr>
      <w:r w:rsidRPr="00D578C2">
        <w:rPr>
          <w:b/>
          <w:noProof/>
        </w:rPr>
        <w:drawing>
          <wp:inline distT="0" distB="0" distL="0" distR="0">
            <wp:extent cx="604520" cy="1032510"/>
            <wp:effectExtent l="19050" t="0" r="508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07" w:rsidRPr="005A3574" w:rsidRDefault="00897707" w:rsidP="006A5A8D">
      <w:pPr>
        <w:jc w:val="center"/>
        <w:rPr>
          <w:b/>
          <w:noProof/>
        </w:rPr>
      </w:pPr>
    </w:p>
    <w:p w:rsidR="006A5A8D" w:rsidRPr="005A3574" w:rsidRDefault="006A5A8D" w:rsidP="006A5A8D">
      <w:pPr>
        <w:jc w:val="center"/>
        <w:rPr>
          <w:b/>
        </w:rPr>
      </w:pPr>
      <w:r w:rsidRPr="005A3574">
        <w:rPr>
          <w:b/>
        </w:rPr>
        <w:t>АДМИНИСТРАЦИЯ МУНИЦИПАЛЬНОГО ОБРАЗОВАНИЯ</w:t>
      </w:r>
    </w:p>
    <w:p w:rsidR="006A5A8D" w:rsidRDefault="006A5A8D" w:rsidP="006A5A8D">
      <w:pPr>
        <w:jc w:val="center"/>
        <w:rPr>
          <w:b/>
        </w:rPr>
      </w:pPr>
      <w:r w:rsidRPr="005A3574">
        <w:rPr>
          <w:b/>
        </w:rPr>
        <w:t>ГОРОД МЕДНОГОРСК ОРЕНБУРГСКОЙ ОБЛАСТИ</w:t>
      </w:r>
    </w:p>
    <w:p w:rsidR="006A5A8D" w:rsidRPr="005A3574" w:rsidRDefault="006A5A8D" w:rsidP="006A5A8D">
      <w:pPr>
        <w:jc w:val="center"/>
      </w:pPr>
    </w:p>
    <w:p w:rsidR="006A5A8D" w:rsidRPr="005A3574" w:rsidRDefault="006A5A8D" w:rsidP="006A5A8D">
      <w:pPr>
        <w:pStyle w:val="2"/>
        <w:rPr>
          <w:spacing w:val="60"/>
          <w:sz w:val="24"/>
        </w:rPr>
      </w:pPr>
      <w:r w:rsidRPr="005A3574">
        <w:rPr>
          <w:spacing w:val="60"/>
          <w:sz w:val="24"/>
        </w:rPr>
        <w:t>ПОСТАНОВЛЕНИЕ</w:t>
      </w:r>
    </w:p>
    <w:p w:rsidR="006A5A8D" w:rsidRPr="00341B36" w:rsidRDefault="006A5A8D" w:rsidP="006A5A8D">
      <w:pPr>
        <w:jc w:val="center"/>
        <w:rPr>
          <w:b/>
          <w:bCs/>
          <w:sz w:val="28"/>
          <w:szCs w:val="28"/>
          <w:u w:val="double"/>
        </w:rPr>
      </w:pPr>
      <w:r w:rsidRPr="00341B36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6A5A8D" w:rsidRPr="00341B36" w:rsidRDefault="006A5A8D" w:rsidP="006A5A8D">
      <w:pPr>
        <w:pStyle w:val="ab"/>
        <w:tabs>
          <w:tab w:val="clear" w:pos="4677"/>
          <w:tab w:val="clear" w:pos="9355"/>
        </w:tabs>
        <w:jc w:val="center"/>
        <w:rPr>
          <w:szCs w:val="28"/>
          <w:u w:val="single"/>
        </w:rPr>
      </w:pPr>
    </w:p>
    <w:tbl>
      <w:tblPr>
        <w:tblW w:w="9464" w:type="dxa"/>
        <w:tblLayout w:type="fixed"/>
        <w:tblLook w:val="01E0"/>
      </w:tblPr>
      <w:tblGrid>
        <w:gridCol w:w="3420"/>
        <w:gridCol w:w="1764"/>
        <w:gridCol w:w="1476"/>
        <w:gridCol w:w="2804"/>
      </w:tblGrid>
      <w:tr w:rsidR="006A5A8D" w:rsidRPr="00341B36" w:rsidTr="006A5A8D">
        <w:trPr>
          <w:trHeight w:val="445"/>
        </w:trPr>
        <w:tc>
          <w:tcPr>
            <w:tcW w:w="3420" w:type="dxa"/>
          </w:tcPr>
          <w:p w:rsidR="006A5A8D" w:rsidRPr="004F73E2" w:rsidRDefault="004F73E2" w:rsidP="004F73E2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F73E2">
              <w:rPr>
                <w:sz w:val="28"/>
                <w:szCs w:val="28"/>
                <w:u w:val="single"/>
              </w:rPr>
              <w:t>30.09.2020</w:t>
            </w:r>
          </w:p>
        </w:tc>
        <w:tc>
          <w:tcPr>
            <w:tcW w:w="1764" w:type="dxa"/>
          </w:tcPr>
          <w:p w:rsidR="006A5A8D" w:rsidRPr="004F73E2" w:rsidRDefault="006A5A8D" w:rsidP="004F73E2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76" w:type="dxa"/>
          </w:tcPr>
          <w:p w:rsidR="006A5A8D" w:rsidRPr="004F73E2" w:rsidRDefault="006A5A8D" w:rsidP="004F73E2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04" w:type="dxa"/>
          </w:tcPr>
          <w:p w:rsidR="006A5A8D" w:rsidRPr="004F73E2" w:rsidRDefault="006A5A8D" w:rsidP="004F73E2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F73E2">
              <w:rPr>
                <w:sz w:val="28"/>
                <w:szCs w:val="28"/>
                <w:u w:val="single"/>
              </w:rPr>
              <w:t xml:space="preserve">№ </w:t>
            </w:r>
            <w:r w:rsidR="004F73E2" w:rsidRPr="004F73E2">
              <w:rPr>
                <w:sz w:val="28"/>
                <w:szCs w:val="28"/>
                <w:u w:val="single"/>
              </w:rPr>
              <w:t>1554-па</w:t>
            </w:r>
          </w:p>
        </w:tc>
      </w:tr>
    </w:tbl>
    <w:p w:rsidR="004348D3" w:rsidRPr="001F5688" w:rsidRDefault="004348D3" w:rsidP="006A5A8D">
      <w:pPr>
        <w:jc w:val="center"/>
        <w:rPr>
          <w:sz w:val="28"/>
          <w:szCs w:val="28"/>
        </w:rPr>
      </w:pPr>
      <w:r w:rsidRPr="002473D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программы профилактики нарушений обязательных требований, требований, установленных муниципальными правовыми актами</w:t>
      </w:r>
      <w:r w:rsidRPr="00220127">
        <w:rPr>
          <w:color w:val="FF0000"/>
          <w:sz w:val="28"/>
          <w:szCs w:val="28"/>
        </w:rPr>
        <w:t xml:space="preserve"> </w:t>
      </w:r>
      <w:r w:rsidRPr="001F5688">
        <w:rPr>
          <w:sz w:val="28"/>
          <w:szCs w:val="28"/>
        </w:rPr>
        <w:t>в сфере муниципального контроля на 2020</w:t>
      </w:r>
      <w:r w:rsidR="003B4085">
        <w:rPr>
          <w:sz w:val="28"/>
          <w:szCs w:val="28"/>
        </w:rPr>
        <w:t xml:space="preserve"> </w:t>
      </w:r>
      <w:r w:rsidRPr="001F5688">
        <w:rPr>
          <w:sz w:val="28"/>
          <w:szCs w:val="28"/>
        </w:rPr>
        <w:t>год</w:t>
      </w:r>
    </w:p>
    <w:p w:rsidR="004348D3" w:rsidRPr="002473D7" w:rsidRDefault="004348D3" w:rsidP="006A5A8D">
      <w:pPr>
        <w:spacing w:line="360" w:lineRule="auto"/>
        <w:ind w:firstLine="709"/>
        <w:jc w:val="both"/>
        <w:rPr>
          <w:sz w:val="28"/>
          <w:szCs w:val="28"/>
        </w:rPr>
      </w:pPr>
    </w:p>
    <w:p w:rsidR="006A5A8D" w:rsidRPr="009605BF" w:rsidRDefault="004348D3" w:rsidP="00B857B1">
      <w:pPr>
        <w:ind w:firstLine="709"/>
        <w:jc w:val="both"/>
        <w:rPr>
          <w:sz w:val="28"/>
          <w:szCs w:val="28"/>
        </w:rPr>
      </w:pPr>
      <w:proofErr w:type="gramStart"/>
      <w:r w:rsidRPr="002473D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</w:t>
      </w:r>
      <w:r w:rsidRPr="002473D7">
        <w:rPr>
          <w:sz w:val="28"/>
          <w:szCs w:val="28"/>
        </w:rPr>
        <w:t xml:space="preserve"> статьи 8.2</w:t>
      </w:r>
      <w:r>
        <w:rPr>
          <w:sz w:val="28"/>
          <w:szCs w:val="28"/>
        </w:rPr>
        <w:t xml:space="preserve"> </w:t>
      </w:r>
      <w:r w:rsidRPr="002473D7">
        <w:rPr>
          <w:sz w:val="28"/>
          <w:szCs w:val="28"/>
        </w:rPr>
        <w:t xml:space="preserve">Федерального закона </w:t>
      </w:r>
      <w:r w:rsidR="002071E8">
        <w:rPr>
          <w:sz w:val="28"/>
          <w:szCs w:val="28"/>
        </w:rPr>
        <w:br/>
      </w:r>
      <w:r w:rsidRPr="002473D7">
        <w:rPr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абзацем </w:t>
      </w:r>
      <w:r w:rsidR="002071E8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="006D3A3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</w:t>
      </w:r>
      <w:r w:rsidR="002071E8">
        <w:rPr>
          <w:sz w:val="28"/>
          <w:szCs w:val="28"/>
        </w:rPr>
        <w:t>о</w:t>
      </w:r>
      <w:r w:rsidRPr="000903C4">
        <w:rPr>
          <w:sz w:val="28"/>
          <w:szCs w:val="28"/>
        </w:rPr>
        <w:t>бщи</w:t>
      </w:r>
      <w:r>
        <w:rPr>
          <w:sz w:val="28"/>
          <w:szCs w:val="28"/>
        </w:rPr>
        <w:t>х требований</w:t>
      </w:r>
      <w:r w:rsidRPr="000903C4">
        <w:rPr>
          <w:sz w:val="28"/>
          <w:szCs w:val="28"/>
        </w:rPr>
        <w:t xml:space="preserve"> </w:t>
      </w:r>
      <w:r w:rsidR="002071E8">
        <w:rPr>
          <w:sz w:val="28"/>
          <w:szCs w:val="28"/>
        </w:rPr>
        <w:br/>
      </w:r>
      <w:r w:rsidRPr="000903C4">
        <w:rPr>
          <w:sz w:val="28"/>
          <w:szCs w:val="28"/>
        </w:rPr>
        <w:t xml:space="preserve">к организации и осуществлению органами государственного контроля (надзора), органами муниципального контроля мероприятий </w:t>
      </w:r>
      <w:r w:rsidR="002071E8">
        <w:rPr>
          <w:sz w:val="28"/>
          <w:szCs w:val="28"/>
        </w:rPr>
        <w:br/>
      </w:r>
      <w:r w:rsidRPr="000903C4">
        <w:rPr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 актами, утвержденны</w:t>
      </w:r>
      <w:r w:rsidR="002071E8">
        <w:rPr>
          <w:sz w:val="28"/>
          <w:szCs w:val="28"/>
        </w:rPr>
        <w:t>х</w:t>
      </w:r>
      <w:r w:rsidRPr="000903C4">
        <w:rPr>
          <w:sz w:val="28"/>
          <w:szCs w:val="28"/>
        </w:rPr>
        <w:t xml:space="preserve"> постановлением Правительства Российской</w:t>
      </w:r>
      <w:proofErr w:type="gramEnd"/>
      <w:r w:rsidRPr="000903C4">
        <w:rPr>
          <w:sz w:val="28"/>
          <w:szCs w:val="28"/>
        </w:rPr>
        <w:t xml:space="preserve"> Федерации от 26.12.2018 № 1680</w:t>
      </w:r>
      <w:r>
        <w:rPr>
          <w:sz w:val="28"/>
          <w:szCs w:val="28"/>
        </w:rPr>
        <w:t xml:space="preserve">, </w:t>
      </w:r>
      <w:r w:rsidRPr="002473D7">
        <w:rPr>
          <w:sz w:val="28"/>
          <w:szCs w:val="28"/>
        </w:rPr>
        <w:t>стать</w:t>
      </w:r>
      <w:r w:rsidR="006A5A8D">
        <w:rPr>
          <w:sz w:val="28"/>
          <w:szCs w:val="28"/>
        </w:rPr>
        <w:t xml:space="preserve">ями </w:t>
      </w:r>
      <w:r w:rsidR="00A94D43">
        <w:rPr>
          <w:sz w:val="28"/>
          <w:szCs w:val="28"/>
        </w:rPr>
        <w:t>10</w:t>
      </w:r>
      <w:r w:rsidR="006A5A8D">
        <w:rPr>
          <w:sz w:val="28"/>
          <w:szCs w:val="28"/>
        </w:rPr>
        <w:t>, 4</w:t>
      </w:r>
      <w:r w:rsidR="00A94D43">
        <w:rPr>
          <w:sz w:val="28"/>
          <w:szCs w:val="28"/>
        </w:rPr>
        <w:t>5</w:t>
      </w:r>
      <w:r w:rsidR="006A5A8D">
        <w:rPr>
          <w:sz w:val="28"/>
          <w:szCs w:val="28"/>
        </w:rPr>
        <w:t>, 4</w:t>
      </w:r>
      <w:r w:rsidR="00A94D43">
        <w:rPr>
          <w:sz w:val="28"/>
          <w:szCs w:val="28"/>
        </w:rPr>
        <w:t>9</w:t>
      </w:r>
      <w:r w:rsidR="006A5A8D">
        <w:rPr>
          <w:sz w:val="28"/>
          <w:szCs w:val="28"/>
        </w:rPr>
        <w:t xml:space="preserve"> </w:t>
      </w:r>
      <w:r w:rsidRPr="002473D7">
        <w:rPr>
          <w:sz w:val="28"/>
          <w:szCs w:val="28"/>
        </w:rPr>
        <w:t xml:space="preserve">Устава муниципального образования </w:t>
      </w:r>
      <w:r w:rsidR="006A5A8D">
        <w:rPr>
          <w:sz w:val="28"/>
          <w:szCs w:val="28"/>
        </w:rPr>
        <w:t>город Медногорск Оренбургской области, постановлением администрации города от 15.01.2018 41-па «</w:t>
      </w:r>
      <w:r w:rsidR="006A5A8D" w:rsidRPr="009605BF">
        <w:rPr>
          <w:bCs/>
          <w:sz w:val="28"/>
          <w:szCs w:val="28"/>
        </w:rPr>
        <w:t>Об утверждении перечня видов</w:t>
      </w:r>
      <w:r w:rsidR="006A5A8D">
        <w:rPr>
          <w:sz w:val="28"/>
          <w:szCs w:val="28"/>
        </w:rPr>
        <w:t xml:space="preserve"> </w:t>
      </w:r>
      <w:r w:rsidR="006A5A8D" w:rsidRPr="009605BF">
        <w:rPr>
          <w:bCs/>
          <w:sz w:val="28"/>
          <w:szCs w:val="28"/>
        </w:rPr>
        <w:t>муниципального контроля и органов</w:t>
      </w:r>
    </w:p>
    <w:p w:rsidR="006A5A8D" w:rsidRDefault="006A5A8D" w:rsidP="00B85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5BF">
        <w:rPr>
          <w:bCs/>
          <w:sz w:val="28"/>
          <w:szCs w:val="28"/>
        </w:rPr>
        <w:t>местного самоуправления, уполномоченных</w:t>
      </w:r>
      <w:r>
        <w:rPr>
          <w:sz w:val="28"/>
          <w:szCs w:val="28"/>
        </w:rPr>
        <w:t xml:space="preserve"> </w:t>
      </w:r>
      <w:r w:rsidRPr="009605BF">
        <w:rPr>
          <w:bCs/>
          <w:sz w:val="28"/>
          <w:szCs w:val="28"/>
        </w:rPr>
        <w:t>на их осуществление</w:t>
      </w:r>
      <w:r>
        <w:rPr>
          <w:bCs/>
          <w:sz w:val="28"/>
          <w:szCs w:val="28"/>
        </w:rPr>
        <w:t>»,</w:t>
      </w:r>
    </w:p>
    <w:p w:rsidR="004348D3" w:rsidRDefault="004348D3" w:rsidP="00B857B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99628A">
        <w:rPr>
          <w:szCs w:val="28"/>
        </w:rPr>
        <w:t xml:space="preserve">Утвердить </w:t>
      </w:r>
      <w:r>
        <w:rPr>
          <w:szCs w:val="28"/>
        </w:rPr>
        <w:t>программу</w:t>
      </w:r>
      <w:r w:rsidRPr="00DA4F58">
        <w:rPr>
          <w:szCs w:val="28"/>
        </w:rPr>
        <w:t xml:space="preserve"> </w:t>
      </w:r>
      <w:r>
        <w:rPr>
          <w:szCs w:val="28"/>
        </w:rPr>
        <w:t>профилактики нарушений обязательных требований, требований, установленных муниципальными правовыми актами</w:t>
      </w:r>
      <w:r w:rsidRPr="00220127">
        <w:rPr>
          <w:color w:val="FF0000"/>
          <w:szCs w:val="28"/>
        </w:rPr>
        <w:t xml:space="preserve"> </w:t>
      </w:r>
      <w:r w:rsidRPr="001F5688">
        <w:rPr>
          <w:szCs w:val="28"/>
        </w:rPr>
        <w:t>в сфере муниципального контроля на 2020</w:t>
      </w:r>
      <w:r w:rsidR="006D3A32">
        <w:rPr>
          <w:szCs w:val="28"/>
        </w:rPr>
        <w:t xml:space="preserve"> </w:t>
      </w:r>
      <w:r w:rsidRPr="001F5688">
        <w:rPr>
          <w:szCs w:val="28"/>
        </w:rPr>
        <w:t>год</w:t>
      </w:r>
      <w:r w:rsidRPr="0099628A">
        <w:rPr>
          <w:szCs w:val="28"/>
        </w:rPr>
        <w:t xml:space="preserve"> согласно приложению к  постановлению.</w:t>
      </w:r>
    </w:p>
    <w:p w:rsidR="001C611A" w:rsidRPr="002473D7" w:rsidRDefault="001C611A" w:rsidP="00B857B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2473D7">
        <w:rPr>
          <w:szCs w:val="28"/>
        </w:rPr>
        <w:t xml:space="preserve">Поручить организацию исполнения настоящего постановления заместителям </w:t>
      </w:r>
      <w:r>
        <w:rPr>
          <w:szCs w:val="28"/>
        </w:rPr>
        <w:t>г</w:t>
      </w:r>
      <w:r w:rsidRPr="002473D7">
        <w:rPr>
          <w:szCs w:val="28"/>
        </w:rPr>
        <w:t xml:space="preserve">лавы </w:t>
      </w:r>
      <w:r>
        <w:rPr>
          <w:szCs w:val="28"/>
        </w:rPr>
        <w:t xml:space="preserve">муниципального образования </w:t>
      </w:r>
      <w:r w:rsidRPr="002473D7">
        <w:rPr>
          <w:szCs w:val="28"/>
        </w:rPr>
        <w:t>в рамках их компетенции.</w:t>
      </w:r>
    </w:p>
    <w:p w:rsidR="004348D3" w:rsidRPr="001C611A" w:rsidRDefault="004348D3" w:rsidP="00B857B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1C611A">
        <w:rPr>
          <w:szCs w:val="28"/>
        </w:rPr>
        <w:t>Настоящее постановление вступает в силу после официального опубликования в газете «</w:t>
      </w:r>
      <w:r w:rsidR="001C611A" w:rsidRPr="001C611A">
        <w:rPr>
          <w:szCs w:val="28"/>
        </w:rPr>
        <w:t>Медногорский рабочий</w:t>
      </w:r>
      <w:r w:rsidRPr="001C611A">
        <w:rPr>
          <w:szCs w:val="28"/>
        </w:rPr>
        <w:t xml:space="preserve">» и подлежит размещению </w:t>
      </w:r>
      <w:r w:rsidR="002071E8" w:rsidRPr="001C611A">
        <w:rPr>
          <w:szCs w:val="28"/>
        </w:rPr>
        <w:br/>
      </w:r>
      <w:r w:rsidRPr="001C611A">
        <w:rPr>
          <w:szCs w:val="28"/>
        </w:rPr>
        <w:t xml:space="preserve">на официальном </w:t>
      </w:r>
      <w:r w:rsidR="001C611A" w:rsidRPr="001C611A">
        <w:rPr>
          <w:szCs w:val="28"/>
        </w:rPr>
        <w:t>сайте администрации города Медногорска</w:t>
      </w:r>
      <w:r w:rsidRPr="001C611A">
        <w:rPr>
          <w:szCs w:val="28"/>
        </w:rPr>
        <w:t>.</w:t>
      </w:r>
    </w:p>
    <w:p w:rsidR="004348D3" w:rsidRDefault="004348D3" w:rsidP="001C611A">
      <w:pPr>
        <w:pStyle w:val="a8"/>
        <w:spacing w:line="300" w:lineRule="auto"/>
        <w:ind w:left="0" w:firstLine="709"/>
        <w:jc w:val="both"/>
        <w:rPr>
          <w:szCs w:val="28"/>
        </w:rPr>
      </w:pPr>
    </w:p>
    <w:p w:rsidR="008B52B3" w:rsidRPr="002473D7" w:rsidRDefault="008B52B3" w:rsidP="001C611A">
      <w:pPr>
        <w:pStyle w:val="a8"/>
        <w:spacing w:line="300" w:lineRule="auto"/>
        <w:ind w:left="0" w:firstLine="709"/>
        <w:jc w:val="both"/>
        <w:rPr>
          <w:szCs w:val="28"/>
        </w:rPr>
      </w:pPr>
    </w:p>
    <w:p w:rsidR="004348D3" w:rsidRDefault="00152497" w:rsidP="001C611A">
      <w:pPr>
        <w:tabs>
          <w:tab w:val="left" w:pos="8364"/>
        </w:tabs>
        <w:spacing w:line="30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D3" w:rsidRPr="002473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D3" w:rsidRPr="002473D7">
        <w:rPr>
          <w:sz w:val="28"/>
          <w:szCs w:val="28"/>
        </w:rPr>
        <w:t xml:space="preserve"> города                                                          </w:t>
      </w:r>
      <w:r w:rsidR="001C611A">
        <w:rPr>
          <w:sz w:val="28"/>
          <w:szCs w:val="28"/>
        </w:rPr>
        <w:t xml:space="preserve">   </w:t>
      </w:r>
      <w:r w:rsidR="004348D3" w:rsidRPr="002473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О.Л. Подшибякин</w:t>
      </w:r>
    </w:p>
    <w:p w:rsidR="00B857B1" w:rsidRDefault="00B857B1" w:rsidP="001C611A">
      <w:pPr>
        <w:tabs>
          <w:tab w:val="left" w:pos="8364"/>
        </w:tabs>
        <w:spacing w:line="300" w:lineRule="auto"/>
        <w:ind w:right="-5"/>
        <w:contextualSpacing/>
        <w:jc w:val="both"/>
        <w:rPr>
          <w:sz w:val="28"/>
          <w:szCs w:val="28"/>
        </w:rPr>
      </w:pPr>
    </w:p>
    <w:p w:rsidR="00B857B1" w:rsidRPr="002473D7" w:rsidRDefault="00B857B1" w:rsidP="008B52B3">
      <w:pPr>
        <w:tabs>
          <w:tab w:val="left" w:pos="8364"/>
        </w:tabs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 города, </w:t>
      </w:r>
      <w:r w:rsidR="00A617C0">
        <w:rPr>
          <w:sz w:val="28"/>
          <w:szCs w:val="28"/>
        </w:rPr>
        <w:t xml:space="preserve">юридическому области, Никитиной И.В., Ахмеджановой Р.М., Жукову </w:t>
      </w:r>
      <w:r w:rsidR="008B52B3">
        <w:rPr>
          <w:sz w:val="28"/>
          <w:szCs w:val="28"/>
        </w:rPr>
        <w:t>Г.К., Пикуля А.П., ОИТ, редакции газеты «Медногорский рабочий»</w:t>
      </w:r>
    </w:p>
    <w:p w:rsidR="0080557C" w:rsidRPr="002473D7" w:rsidRDefault="008D4726" w:rsidP="008E65D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0557C" w:rsidRPr="002473D7">
        <w:rPr>
          <w:sz w:val="28"/>
          <w:szCs w:val="28"/>
        </w:rPr>
        <w:t xml:space="preserve">Приложение </w:t>
      </w:r>
      <w:r w:rsidR="007B6F3F" w:rsidRPr="002473D7">
        <w:rPr>
          <w:sz w:val="28"/>
          <w:szCs w:val="28"/>
        </w:rPr>
        <w:t xml:space="preserve"> </w:t>
      </w:r>
    </w:p>
    <w:p w:rsidR="0080557C" w:rsidRPr="002473D7" w:rsidRDefault="008D4726" w:rsidP="00BC4B9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57C" w:rsidRPr="002473D7">
        <w:rPr>
          <w:sz w:val="28"/>
          <w:szCs w:val="28"/>
        </w:rPr>
        <w:t>к постановлению</w:t>
      </w:r>
    </w:p>
    <w:p w:rsidR="0080557C" w:rsidRPr="002473D7" w:rsidRDefault="008D4726" w:rsidP="00BC4B9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11A">
        <w:rPr>
          <w:sz w:val="28"/>
          <w:szCs w:val="28"/>
        </w:rPr>
        <w:t>а</w:t>
      </w:r>
      <w:r w:rsidR="0080557C" w:rsidRPr="002473D7">
        <w:rPr>
          <w:sz w:val="28"/>
          <w:szCs w:val="28"/>
        </w:rPr>
        <w:t xml:space="preserve">дминистрации города </w:t>
      </w:r>
    </w:p>
    <w:p w:rsidR="0080557C" w:rsidRPr="00B857B1" w:rsidRDefault="008D4726" w:rsidP="00BC4B9B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B85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557C" w:rsidRPr="00B857B1">
        <w:rPr>
          <w:sz w:val="28"/>
          <w:szCs w:val="28"/>
          <w:u w:val="single"/>
        </w:rPr>
        <w:t xml:space="preserve">от </w:t>
      </w:r>
      <w:r w:rsidR="00B857B1" w:rsidRPr="00B857B1">
        <w:rPr>
          <w:sz w:val="28"/>
          <w:szCs w:val="28"/>
          <w:u w:val="single"/>
        </w:rPr>
        <w:t>30.09.2020</w:t>
      </w:r>
      <w:r w:rsidR="0080557C" w:rsidRPr="00B857B1">
        <w:rPr>
          <w:sz w:val="28"/>
          <w:szCs w:val="28"/>
          <w:u w:val="single"/>
        </w:rPr>
        <w:t xml:space="preserve"> № </w:t>
      </w:r>
      <w:r w:rsidR="00B857B1" w:rsidRPr="00B857B1">
        <w:rPr>
          <w:sz w:val="28"/>
          <w:szCs w:val="28"/>
          <w:u w:val="single"/>
        </w:rPr>
        <w:t>1554-па</w:t>
      </w:r>
    </w:p>
    <w:p w:rsidR="000D5001" w:rsidRDefault="000D5001" w:rsidP="0080557C">
      <w:pPr>
        <w:ind w:firstLine="709"/>
        <w:jc w:val="center"/>
        <w:rPr>
          <w:sz w:val="28"/>
          <w:szCs w:val="28"/>
        </w:rPr>
      </w:pPr>
    </w:p>
    <w:p w:rsidR="00BC2146" w:rsidRPr="002473D7" w:rsidRDefault="00BC2146" w:rsidP="0080557C">
      <w:pPr>
        <w:ind w:firstLine="709"/>
        <w:jc w:val="center"/>
        <w:rPr>
          <w:sz w:val="28"/>
          <w:szCs w:val="28"/>
        </w:rPr>
      </w:pPr>
    </w:p>
    <w:p w:rsidR="002A052E" w:rsidRPr="002473D7" w:rsidRDefault="007B3532" w:rsidP="002A052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ПРОГРАММА</w:t>
      </w:r>
    </w:p>
    <w:p w:rsidR="0080557C" w:rsidRPr="002473D7" w:rsidRDefault="007B3532" w:rsidP="002A052E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</w:t>
      </w:r>
      <w:r w:rsidRPr="00220127">
        <w:rPr>
          <w:color w:val="FF0000"/>
          <w:sz w:val="28"/>
          <w:szCs w:val="28"/>
        </w:rPr>
        <w:t xml:space="preserve"> </w:t>
      </w:r>
      <w:r w:rsidRPr="004A10E7">
        <w:rPr>
          <w:sz w:val="28"/>
          <w:szCs w:val="28"/>
        </w:rPr>
        <w:t>в сфере муниципального контроля</w:t>
      </w:r>
      <w:r w:rsidR="00A15A63" w:rsidRPr="004A10E7">
        <w:rPr>
          <w:sz w:val="28"/>
          <w:szCs w:val="28"/>
        </w:rPr>
        <w:t xml:space="preserve"> на 2020 год</w:t>
      </w:r>
      <w:r w:rsidR="00550F74">
        <w:rPr>
          <w:color w:val="FF0000"/>
          <w:sz w:val="28"/>
          <w:szCs w:val="28"/>
        </w:rPr>
        <w:t xml:space="preserve"> </w:t>
      </w:r>
      <w:r w:rsidR="00550F74" w:rsidRPr="00550F74">
        <w:rPr>
          <w:sz w:val="28"/>
          <w:szCs w:val="28"/>
        </w:rPr>
        <w:t>(далее – Программа)</w:t>
      </w:r>
    </w:p>
    <w:p w:rsidR="00F45F58" w:rsidRPr="002473D7" w:rsidRDefault="00F45F58" w:rsidP="002A052E">
      <w:pPr>
        <w:jc w:val="center"/>
        <w:rPr>
          <w:noProof/>
          <w:sz w:val="28"/>
          <w:szCs w:val="28"/>
        </w:rPr>
      </w:pPr>
    </w:p>
    <w:p w:rsidR="0080557C" w:rsidRPr="002473D7" w:rsidRDefault="00F45F58" w:rsidP="00D46956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473D7">
        <w:rPr>
          <w:sz w:val="28"/>
          <w:szCs w:val="28"/>
        </w:rPr>
        <w:t>Общие положения</w:t>
      </w:r>
    </w:p>
    <w:p w:rsidR="00F45F58" w:rsidRPr="002473D7" w:rsidRDefault="00F45F58" w:rsidP="00F45F58">
      <w:pPr>
        <w:ind w:left="720"/>
        <w:rPr>
          <w:noProof/>
          <w:sz w:val="28"/>
          <w:szCs w:val="28"/>
        </w:rPr>
      </w:pPr>
    </w:p>
    <w:p w:rsidR="00DA2EF0" w:rsidRPr="00A41746" w:rsidRDefault="000D5001" w:rsidP="00011F1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noProof/>
          <w:sz w:val="28"/>
          <w:szCs w:val="28"/>
        </w:rPr>
      </w:pPr>
      <w:r w:rsidRPr="00A41746">
        <w:rPr>
          <w:sz w:val="28"/>
          <w:szCs w:val="28"/>
        </w:rPr>
        <w:t xml:space="preserve"> </w:t>
      </w:r>
      <w:proofErr w:type="gramStart"/>
      <w:r w:rsidR="00550F74">
        <w:rPr>
          <w:sz w:val="28"/>
          <w:szCs w:val="28"/>
        </w:rPr>
        <w:t>Пр</w:t>
      </w:r>
      <w:r w:rsidR="00A41746" w:rsidRPr="00A41746">
        <w:rPr>
          <w:noProof/>
          <w:sz w:val="28"/>
          <w:szCs w:val="28"/>
        </w:rPr>
        <w:t>ограмма разработана</w:t>
      </w:r>
      <w:r w:rsidR="00AC7B10" w:rsidRPr="00A41746">
        <w:rPr>
          <w:noProof/>
          <w:sz w:val="28"/>
          <w:szCs w:val="28"/>
        </w:rPr>
        <w:t xml:space="preserve"> в целях </w:t>
      </w:r>
      <w:r w:rsidR="00A41746" w:rsidRPr="00A41746">
        <w:rPr>
          <w:noProof/>
          <w:sz w:val="28"/>
          <w:szCs w:val="28"/>
        </w:rPr>
        <w:t xml:space="preserve">организации проведения органом муниципального контроля – Администрацией города </w:t>
      </w:r>
      <w:r w:rsidR="001C611A">
        <w:rPr>
          <w:noProof/>
          <w:sz w:val="28"/>
          <w:szCs w:val="28"/>
        </w:rPr>
        <w:t>Медногорска</w:t>
      </w:r>
      <w:r w:rsidR="00A41746" w:rsidRPr="00A41746">
        <w:rPr>
          <w:noProof/>
          <w:sz w:val="28"/>
          <w:szCs w:val="28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значения, в целях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="00A41746" w:rsidRPr="00A41746">
        <w:rPr>
          <w:noProof/>
          <w:sz w:val="28"/>
          <w:szCs w:val="28"/>
        </w:rPr>
        <w:t xml:space="preserve"> охраняемым законом ценностям, а также выявления причин, факторов и условий, способствующих нарушениям обязательных требований</w:t>
      </w:r>
      <w:r w:rsidR="00BC2146">
        <w:rPr>
          <w:noProof/>
          <w:sz w:val="28"/>
          <w:szCs w:val="28"/>
        </w:rPr>
        <w:t>,</w:t>
      </w:r>
      <w:r w:rsidR="00A41746" w:rsidRPr="00A41746">
        <w:rPr>
          <w:noProof/>
          <w:sz w:val="28"/>
          <w:szCs w:val="28"/>
        </w:rPr>
        <w:t xml:space="preserve"> и </w:t>
      </w:r>
      <w:r w:rsidR="00A41746" w:rsidRPr="006F3649">
        <w:rPr>
          <w:noProof/>
          <w:sz w:val="28"/>
          <w:szCs w:val="28"/>
        </w:rPr>
        <w:t>обеспечени</w:t>
      </w:r>
      <w:r w:rsidR="00A41746" w:rsidRPr="00A41746">
        <w:rPr>
          <w:noProof/>
          <w:sz w:val="28"/>
          <w:szCs w:val="28"/>
        </w:rPr>
        <w:t>я</w:t>
      </w:r>
      <w:r w:rsidR="00A41746" w:rsidRPr="006F3649">
        <w:rPr>
          <w:noProof/>
          <w:sz w:val="28"/>
          <w:szCs w:val="28"/>
        </w:rPr>
        <w:t xml:space="preserve"> доступности информации об обязательных требованиях </w:t>
      </w:r>
      <w:r w:rsidR="00A41746" w:rsidRPr="00A41746">
        <w:rPr>
          <w:noProof/>
          <w:sz w:val="28"/>
          <w:szCs w:val="28"/>
        </w:rPr>
        <w:t>в сфере муниципального контроля.</w:t>
      </w:r>
    </w:p>
    <w:p w:rsidR="00A41746" w:rsidRDefault="00A41746" w:rsidP="00011F1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noProof/>
          <w:sz w:val="28"/>
          <w:szCs w:val="28"/>
        </w:rPr>
      </w:pPr>
      <w:r w:rsidRPr="00A41746">
        <w:rPr>
          <w:noProof/>
          <w:sz w:val="28"/>
          <w:szCs w:val="28"/>
        </w:rPr>
        <w:t xml:space="preserve">Сроки реализации </w:t>
      </w:r>
      <w:r w:rsidR="00550F74">
        <w:rPr>
          <w:noProof/>
          <w:sz w:val="28"/>
          <w:szCs w:val="28"/>
        </w:rPr>
        <w:t>П</w:t>
      </w:r>
      <w:r w:rsidRPr="00A41746">
        <w:rPr>
          <w:noProof/>
          <w:sz w:val="28"/>
          <w:szCs w:val="28"/>
        </w:rPr>
        <w:t>рограммы – 2020 год и плановый период 2021-2022 годов.</w:t>
      </w:r>
    </w:p>
    <w:p w:rsidR="00550F74" w:rsidRDefault="00550F74" w:rsidP="00011F1F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Реализация Программы осуществляется в рамках текущего финансирования Администрации города </w:t>
      </w:r>
      <w:r w:rsidR="001C611A">
        <w:rPr>
          <w:noProof/>
          <w:sz w:val="28"/>
          <w:szCs w:val="28"/>
        </w:rPr>
        <w:t>Медногорска</w:t>
      </w:r>
      <w:r>
        <w:rPr>
          <w:noProof/>
          <w:sz w:val="28"/>
          <w:szCs w:val="28"/>
        </w:rPr>
        <w:t>.</w:t>
      </w:r>
    </w:p>
    <w:p w:rsidR="00550F74" w:rsidRDefault="00550F74" w:rsidP="00550F74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noProof/>
          <w:sz w:val="28"/>
          <w:szCs w:val="28"/>
        </w:rPr>
      </w:pPr>
      <w:r w:rsidRPr="00550F74">
        <w:rPr>
          <w:noProof/>
          <w:sz w:val="28"/>
          <w:szCs w:val="28"/>
        </w:rPr>
        <w:t xml:space="preserve">Программа состоит из подпрограмм </w:t>
      </w:r>
      <w:r w:rsidR="00D16ED5">
        <w:rPr>
          <w:noProof/>
          <w:sz w:val="28"/>
          <w:szCs w:val="28"/>
        </w:rPr>
        <w:t xml:space="preserve">по видам муниципального контроля </w:t>
      </w:r>
      <w:r w:rsidRPr="00550F74">
        <w:rPr>
          <w:noProof/>
          <w:sz w:val="28"/>
          <w:szCs w:val="28"/>
        </w:rPr>
        <w:t xml:space="preserve">в соответствии с  Перечнем видов муниципального контроля </w:t>
      </w:r>
      <w:r w:rsidR="00740037">
        <w:rPr>
          <w:noProof/>
          <w:sz w:val="28"/>
          <w:szCs w:val="28"/>
        </w:rPr>
        <w:br/>
      </w:r>
      <w:r w:rsidRPr="00550F74">
        <w:rPr>
          <w:noProof/>
          <w:sz w:val="28"/>
          <w:szCs w:val="28"/>
        </w:rPr>
        <w:t xml:space="preserve">и органов местного самоуправления муниципального образования город </w:t>
      </w:r>
      <w:r w:rsidR="001C611A">
        <w:rPr>
          <w:noProof/>
          <w:sz w:val="28"/>
          <w:szCs w:val="28"/>
        </w:rPr>
        <w:t>Медногорск</w:t>
      </w:r>
      <w:r w:rsidR="00740037">
        <w:rPr>
          <w:noProof/>
          <w:sz w:val="28"/>
          <w:szCs w:val="28"/>
        </w:rPr>
        <w:t xml:space="preserve"> (далее – МО город </w:t>
      </w:r>
      <w:r w:rsidR="001C611A">
        <w:rPr>
          <w:noProof/>
          <w:sz w:val="28"/>
          <w:szCs w:val="28"/>
        </w:rPr>
        <w:t>Медногорск</w:t>
      </w:r>
      <w:r w:rsidR="00740037">
        <w:rPr>
          <w:noProof/>
          <w:sz w:val="28"/>
          <w:szCs w:val="28"/>
        </w:rPr>
        <w:t>)</w:t>
      </w:r>
      <w:r w:rsidRPr="00550F74">
        <w:rPr>
          <w:noProof/>
          <w:sz w:val="28"/>
          <w:szCs w:val="28"/>
        </w:rPr>
        <w:t>, уполномоченных на их осуществление</w:t>
      </w:r>
      <w:r>
        <w:rPr>
          <w:noProof/>
          <w:sz w:val="28"/>
          <w:szCs w:val="28"/>
        </w:rPr>
        <w:t>, утв</w:t>
      </w:r>
      <w:r w:rsidR="006D3A32">
        <w:rPr>
          <w:noProof/>
          <w:sz w:val="28"/>
          <w:szCs w:val="28"/>
        </w:rPr>
        <w:t>ержденным</w:t>
      </w:r>
      <w:r>
        <w:rPr>
          <w:noProof/>
          <w:sz w:val="28"/>
          <w:szCs w:val="28"/>
        </w:rPr>
        <w:t xml:space="preserve"> п</w:t>
      </w:r>
      <w:r w:rsidRPr="00550F74">
        <w:rPr>
          <w:noProof/>
          <w:sz w:val="28"/>
          <w:szCs w:val="28"/>
        </w:rPr>
        <w:t>остановление</w:t>
      </w:r>
      <w:r>
        <w:rPr>
          <w:noProof/>
          <w:sz w:val="28"/>
          <w:szCs w:val="28"/>
        </w:rPr>
        <w:t>м</w:t>
      </w:r>
      <w:r w:rsidRPr="00550F74">
        <w:rPr>
          <w:noProof/>
          <w:sz w:val="28"/>
          <w:szCs w:val="28"/>
        </w:rPr>
        <w:t xml:space="preserve"> администрации города от </w:t>
      </w:r>
      <w:r w:rsidR="001C611A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.0</w:t>
      </w:r>
      <w:r w:rsidR="001C611A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</w:t>
      </w:r>
      <w:r w:rsidRPr="00550F74">
        <w:rPr>
          <w:noProof/>
          <w:sz w:val="28"/>
          <w:szCs w:val="28"/>
        </w:rPr>
        <w:t>2018 </w:t>
      </w:r>
      <w:r>
        <w:rPr>
          <w:noProof/>
          <w:sz w:val="28"/>
          <w:szCs w:val="28"/>
        </w:rPr>
        <w:t xml:space="preserve">№ </w:t>
      </w:r>
      <w:r w:rsidR="001C611A">
        <w:rPr>
          <w:noProof/>
          <w:sz w:val="28"/>
          <w:szCs w:val="28"/>
        </w:rPr>
        <w:t>41-па</w:t>
      </w:r>
      <w:r>
        <w:rPr>
          <w:noProof/>
          <w:sz w:val="28"/>
          <w:szCs w:val="28"/>
        </w:rPr>
        <w:t>:</w:t>
      </w:r>
    </w:p>
    <w:p w:rsidR="00D03248" w:rsidRDefault="00D03248" w:rsidP="00D03248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Подпрограмма профилактических мероприятий </w:t>
      </w:r>
      <w:r w:rsidR="00740037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 xml:space="preserve">по </w:t>
      </w:r>
      <w:r w:rsidR="006D3A32">
        <w:rPr>
          <w:noProof/>
          <w:sz w:val="28"/>
          <w:szCs w:val="28"/>
        </w:rPr>
        <w:t xml:space="preserve">муниципальному </w:t>
      </w:r>
      <w:r w:rsidR="00903795">
        <w:rPr>
          <w:noProof/>
          <w:sz w:val="28"/>
          <w:szCs w:val="28"/>
        </w:rPr>
        <w:t xml:space="preserve">жилищному </w:t>
      </w:r>
      <w:r>
        <w:rPr>
          <w:noProof/>
          <w:sz w:val="28"/>
          <w:szCs w:val="28"/>
        </w:rPr>
        <w:t>контролю</w:t>
      </w:r>
      <w:r w:rsidR="00097166">
        <w:rPr>
          <w:noProof/>
          <w:sz w:val="28"/>
          <w:szCs w:val="28"/>
        </w:rPr>
        <w:t xml:space="preserve"> </w:t>
      </w:r>
      <w:r w:rsidR="00097166" w:rsidRPr="00DA7A41">
        <w:rPr>
          <w:sz w:val="28"/>
          <w:szCs w:val="28"/>
        </w:rPr>
        <w:t>(далее</w:t>
      </w:r>
      <w:r w:rsidR="00097166">
        <w:rPr>
          <w:sz w:val="28"/>
          <w:szCs w:val="28"/>
        </w:rPr>
        <w:t xml:space="preserve"> – </w:t>
      </w:r>
      <w:r w:rsidR="00097166" w:rsidRPr="003A1529">
        <w:rPr>
          <w:sz w:val="28"/>
          <w:szCs w:val="28"/>
        </w:rPr>
        <w:t xml:space="preserve">подпрограмма </w:t>
      </w:r>
      <w:r w:rsidR="00740037">
        <w:rPr>
          <w:sz w:val="28"/>
          <w:szCs w:val="28"/>
        </w:rPr>
        <w:br/>
      </w:r>
      <w:r w:rsidR="00097166">
        <w:rPr>
          <w:sz w:val="28"/>
          <w:szCs w:val="28"/>
        </w:rPr>
        <w:t xml:space="preserve">по </w:t>
      </w:r>
      <w:r w:rsidR="00903795">
        <w:rPr>
          <w:sz w:val="28"/>
          <w:szCs w:val="28"/>
        </w:rPr>
        <w:t xml:space="preserve">жилищному </w:t>
      </w:r>
      <w:r w:rsidR="00097166" w:rsidRPr="003A1529">
        <w:rPr>
          <w:sz w:val="28"/>
          <w:szCs w:val="28"/>
        </w:rPr>
        <w:t>контрол</w:t>
      </w:r>
      <w:r w:rsidR="00097166">
        <w:rPr>
          <w:sz w:val="28"/>
          <w:szCs w:val="28"/>
        </w:rPr>
        <w:t>ю</w:t>
      </w:r>
      <w:r w:rsidR="00097166" w:rsidRPr="003A1529">
        <w:rPr>
          <w:sz w:val="28"/>
          <w:szCs w:val="28"/>
        </w:rPr>
        <w:t>)</w:t>
      </w:r>
      <w:r>
        <w:rPr>
          <w:noProof/>
          <w:sz w:val="28"/>
          <w:szCs w:val="28"/>
        </w:rPr>
        <w:t>.</w:t>
      </w:r>
    </w:p>
    <w:p w:rsidR="00740037" w:rsidRPr="00740037" w:rsidRDefault="00D03248" w:rsidP="00D03248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outlineLvl w:val="0"/>
        <w:rPr>
          <w:noProof/>
          <w:sz w:val="28"/>
          <w:szCs w:val="28"/>
        </w:rPr>
      </w:pPr>
      <w:r w:rsidRPr="00740037">
        <w:rPr>
          <w:noProof/>
          <w:sz w:val="28"/>
          <w:szCs w:val="28"/>
        </w:rPr>
        <w:t>Подпрограмма профилактических мероприятий</w:t>
      </w:r>
      <w:r w:rsidRPr="00740037">
        <w:rPr>
          <w:sz w:val="28"/>
        </w:rPr>
        <w:t xml:space="preserve"> </w:t>
      </w:r>
      <w:r w:rsidR="00740037" w:rsidRPr="00740037">
        <w:rPr>
          <w:sz w:val="28"/>
        </w:rPr>
        <w:br/>
      </w:r>
      <w:r w:rsidRPr="00740037">
        <w:rPr>
          <w:sz w:val="28"/>
        </w:rPr>
        <w:t>по</w:t>
      </w:r>
      <w:r w:rsidR="006D3A32" w:rsidRPr="00740037">
        <w:rPr>
          <w:noProof/>
          <w:sz w:val="28"/>
          <w:szCs w:val="28"/>
        </w:rPr>
        <w:t xml:space="preserve"> муниципальному</w:t>
      </w:r>
      <w:r w:rsidRPr="00740037">
        <w:rPr>
          <w:sz w:val="28"/>
        </w:rPr>
        <w:t xml:space="preserve"> </w:t>
      </w:r>
      <w:proofErr w:type="gramStart"/>
      <w:r w:rsidRPr="00740037">
        <w:rPr>
          <w:sz w:val="28"/>
        </w:rPr>
        <w:t>контролю за</w:t>
      </w:r>
      <w:proofErr w:type="gramEnd"/>
      <w:r w:rsidRPr="00740037">
        <w:rPr>
          <w:sz w:val="28"/>
        </w:rPr>
        <w:t xml:space="preserve"> соблюдением сохранности автомобильных дорог местного значения</w:t>
      </w:r>
      <w:r w:rsidR="00740037">
        <w:rPr>
          <w:sz w:val="28"/>
        </w:rPr>
        <w:t xml:space="preserve"> </w:t>
      </w:r>
      <w:r w:rsidR="00097166" w:rsidRPr="00740037">
        <w:rPr>
          <w:sz w:val="28"/>
          <w:szCs w:val="28"/>
        </w:rPr>
        <w:t>(далее – подпрограмма по дорожному контролю)</w:t>
      </w:r>
      <w:r w:rsidRPr="00740037">
        <w:rPr>
          <w:sz w:val="28"/>
        </w:rPr>
        <w:t>.</w:t>
      </w:r>
    </w:p>
    <w:p w:rsidR="00D03248" w:rsidRPr="00740037" w:rsidRDefault="00D03248" w:rsidP="00D03248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outlineLvl w:val="0"/>
        <w:rPr>
          <w:noProof/>
          <w:sz w:val="28"/>
          <w:szCs w:val="28"/>
        </w:rPr>
      </w:pPr>
      <w:r w:rsidRPr="00740037">
        <w:rPr>
          <w:noProof/>
          <w:sz w:val="28"/>
          <w:szCs w:val="28"/>
        </w:rPr>
        <w:t xml:space="preserve">Подпрограмма профилактических мероприятий </w:t>
      </w:r>
      <w:r w:rsidR="00740037">
        <w:rPr>
          <w:noProof/>
          <w:sz w:val="28"/>
          <w:szCs w:val="28"/>
        </w:rPr>
        <w:br/>
      </w:r>
      <w:r w:rsidRPr="00740037">
        <w:rPr>
          <w:noProof/>
          <w:sz w:val="28"/>
          <w:szCs w:val="28"/>
        </w:rPr>
        <w:t xml:space="preserve">по </w:t>
      </w:r>
      <w:r w:rsidR="006D3A32" w:rsidRPr="00740037">
        <w:rPr>
          <w:noProof/>
          <w:sz w:val="28"/>
          <w:szCs w:val="28"/>
        </w:rPr>
        <w:t xml:space="preserve">муниципальному </w:t>
      </w:r>
      <w:r w:rsidRPr="00740037">
        <w:rPr>
          <w:noProof/>
          <w:sz w:val="28"/>
          <w:szCs w:val="28"/>
        </w:rPr>
        <w:t>жилищному контролю</w:t>
      </w:r>
      <w:r w:rsidR="00097166" w:rsidRPr="00740037">
        <w:rPr>
          <w:noProof/>
          <w:sz w:val="28"/>
          <w:szCs w:val="28"/>
        </w:rPr>
        <w:t xml:space="preserve"> </w:t>
      </w:r>
      <w:r w:rsidR="00097166" w:rsidRPr="00740037">
        <w:rPr>
          <w:sz w:val="28"/>
          <w:szCs w:val="28"/>
        </w:rPr>
        <w:t xml:space="preserve">(далее – подпрограмма </w:t>
      </w:r>
      <w:r w:rsidR="00740037">
        <w:rPr>
          <w:sz w:val="28"/>
          <w:szCs w:val="28"/>
        </w:rPr>
        <w:br/>
      </w:r>
      <w:r w:rsidR="00097166" w:rsidRPr="00740037">
        <w:rPr>
          <w:sz w:val="28"/>
          <w:szCs w:val="28"/>
        </w:rPr>
        <w:t xml:space="preserve">по </w:t>
      </w:r>
      <w:r w:rsidR="00903795">
        <w:rPr>
          <w:sz w:val="28"/>
          <w:szCs w:val="28"/>
        </w:rPr>
        <w:t>земельному</w:t>
      </w:r>
      <w:r w:rsidR="00097166" w:rsidRPr="00740037">
        <w:rPr>
          <w:sz w:val="28"/>
          <w:szCs w:val="28"/>
        </w:rPr>
        <w:t xml:space="preserve"> контролю)</w:t>
      </w:r>
      <w:r w:rsidRPr="00740037">
        <w:rPr>
          <w:noProof/>
          <w:sz w:val="28"/>
          <w:szCs w:val="28"/>
        </w:rPr>
        <w:t>.</w:t>
      </w:r>
    </w:p>
    <w:p w:rsidR="00D03248" w:rsidRPr="00933AF6" w:rsidRDefault="00D03248" w:rsidP="00D03248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Подпрограмма профилактических мероприятий </w:t>
      </w:r>
      <w:r w:rsidR="00740037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 xml:space="preserve">по </w:t>
      </w:r>
      <w:r w:rsidR="006D3A32">
        <w:rPr>
          <w:noProof/>
          <w:sz w:val="28"/>
          <w:szCs w:val="28"/>
        </w:rPr>
        <w:t xml:space="preserve">муниципальному </w:t>
      </w:r>
      <w:r w:rsidRPr="00933AF6">
        <w:rPr>
          <w:noProof/>
          <w:sz w:val="28"/>
          <w:szCs w:val="28"/>
        </w:rPr>
        <w:t xml:space="preserve">контрою </w:t>
      </w:r>
      <w:r w:rsidR="00933AF6" w:rsidRPr="00933AF6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  </w:t>
      </w:r>
      <w:r w:rsidR="00097166" w:rsidRPr="00933AF6">
        <w:rPr>
          <w:sz w:val="28"/>
          <w:szCs w:val="28"/>
        </w:rPr>
        <w:t xml:space="preserve">(далее – подпрограмма по </w:t>
      </w:r>
      <w:r w:rsidR="00933AF6">
        <w:rPr>
          <w:sz w:val="28"/>
          <w:szCs w:val="28"/>
        </w:rPr>
        <w:t>охране недр</w:t>
      </w:r>
      <w:r w:rsidR="00097166" w:rsidRPr="00933AF6">
        <w:rPr>
          <w:sz w:val="28"/>
          <w:szCs w:val="28"/>
        </w:rPr>
        <w:t>)</w:t>
      </w:r>
      <w:r w:rsidRPr="00933AF6">
        <w:rPr>
          <w:sz w:val="28"/>
          <w:szCs w:val="28"/>
        </w:rPr>
        <w:t>.</w:t>
      </w:r>
    </w:p>
    <w:p w:rsidR="00D03248" w:rsidRPr="00097166" w:rsidRDefault="00D03248" w:rsidP="00D03248">
      <w:pPr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</w:rPr>
      </w:pPr>
      <w:r>
        <w:rPr>
          <w:noProof/>
          <w:sz w:val="28"/>
          <w:szCs w:val="28"/>
        </w:rPr>
        <w:t xml:space="preserve">Подпрограмма </w:t>
      </w:r>
      <w:r w:rsidR="00CC3BBE">
        <w:rPr>
          <w:noProof/>
          <w:sz w:val="28"/>
          <w:szCs w:val="28"/>
        </w:rPr>
        <w:t xml:space="preserve">профилактических </w:t>
      </w:r>
      <w:r>
        <w:rPr>
          <w:noProof/>
          <w:sz w:val="28"/>
          <w:szCs w:val="28"/>
        </w:rPr>
        <w:t xml:space="preserve">мероприятий </w:t>
      </w:r>
      <w:r w:rsidR="00740037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 xml:space="preserve">по </w:t>
      </w:r>
      <w:r w:rsidR="006D3A32">
        <w:rPr>
          <w:noProof/>
          <w:sz w:val="28"/>
          <w:szCs w:val="28"/>
        </w:rPr>
        <w:t xml:space="preserve">муниципальному </w:t>
      </w:r>
      <w:r>
        <w:rPr>
          <w:noProof/>
          <w:sz w:val="28"/>
          <w:szCs w:val="28"/>
        </w:rPr>
        <w:t xml:space="preserve">контролю </w:t>
      </w:r>
      <w:r>
        <w:rPr>
          <w:sz w:val="28"/>
        </w:rPr>
        <w:t>в области торговой деятельности</w:t>
      </w:r>
      <w:r w:rsidR="00097166">
        <w:rPr>
          <w:sz w:val="28"/>
        </w:rPr>
        <w:t xml:space="preserve"> </w:t>
      </w:r>
      <w:r w:rsidR="00097166" w:rsidRPr="00097166">
        <w:rPr>
          <w:sz w:val="28"/>
        </w:rPr>
        <w:t>(далее – подпрограмма по торговому контролю)</w:t>
      </w:r>
      <w:r>
        <w:rPr>
          <w:sz w:val="28"/>
        </w:rPr>
        <w:t>.</w:t>
      </w:r>
    </w:p>
    <w:p w:rsidR="005851E5" w:rsidRPr="003A1529" w:rsidRDefault="005851E5" w:rsidP="005851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noProof/>
          <w:sz w:val="28"/>
          <w:szCs w:val="28"/>
        </w:rPr>
      </w:pPr>
      <w:proofErr w:type="gramStart"/>
      <w:r w:rsidRPr="003A1529">
        <w:rPr>
          <w:sz w:val="28"/>
          <w:szCs w:val="28"/>
        </w:rPr>
        <w:t xml:space="preserve">Подготовка и размещение указанных в подпрограммах руководств по соблюдению обязательных требований, а также проведение разъяснительной и консультационной работы осуществляется в соответствии с разделом </w:t>
      </w:r>
      <w:r w:rsidRPr="003A1529">
        <w:rPr>
          <w:sz w:val="28"/>
          <w:szCs w:val="28"/>
          <w:lang w:val="en-US"/>
        </w:rPr>
        <w:t>IV</w:t>
      </w:r>
      <w:r w:rsidRPr="003A1529">
        <w:rPr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</w:r>
      <w:r w:rsidR="00740037">
        <w:rPr>
          <w:sz w:val="28"/>
          <w:szCs w:val="28"/>
        </w:rPr>
        <w:t xml:space="preserve">требований, </w:t>
      </w:r>
      <w:r w:rsidRPr="003A1529">
        <w:rPr>
          <w:sz w:val="28"/>
          <w:szCs w:val="28"/>
        </w:rPr>
        <w:t xml:space="preserve">установленных муниципальными правовыми актами, утвержденных </w:t>
      </w:r>
      <w:r w:rsidR="003D5118">
        <w:rPr>
          <w:sz w:val="28"/>
          <w:szCs w:val="28"/>
        </w:rPr>
        <w:t>п</w:t>
      </w:r>
      <w:r w:rsidRPr="003A1529">
        <w:rPr>
          <w:sz w:val="28"/>
          <w:szCs w:val="28"/>
        </w:rPr>
        <w:t xml:space="preserve">остановлением Правительства Российской Федерации </w:t>
      </w:r>
      <w:r w:rsidR="007D49E1">
        <w:rPr>
          <w:sz w:val="28"/>
          <w:szCs w:val="28"/>
        </w:rPr>
        <w:br/>
      </w:r>
      <w:r w:rsidRPr="003A1529">
        <w:rPr>
          <w:sz w:val="28"/>
          <w:szCs w:val="28"/>
        </w:rPr>
        <w:t>от 26.12.2018</w:t>
      </w:r>
      <w:r w:rsidR="007D49E1">
        <w:rPr>
          <w:sz w:val="28"/>
          <w:szCs w:val="28"/>
        </w:rPr>
        <w:t xml:space="preserve"> </w:t>
      </w:r>
      <w:r w:rsidRPr="003A1529">
        <w:rPr>
          <w:sz w:val="28"/>
          <w:szCs w:val="28"/>
        </w:rPr>
        <w:t>№ 1680</w:t>
      </w:r>
      <w:r w:rsidR="00EA5283" w:rsidRPr="003A1529">
        <w:rPr>
          <w:sz w:val="28"/>
          <w:szCs w:val="28"/>
        </w:rPr>
        <w:t>.</w:t>
      </w:r>
      <w:proofErr w:type="gramEnd"/>
    </w:p>
    <w:p w:rsidR="005851E5" w:rsidRPr="00263079" w:rsidRDefault="005851E5" w:rsidP="005851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A1529">
        <w:rPr>
          <w:sz w:val="28"/>
          <w:szCs w:val="28"/>
        </w:rPr>
        <w:t xml:space="preserve">Обобщение практики каждого вида муниципального контроля осуществляется в соответствии с разделом V </w:t>
      </w:r>
      <w:r w:rsidR="003A1529" w:rsidRPr="003A1529">
        <w:rPr>
          <w:sz w:val="28"/>
          <w:szCs w:val="28"/>
        </w:rPr>
        <w:t xml:space="preserve">общих требований </w:t>
      </w:r>
      <w:r w:rsidR="00740037">
        <w:rPr>
          <w:sz w:val="28"/>
          <w:szCs w:val="28"/>
        </w:rPr>
        <w:br/>
      </w:r>
      <w:r w:rsidR="003A1529" w:rsidRPr="003A1529">
        <w:rPr>
          <w:sz w:val="28"/>
          <w:szCs w:val="28"/>
        </w:rPr>
        <w:t xml:space="preserve">к организации и </w:t>
      </w:r>
      <w:r w:rsidR="003A1529" w:rsidRPr="00263079">
        <w:rPr>
          <w:sz w:val="28"/>
          <w:szCs w:val="28"/>
        </w:rPr>
        <w:t xml:space="preserve">осуществлению органами государственного контроля (надзора), органами муниципального контроля мероприятий </w:t>
      </w:r>
      <w:r w:rsidR="00740037">
        <w:rPr>
          <w:sz w:val="28"/>
          <w:szCs w:val="28"/>
        </w:rPr>
        <w:br/>
      </w:r>
      <w:r w:rsidR="003A1529" w:rsidRPr="00263079">
        <w:rPr>
          <w:sz w:val="28"/>
          <w:szCs w:val="28"/>
        </w:rPr>
        <w:t>по профилактике нарушений обязательных требований,</w:t>
      </w:r>
      <w:r w:rsidR="00740037">
        <w:rPr>
          <w:sz w:val="28"/>
          <w:szCs w:val="28"/>
        </w:rPr>
        <w:t xml:space="preserve"> требований</w:t>
      </w:r>
      <w:r w:rsidR="003A1529" w:rsidRPr="00263079">
        <w:rPr>
          <w:sz w:val="28"/>
          <w:szCs w:val="28"/>
        </w:rPr>
        <w:t xml:space="preserve"> установленных муниципальными </w:t>
      </w:r>
      <w:r w:rsidR="00955EAE">
        <w:rPr>
          <w:sz w:val="28"/>
          <w:szCs w:val="28"/>
        </w:rPr>
        <w:t>правовыми актами, утвержденных п</w:t>
      </w:r>
      <w:r w:rsidR="003A1529" w:rsidRPr="00263079">
        <w:rPr>
          <w:sz w:val="28"/>
          <w:szCs w:val="28"/>
        </w:rPr>
        <w:t xml:space="preserve">остановлением Правительства Российской Федерации от 26.12.2018 </w:t>
      </w:r>
      <w:r w:rsidR="00740037">
        <w:rPr>
          <w:sz w:val="28"/>
          <w:szCs w:val="28"/>
        </w:rPr>
        <w:br/>
      </w:r>
      <w:r w:rsidR="003A1529" w:rsidRPr="00263079">
        <w:rPr>
          <w:sz w:val="28"/>
          <w:szCs w:val="28"/>
        </w:rPr>
        <w:t>№ 1680</w:t>
      </w:r>
      <w:r w:rsidRPr="00263079">
        <w:rPr>
          <w:sz w:val="28"/>
          <w:szCs w:val="28"/>
        </w:rPr>
        <w:t>.</w:t>
      </w:r>
    </w:p>
    <w:p w:rsidR="005851E5" w:rsidRDefault="005851E5" w:rsidP="005851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63079">
        <w:rPr>
          <w:sz w:val="28"/>
          <w:szCs w:val="28"/>
        </w:rPr>
        <w:t xml:space="preserve">Выдача предостережений, указанных в подпрограммах, осуществляется 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</w:t>
      </w:r>
      <w:r w:rsidR="00740037">
        <w:rPr>
          <w:sz w:val="28"/>
          <w:szCs w:val="28"/>
        </w:rPr>
        <w:br/>
      </w:r>
      <w:r w:rsidRPr="00263079">
        <w:rPr>
          <w:sz w:val="28"/>
          <w:szCs w:val="28"/>
        </w:rPr>
        <w:t>об исполнении такого предостережения, утвержденными постановлением Правительства Российской Федерации от 10.02.2017 № 166.</w:t>
      </w:r>
    </w:p>
    <w:p w:rsidR="00933AF6" w:rsidRDefault="00933AF6" w:rsidP="00933AF6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933AF6" w:rsidRDefault="00933AF6" w:rsidP="00933AF6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по жилищному контролю</w:t>
      </w:r>
    </w:p>
    <w:p w:rsidR="00933AF6" w:rsidRDefault="00933AF6" w:rsidP="00933AF6">
      <w:pPr>
        <w:tabs>
          <w:tab w:val="left" w:pos="284"/>
        </w:tabs>
        <w:rPr>
          <w:sz w:val="28"/>
          <w:szCs w:val="28"/>
        </w:rPr>
      </w:pPr>
    </w:p>
    <w:p w:rsidR="00933AF6" w:rsidRPr="00263079" w:rsidRDefault="00933AF6" w:rsidP="00933AF6">
      <w:pPr>
        <w:numPr>
          <w:ilvl w:val="2"/>
          <w:numId w:val="6"/>
        </w:numPr>
        <w:tabs>
          <w:tab w:val="left" w:pos="360"/>
          <w:tab w:val="left" w:pos="1701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 xml:space="preserve">Целями подпрограммы по </w:t>
      </w:r>
      <w:r>
        <w:rPr>
          <w:sz w:val="28"/>
          <w:szCs w:val="28"/>
        </w:rPr>
        <w:t>жилищному</w:t>
      </w:r>
      <w:r w:rsidRPr="00263079">
        <w:rPr>
          <w:sz w:val="28"/>
          <w:szCs w:val="28"/>
        </w:rPr>
        <w:t xml:space="preserve"> контролю являются: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предупреждение нарушений юридическими</w:t>
      </w:r>
      <w:r w:rsidRPr="00AE77EA">
        <w:rPr>
          <w:sz w:val="28"/>
          <w:szCs w:val="28"/>
        </w:rPr>
        <w:t xml:space="preserve"> лицами </w:t>
      </w:r>
      <w:r>
        <w:rPr>
          <w:sz w:val="28"/>
          <w:szCs w:val="28"/>
        </w:rPr>
        <w:br/>
      </w:r>
      <w:r w:rsidRPr="00AE77EA">
        <w:rPr>
          <w:sz w:val="28"/>
          <w:szCs w:val="28"/>
        </w:rPr>
        <w:t>и индивидуальными предпринимателями обязательных требований</w:t>
      </w:r>
      <w:r>
        <w:rPr>
          <w:sz w:val="28"/>
          <w:szCs w:val="28"/>
        </w:rPr>
        <w:t>,</w:t>
      </w:r>
      <w:r w:rsidRPr="00AE77EA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>в отношении муниципального жилищного фонда федеральными законами и законами Оренбургской области, а также муниципальными правовыми актами</w:t>
      </w:r>
      <w:r w:rsidRPr="00AE77EA">
        <w:rPr>
          <w:sz w:val="28"/>
          <w:szCs w:val="28"/>
        </w:rPr>
        <w:t>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административной нагрузки на подконтрольные субъекты;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рисков возникновения нарушений обязательных требований;</w:t>
      </w:r>
    </w:p>
    <w:p w:rsidR="00933AF6" w:rsidRPr="00263079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прозрачности системы муниципального жилищного контроля и эффективности проведения </w:t>
      </w:r>
      <w:proofErr w:type="spellStart"/>
      <w:r>
        <w:rPr>
          <w:sz w:val="28"/>
          <w:szCs w:val="28"/>
        </w:rPr>
        <w:t>У</w:t>
      </w:r>
      <w:r w:rsidR="008811ED">
        <w:rPr>
          <w:sz w:val="28"/>
          <w:szCs w:val="28"/>
        </w:rPr>
        <w:t>ГКРи</w:t>
      </w:r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 xml:space="preserve"> мероприятий по контролю</w:t>
      </w:r>
      <w:r w:rsidR="008811ED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муниципального жилищного контроля</w:t>
      </w:r>
      <w:r w:rsidRPr="00263079">
        <w:rPr>
          <w:sz w:val="28"/>
          <w:szCs w:val="28"/>
        </w:rPr>
        <w:t>.</w:t>
      </w:r>
    </w:p>
    <w:p w:rsidR="00933AF6" w:rsidRPr="00263079" w:rsidRDefault="00933AF6" w:rsidP="00933AF6">
      <w:pPr>
        <w:numPr>
          <w:ilvl w:val="2"/>
          <w:numId w:val="6"/>
        </w:numPr>
        <w:tabs>
          <w:tab w:val="left" w:pos="360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Pr="00263079">
        <w:rPr>
          <w:sz w:val="28"/>
          <w:szCs w:val="28"/>
        </w:rPr>
        <w:t>адач</w:t>
      </w:r>
      <w:r>
        <w:rPr>
          <w:sz w:val="28"/>
          <w:szCs w:val="28"/>
        </w:rPr>
        <w:t xml:space="preserve">ами </w:t>
      </w:r>
      <w:r w:rsidRPr="00263079">
        <w:rPr>
          <w:sz w:val="28"/>
          <w:szCs w:val="28"/>
        </w:rPr>
        <w:t xml:space="preserve">подпрограммы по </w:t>
      </w:r>
      <w:r>
        <w:rPr>
          <w:sz w:val="28"/>
          <w:szCs w:val="28"/>
        </w:rPr>
        <w:t>жилищному к</w:t>
      </w:r>
      <w:r w:rsidRPr="00263079">
        <w:rPr>
          <w:sz w:val="28"/>
          <w:szCs w:val="28"/>
        </w:rPr>
        <w:t>онтролю</w:t>
      </w:r>
      <w:r>
        <w:rPr>
          <w:sz w:val="28"/>
          <w:szCs w:val="28"/>
        </w:rPr>
        <w:t xml:space="preserve"> являются</w:t>
      </w:r>
      <w:r w:rsidRPr="00263079">
        <w:rPr>
          <w:sz w:val="28"/>
          <w:szCs w:val="28"/>
        </w:rPr>
        <w:t>: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внедрение новых средств коммуникации и методов взаимодействия с подконтрольными субъектами при осуществлении муниципального жилищного контроля;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понимания обязательных требований подконтрольными субъектами;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 путем активации профилактической деятельности;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</w:t>
      </w:r>
      <w:r>
        <w:rPr>
          <w:sz w:val="28"/>
          <w:szCs w:val="28"/>
        </w:rPr>
        <w:br/>
        <w:t>а также обязательности, актуальности, периодичности профилактических мероприятий;</w:t>
      </w:r>
    </w:p>
    <w:p w:rsidR="00933AF6" w:rsidRDefault="00933AF6" w:rsidP="00933AF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933AF6" w:rsidRPr="00A312D0" w:rsidRDefault="00933AF6" w:rsidP="00933AF6">
      <w:pPr>
        <w:numPr>
          <w:ilvl w:val="1"/>
          <w:numId w:val="6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312D0">
        <w:rPr>
          <w:sz w:val="28"/>
          <w:szCs w:val="28"/>
        </w:rPr>
        <w:t xml:space="preserve">План мероприятий по профилактике нарушений на 2020 год </w:t>
      </w:r>
      <w:r>
        <w:rPr>
          <w:sz w:val="28"/>
          <w:szCs w:val="28"/>
        </w:rPr>
        <w:br/>
      </w:r>
      <w:r w:rsidRPr="00A312D0">
        <w:rPr>
          <w:sz w:val="28"/>
          <w:szCs w:val="28"/>
        </w:rPr>
        <w:t>и проект плана мероприятий по профилактике нарушений на 2021-2022 годы.</w:t>
      </w:r>
    </w:p>
    <w:p w:rsidR="00933AF6" w:rsidRPr="008B77F2" w:rsidRDefault="00933AF6" w:rsidP="00933AF6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E77EA">
        <w:rPr>
          <w:sz w:val="28"/>
          <w:szCs w:val="28"/>
        </w:rPr>
        <w:t xml:space="preserve">Мероприятия по профилактике </w:t>
      </w:r>
      <w:r w:rsidRPr="0026307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в плане мероприятий </w:t>
      </w:r>
      <w:r w:rsidRPr="00A312D0">
        <w:rPr>
          <w:sz w:val="28"/>
          <w:szCs w:val="28"/>
        </w:rPr>
        <w:t>по профилактике нарушений на 2020 год и проект</w:t>
      </w:r>
      <w:r>
        <w:rPr>
          <w:sz w:val="28"/>
          <w:szCs w:val="28"/>
        </w:rPr>
        <w:t>е</w:t>
      </w:r>
      <w:r w:rsidRPr="00A312D0"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A312D0">
        <w:rPr>
          <w:sz w:val="28"/>
          <w:szCs w:val="28"/>
        </w:rPr>
        <w:t>по профилактике нарушений на 2021-2022 годы</w:t>
      </w:r>
      <w:r w:rsidRPr="00263079">
        <w:rPr>
          <w:sz w:val="28"/>
          <w:szCs w:val="28"/>
        </w:rPr>
        <w:t xml:space="preserve"> предусмотрены частью 2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AE77EA">
        <w:rPr>
          <w:sz w:val="28"/>
          <w:szCs w:val="28"/>
        </w:rPr>
        <w:t xml:space="preserve"> контроля»</w:t>
      </w:r>
      <w:r>
        <w:rPr>
          <w:sz w:val="28"/>
          <w:szCs w:val="28"/>
        </w:rPr>
        <w:t>.</w:t>
      </w:r>
    </w:p>
    <w:p w:rsidR="00933AF6" w:rsidRPr="008B77F2" w:rsidRDefault="00933AF6" w:rsidP="00933AF6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B77F2">
        <w:rPr>
          <w:sz w:val="28"/>
          <w:szCs w:val="28"/>
        </w:rPr>
        <w:t>План мероприятий по профилактике нарушений на 2020 год (основные мероприятия по профилактике нарушений):</w:t>
      </w:r>
    </w:p>
    <w:p w:rsidR="00933AF6" w:rsidRDefault="00933AF6" w:rsidP="00933AF6"/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933AF6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933AF6" w:rsidRPr="00015077" w:rsidRDefault="00933AF6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 / подразделения</w:t>
            </w: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D5765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D57659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D57659">
              <w:rPr>
                <w:rFonts w:ascii="Times New Roman" w:hAnsi="Times New Roman" w:cs="Times New Roman"/>
              </w:rPr>
              <w:t xml:space="preserve">администрации города Медногорска 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требования, оценка соблюдения которых является предметом муниципального жилищного контроля,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9E7FD6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881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 w:rsidR="008811ED"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0A55D4" w:rsidRDefault="00933AF6" w:rsidP="004F73E2"/>
          <w:p w:rsidR="00933AF6" w:rsidRPr="000A55D4" w:rsidRDefault="00933AF6" w:rsidP="004F73E2"/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r w:rsidRPr="00015077">
              <w:t xml:space="preserve">Информирование субъектов </w:t>
            </w:r>
            <w:r w:rsidRPr="00015077">
              <w:lastRenderedPageBreak/>
              <w:t xml:space="preserve">муниципального </w:t>
            </w:r>
            <w:r>
              <w:t>жилищного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933AF6" w:rsidRPr="00015077" w:rsidRDefault="00933AF6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933AF6" w:rsidRDefault="00933AF6" w:rsidP="004F73E2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933AF6" w:rsidRDefault="00933AF6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933AF6" w:rsidRPr="00015077" w:rsidRDefault="00933AF6" w:rsidP="004F73E2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</w:t>
            </w:r>
            <w:r>
              <w:t>овой информации (интернет-сайты, местные печатные издания,</w:t>
            </w:r>
            <w:r w:rsidRPr="00015077">
              <w:t xml:space="preserve"> телевидение</w:t>
            </w:r>
            <w:r>
              <w:t>,</w:t>
            </w:r>
            <w:r w:rsidRPr="00015077">
              <w:t xml:space="preserve"> радио</w:t>
            </w:r>
            <w:r>
              <w:t xml:space="preserve">, социальные сети) </w:t>
            </w:r>
            <w:r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 раза в квартал</w:t>
            </w:r>
          </w:p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  <w:r>
              <w:br/>
            </w:r>
            <w:r w:rsidRPr="00015077">
              <w:t>30 календарных дней со дня внесения изменений</w:t>
            </w:r>
          </w:p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</w:p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540EFE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8811ED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8811ED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>, в том числе</w:t>
            </w:r>
            <w:r w:rsidR="008811ED">
              <w:rPr>
                <w:rFonts w:ascii="Times New Roman" w:hAnsi="Times New Roman" w:cs="Times New Roman"/>
              </w:rPr>
              <w:t xml:space="preserve"> </w:t>
            </w:r>
            <w:r w:rsidRPr="00015077">
              <w:rPr>
                <w:rFonts w:ascii="Times New Roman" w:hAnsi="Times New Roman" w:cs="Times New Roman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933AF6" w:rsidRPr="00015077" w:rsidRDefault="00933AF6" w:rsidP="004F73E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540EFE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540EFE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933AF6" w:rsidRDefault="00933AF6" w:rsidP="00933AF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33AF6" w:rsidRDefault="00933AF6" w:rsidP="00933AF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</w:t>
      </w:r>
      <w:r w:rsidRPr="00373F54">
        <w:rPr>
          <w:sz w:val="28"/>
          <w:szCs w:val="28"/>
        </w:rPr>
        <w:t>П</w:t>
      </w:r>
      <w:r>
        <w:rPr>
          <w:sz w:val="28"/>
          <w:szCs w:val="28"/>
        </w:rPr>
        <w:t>роект п</w:t>
      </w:r>
      <w:r w:rsidRPr="00373F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373F54">
        <w:rPr>
          <w:sz w:val="28"/>
          <w:szCs w:val="28"/>
        </w:rPr>
        <w:t xml:space="preserve"> мероприятий по профилактике нарушений на 202</w:t>
      </w:r>
      <w:r>
        <w:rPr>
          <w:sz w:val="28"/>
          <w:szCs w:val="28"/>
        </w:rPr>
        <w:t>1-2022</w:t>
      </w:r>
      <w:r w:rsidRPr="00373F54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(основные мероприятия по профилактике нарушений):</w:t>
      </w:r>
    </w:p>
    <w:p w:rsidR="00933AF6" w:rsidRDefault="00933AF6" w:rsidP="00933AF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933AF6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933AF6" w:rsidRPr="00015077" w:rsidRDefault="00933AF6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 / подразделения</w:t>
            </w: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8811ED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8811ED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8811ED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требования, оценка соблюдения которых является предметом муниципального жилищного контроля,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0A55D4" w:rsidRDefault="00933AF6" w:rsidP="004F73E2"/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r w:rsidRPr="00015077">
              <w:t xml:space="preserve">Информирование субъектов муниципального </w:t>
            </w:r>
            <w:r>
              <w:t>жилищного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933AF6" w:rsidRPr="00015077" w:rsidRDefault="00933AF6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933AF6" w:rsidRDefault="00933AF6" w:rsidP="004F73E2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933AF6" w:rsidRDefault="00933AF6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</w:t>
            </w:r>
            <w:r w:rsidRPr="00015077">
              <w:lastRenderedPageBreak/>
              <w:t xml:space="preserve">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933AF6" w:rsidRPr="00015077" w:rsidRDefault="00933AF6" w:rsidP="004F73E2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>
              <w:t>,</w:t>
            </w:r>
            <w:r w:rsidRPr="00015077">
              <w:t xml:space="preserve"> местные печатные издания</w:t>
            </w:r>
            <w:r>
              <w:t>,</w:t>
            </w:r>
            <w:r w:rsidRPr="00015077">
              <w:t xml:space="preserve"> телевидение</w:t>
            </w:r>
            <w:r>
              <w:t>,</w:t>
            </w:r>
            <w:r w:rsidRPr="00015077">
              <w:t xml:space="preserve"> радио</w:t>
            </w:r>
            <w:r>
              <w:t>,</w:t>
            </w:r>
            <w:r w:rsidRPr="00015077">
              <w:t xml:space="preserve"> социальные сети)</w:t>
            </w:r>
            <w:r>
              <w:t xml:space="preserve"> </w:t>
            </w:r>
            <w:r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 культуры безопасного поведения</w:t>
            </w:r>
            <w:r>
              <w:t xml:space="preserve"> и </w:t>
            </w:r>
            <w:r w:rsidRPr="00015077">
              <w:t xml:space="preserve">о применении 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 раза в квартал</w:t>
            </w:r>
          </w:p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  <w:r>
              <w:br/>
            </w:r>
            <w:r w:rsidRPr="00015077">
              <w:t>30 календарных дней со дня внесения изменений</w:t>
            </w:r>
          </w:p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Default="00933AF6" w:rsidP="004F73E2"/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540EFE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8811ED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8811ED">
              <w:rPr>
                <w:rFonts w:ascii="Times New Roman" w:hAnsi="Times New Roman" w:cs="Times New Roman"/>
              </w:rPr>
              <w:t xml:space="preserve">сайте администрации города </w:t>
            </w:r>
            <w:proofErr w:type="gramStart"/>
            <w:r w:rsidR="008811ED">
              <w:rPr>
                <w:rFonts w:ascii="Times New Roman" w:hAnsi="Times New Roman" w:cs="Times New Roman"/>
              </w:rPr>
              <w:t>Медногорска</w:t>
            </w:r>
            <w:proofErr w:type="gramEnd"/>
            <w:r w:rsidR="008811ED">
              <w:rPr>
                <w:rFonts w:ascii="Times New Roman" w:hAnsi="Times New Roman" w:cs="Times New Roman"/>
              </w:rPr>
              <w:t xml:space="preserve"> в</w:t>
            </w:r>
            <w:r w:rsidRPr="00015077">
              <w:rPr>
                <w:rFonts w:ascii="Times New Roman" w:hAnsi="Times New Roman" w:cs="Times New Roman"/>
              </w:rPr>
              <w:t xml:space="preserve">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933AF6" w:rsidRPr="00015077" w:rsidRDefault="00933AF6" w:rsidP="004F73E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540EFE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ED" w:rsidRPr="009E7FD6" w:rsidRDefault="008811ED" w:rsidP="008811E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E7FD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ГКРи</w:t>
            </w:r>
            <w:r w:rsidRPr="009E7FD6">
              <w:rPr>
                <w:rFonts w:ascii="Times New Roman" w:hAnsi="Times New Roman" w:cs="Times New Roman"/>
              </w:rPr>
              <w:t>ЖКХ</w:t>
            </w:r>
            <w:proofErr w:type="spellEnd"/>
          </w:p>
          <w:p w:rsidR="00933AF6" w:rsidRPr="00540EFE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933AF6" w:rsidRDefault="00933AF6" w:rsidP="00933AF6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33AF6" w:rsidRPr="004704FE" w:rsidRDefault="00933AF6" w:rsidP="00933AF6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704FE">
        <w:rPr>
          <w:sz w:val="28"/>
          <w:szCs w:val="28"/>
        </w:rPr>
        <w:t>Отчетные показатели</w:t>
      </w:r>
      <w:r>
        <w:rPr>
          <w:sz w:val="28"/>
          <w:szCs w:val="28"/>
        </w:rPr>
        <w:t xml:space="preserve"> </w:t>
      </w:r>
      <w:r w:rsidRPr="004704FE">
        <w:rPr>
          <w:sz w:val="28"/>
          <w:szCs w:val="28"/>
        </w:rPr>
        <w:t>на 2020 год:</w:t>
      </w:r>
    </w:p>
    <w:p w:rsidR="00933AF6" w:rsidRDefault="00933AF6" w:rsidP="00933AF6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933AF6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933AF6" w:rsidRPr="00015077" w:rsidRDefault="00933AF6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ОП,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Зн</w:t>
            </w:r>
            <w:r>
              <w:rPr>
                <w:rFonts w:ascii="Times New Roman" w:hAnsi="Times New Roman" w:cs="Times New Roman"/>
              </w:rPr>
              <w:t>ачение ОП</w:t>
            </w:r>
            <w:r>
              <w:rPr>
                <w:rFonts w:ascii="Times New Roman" w:hAnsi="Times New Roman" w:cs="Times New Roman"/>
              </w:rPr>
              <w:br/>
              <w:t xml:space="preserve">на 31.12.2020 </w:t>
            </w: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8811ED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8811ED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8811ED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Актуальность размещенных нормативных правовых актов или их отдельных частей,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актов, </w:t>
            </w:r>
          </w:p>
          <w:p w:rsidR="00933AF6" w:rsidRPr="00015077" w:rsidRDefault="00933AF6" w:rsidP="004F73E2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33AF6" w:rsidRPr="00015077" w:rsidTr="004F73E2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r w:rsidRPr="00015077">
              <w:t xml:space="preserve">Информирование субъектов муниципального </w:t>
            </w:r>
            <w:r>
              <w:t>жилищного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933AF6" w:rsidRPr="00015077" w:rsidRDefault="00933AF6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933AF6" w:rsidRDefault="00933AF6" w:rsidP="004F73E2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933AF6" w:rsidRDefault="00933AF6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933AF6" w:rsidRPr="00015077" w:rsidRDefault="00933AF6" w:rsidP="004F73E2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</w:t>
            </w:r>
            <w:r>
              <w:t>овой информации (интернет-сайты, местные печатные издания, телевидение,</w:t>
            </w:r>
            <w:r w:rsidRPr="00015077">
              <w:t xml:space="preserve"> радио</w:t>
            </w:r>
            <w:r>
              <w:t xml:space="preserve">, социальные сети) </w:t>
            </w:r>
            <w:r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</w:t>
            </w:r>
            <w:r w:rsidRPr="00015077">
              <w:lastRenderedPageBreak/>
              <w:t xml:space="preserve">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  <w:r>
              <w:br/>
            </w: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9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88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13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97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8811ED">
            <w:pPr>
              <w:pStyle w:val="af7"/>
            </w:pPr>
            <w:proofErr w:type="gramStart"/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8811ED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</w:t>
            </w:r>
            <w:r>
              <w:rPr>
                <w:rFonts w:ascii="Times New Roman" w:hAnsi="Times New Roman" w:cs="Times New Roman"/>
              </w:rPr>
              <w:t>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</w:tbl>
    <w:p w:rsidR="00933AF6" w:rsidRDefault="00933AF6" w:rsidP="00933AF6">
      <w:pPr>
        <w:tabs>
          <w:tab w:val="left" w:pos="284"/>
        </w:tabs>
        <w:rPr>
          <w:sz w:val="28"/>
          <w:szCs w:val="28"/>
        </w:rPr>
      </w:pPr>
    </w:p>
    <w:p w:rsidR="00933AF6" w:rsidRDefault="00D57659" w:rsidP="00933AF6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33AF6">
        <w:rPr>
          <w:sz w:val="28"/>
          <w:szCs w:val="28"/>
        </w:rPr>
        <w:t>.4. П</w:t>
      </w:r>
      <w:r w:rsidR="00933AF6" w:rsidRPr="00A312D0">
        <w:rPr>
          <w:sz w:val="28"/>
          <w:szCs w:val="28"/>
        </w:rPr>
        <w:t>роект отчетных показателей на 2021-2022 годы</w:t>
      </w:r>
      <w:r w:rsidR="00933AF6">
        <w:rPr>
          <w:sz w:val="28"/>
          <w:szCs w:val="28"/>
        </w:rPr>
        <w:t>:</w:t>
      </w:r>
    </w:p>
    <w:p w:rsidR="00933AF6" w:rsidRDefault="00933AF6" w:rsidP="00933AF6">
      <w:pPr>
        <w:tabs>
          <w:tab w:val="left" w:pos="284"/>
        </w:tabs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933AF6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933AF6" w:rsidRPr="00015077" w:rsidRDefault="00933AF6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ОП,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ОП</w:t>
            </w:r>
            <w:r w:rsidRPr="00015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на 31 декабря соответствующего года</w:t>
            </w: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AA7FFC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AA7FFC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AA7FFC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015077">
              <w:rPr>
                <w:rFonts w:ascii="Times New Roman" w:hAnsi="Times New Roman" w:cs="Times New Roman"/>
              </w:rPr>
              <w:t xml:space="preserve">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 xml:space="preserve">жилищного </w:t>
            </w:r>
            <w:r w:rsidRPr="00015077">
              <w:rPr>
                <w:rFonts w:ascii="Times New Roman" w:hAnsi="Times New Roman" w:cs="Times New Roman"/>
              </w:rPr>
              <w:t xml:space="preserve">контроля, а также текстов соответствующих нормативных правовых актов, </w:t>
            </w:r>
          </w:p>
          <w:p w:rsidR="00933AF6" w:rsidRPr="00015077" w:rsidRDefault="00933AF6" w:rsidP="004F73E2">
            <w:pPr>
              <w:rPr>
                <w:color w:val="FF0000"/>
              </w:rPr>
            </w:pPr>
            <w:r w:rsidRPr="00015077"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33AF6" w:rsidRPr="00015077" w:rsidTr="004F73E2">
        <w:trPr>
          <w:trHeight w:val="45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r w:rsidRPr="00015077">
              <w:t xml:space="preserve">Информирование субъектов муниципального </w:t>
            </w:r>
            <w:r>
              <w:t>жилищного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933AF6" w:rsidRPr="00015077" w:rsidRDefault="00933AF6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933AF6" w:rsidRDefault="00933AF6" w:rsidP="004F73E2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933AF6" w:rsidRDefault="00933AF6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933AF6" w:rsidRPr="00015077" w:rsidRDefault="00933AF6" w:rsidP="004F73E2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>
              <w:t>,</w:t>
            </w:r>
            <w:r w:rsidRPr="00015077">
              <w:t xml:space="preserve"> местные печатные издания</w:t>
            </w:r>
            <w:r>
              <w:t>,</w:t>
            </w:r>
            <w:r w:rsidRPr="00015077">
              <w:t xml:space="preserve"> телевидение</w:t>
            </w:r>
            <w:r>
              <w:t>,</w:t>
            </w:r>
            <w:r w:rsidRPr="00015077">
              <w:t xml:space="preserve"> радио</w:t>
            </w:r>
            <w:r>
              <w:t xml:space="preserve">, социальные сети) </w:t>
            </w:r>
            <w:r>
              <w:br/>
              <w:t>о</w:t>
            </w:r>
            <w:r w:rsidRPr="00015077">
              <w:t xml:space="preserve">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опубликованных руководств</w:t>
            </w:r>
            <w:r w:rsidRPr="00015077">
              <w:t xml:space="preserve"> </w:t>
            </w:r>
            <w:r>
              <w:br/>
            </w: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9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88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13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rPr>
          <w:trHeight w:val="97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F6" w:rsidRPr="00015077" w:rsidRDefault="00933AF6" w:rsidP="004F73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AA7FFC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с размещением на официальном</w:t>
            </w:r>
            <w:r w:rsidR="00AA7FFC">
              <w:rPr>
                <w:rFonts w:ascii="Times New Roman" w:hAnsi="Times New Roman" w:cs="Times New Roman"/>
              </w:rPr>
              <w:t xml:space="preserve"> 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>, в том числе</w:t>
            </w:r>
            <w:r w:rsidR="00AA7FFC">
              <w:rPr>
                <w:rFonts w:ascii="Times New Roman" w:hAnsi="Times New Roman" w:cs="Times New Roman"/>
              </w:rPr>
              <w:t xml:space="preserve"> </w:t>
            </w:r>
            <w:r w:rsidRPr="00015077">
              <w:rPr>
                <w:rFonts w:ascii="Times New Roman" w:hAnsi="Times New Roman" w:cs="Times New Roman"/>
              </w:rPr>
              <w:t xml:space="preserve">с указанием наиболее часто встречающихся случаев нарушений обязательных требований, требований,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Количество размещенных обзоров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 xml:space="preserve">жилищного </w:t>
            </w:r>
            <w:r w:rsidRPr="00015077">
              <w:rPr>
                <w:rFonts w:ascii="Times New Roman" w:hAnsi="Times New Roman" w:cs="Times New Roman"/>
              </w:rPr>
              <w:t>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  <w:tr w:rsidR="00933AF6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AF6" w:rsidRPr="00015077" w:rsidRDefault="00933AF6" w:rsidP="004F73E2">
            <w:pPr>
              <w:pStyle w:val="af7"/>
            </w:pPr>
          </w:p>
        </w:tc>
      </w:tr>
    </w:tbl>
    <w:p w:rsidR="00933AF6" w:rsidRDefault="00933AF6" w:rsidP="00933AF6">
      <w:pPr>
        <w:tabs>
          <w:tab w:val="left" w:pos="284"/>
        </w:tabs>
        <w:rPr>
          <w:sz w:val="28"/>
          <w:szCs w:val="28"/>
        </w:rPr>
      </w:pPr>
    </w:p>
    <w:p w:rsidR="00D57659" w:rsidRDefault="00D57659" w:rsidP="00D57659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BD1489">
        <w:rPr>
          <w:sz w:val="28"/>
          <w:szCs w:val="28"/>
        </w:rPr>
        <w:t xml:space="preserve">по </w:t>
      </w:r>
      <w:r>
        <w:rPr>
          <w:sz w:val="28"/>
          <w:szCs w:val="28"/>
        </w:rPr>
        <w:t>дорожному контролю</w:t>
      </w:r>
    </w:p>
    <w:p w:rsidR="00D57659" w:rsidRDefault="00D57659" w:rsidP="00D57659">
      <w:pPr>
        <w:tabs>
          <w:tab w:val="left" w:pos="284"/>
        </w:tabs>
        <w:rPr>
          <w:sz w:val="28"/>
          <w:szCs w:val="28"/>
        </w:rPr>
      </w:pPr>
    </w:p>
    <w:p w:rsidR="00D57659" w:rsidRPr="00E27B15" w:rsidRDefault="00D57659" w:rsidP="00D57659">
      <w:pPr>
        <w:numPr>
          <w:ilvl w:val="2"/>
          <w:numId w:val="6"/>
        </w:numPr>
        <w:tabs>
          <w:tab w:val="left" w:pos="709"/>
          <w:tab w:val="left" w:pos="1560"/>
        </w:tabs>
        <w:ind w:left="0" w:firstLine="709"/>
        <w:jc w:val="both"/>
        <w:rPr>
          <w:sz w:val="28"/>
          <w:szCs w:val="28"/>
        </w:rPr>
      </w:pPr>
      <w:r w:rsidRPr="00A31CA4">
        <w:rPr>
          <w:sz w:val="28"/>
          <w:szCs w:val="28"/>
        </w:rPr>
        <w:t>Целями подпрограммы по дорожному</w:t>
      </w:r>
      <w:r w:rsidRPr="00E27B15">
        <w:rPr>
          <w:sz w:val="28"/>
          <w:szCs w:val="28"/>
        </w:rPr>
        <w:t xml:space="preserve"> контролю являются:</w:t>
      </w:r>
    </w:p>
    <w:p w:rsidR="00D57659" w:rsidRDefault="00D57659" w:rsidP="00D57659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 пользователями автомобильных дорог местного значения, должностными лицами, физическими и юридическими лицами, индивидуальными предпринимателями обязательных требований, установленных законодательством Российской Федерации;</w:t>
      </w:r>
    </w:p>
    <w:p w:rsidR="00D57659" w:rsidRDefault="00D57659" w:rsidP="00D57659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причин, факторов и условий, способствующих возможному нарушению обязательных требований законодательства </w:t>
      </w:r>
      <w:r>
        <w:rPr>
          <w:sz w:val="28"/>
          <w:szCs w:val="28"/>
        </w:rPr>
        <w:br/>
        <w:t xml:space="preserve">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сохранности автомобильных дорог местного значения;</w:t>
      </w:r>
    </w:p>
    <w:p w:rsidR="00D57659" w:rsidRPr="00794100" w:rsidRDefault="00D57659" w:rsidP="00D57659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понимания обязательных требований законодательства о муниципальном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сохранности автомобильных дорог местного значения у всех участников контрольно-надзорной деятельности.</w:t>
      </w:r>
    </w:p>
    <w:p w:rsidR="00D57659" w:rsidRPr="00263079" w:rsidRDefault="00D57659" w:rsidP="00D57659">
      <w:pPr>
        <w:numPr>
          <w:ilvl w:val="2"/>
          <w:numId w:val="6"/>
        </w:numPr>
        <w:tabs>
          <w:tab w:val="left" w:pos="360"/>
          <w:tab w:val="left" w:pos="1701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 xml:space="preserve">Задачи подпрограммы по </w:t>
      </w:r>
      <w:r>
        <w:rPr>
          <w:sz w:val="28"/>
          <w:szCs w:val="28"/>
        </w:rPr>
        <w:t>дорожному</w:t>
      </w:r>
      <w:r w:rsidRPr="00263079">
        <w:rPr>
          <w:sz w:val="28"/>
          <w:szCs w:val="28"/>
        </w:rPr>
        <w:t xml:space="preserve"> контролю:</w:t>
      </w:r>
    </w:p>
    <w:p w:rsidR="00D57659" w:rsidRPr="00263079" w:rsidRDefault="00D57659" w:rsidP="00D57659">
      <w:pPr>
        <w:pStyle w:val="1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разъяснение поднадзорным субъектам обязательных требований;</w:t>
      </w:r>
    </w:p>
    <w:p w:rsidR="00D57659" w:rsidRPr="00AE77EA" w:rsidRDefault="00D57659" w:rsidP="00D57659">
      <w:pPr>
        <w:pStyle w:val="12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</w:t>
      </w:r>
      <w:r w:rsidRPr="00AE77EA">
        <w:rPr>
          <w:sz w:val="28"/>
          <w:szCs w:val="28"/>
        </w:rPr>
        <w:t xml:space="preserve"> способов устранения или снижения рисков их возникновения. </w:t>
      </w:r>
    </w:p>
    <w:p w:rsidR="00D57659" w:rsidRPr="00A312D0" w:rsidRDefault="00D57659" w:rsidP="00D57659">
      <w:pPr>
        <w:numPr>
          <w:ilvl w:val="1"/>
          <w:numId w:val="6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312D0">
        <w:rPr>
          <w:sz w:val="28"/>
          <w:szCs w:val="28"/>
        </w:rPr>
        <w:t xml:space="preserve">План мероприятий по профилактике нарушений на 2020 год </w:t>
      </w:r>
      <w:r>
        <w:rPr>
          <w:sz w:val="28"/>
          <w:szCs w:val="28"/>
        </w:rPr>
        <w:br/>
      </w:r>
      <w:r w:rsidRPr="00A312D0">
        <w:rPr>
          <w:sz w:val="28"/>
          <w:szCs w:val="28"/>
        </w:rPr>
        <w:t>и проект плана мероприятий по профилактике нарушений на 2021-2022 годы.</w:t>
      </w:r>
    </w:p>
    <w:p w:rsidR="00D57659" w:rsidRPr="006E758D" w:rsidRDefault="00D57659" w:rsidP="00D57659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</w:pPr>
      <w:proofErr w:type="gramStart"/>
      <w:r w:rsidRPr="00AE77EA">
        <w:rPr>
          <w:sz w:val="28"/>
          <w:szCs w:val="28"/>
        </w:rPr>
        <w:t xml:space="preserve">Мероприятия по профилактике </w:t>
      </w:r>
      <w:r w:rsidRPr="0026307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в плане мероприятий </w:t>
      </w:r>
      <w:r w:rsidRPr="00A312D0">
        <w:rPr>
          <w:sz w:val="28"/>
          <w:szCs w:val="28"/>
        </w:rPr>
        <w:t>по профилактике нарушений на 2020 год и проект</w:t>
      </w:r>
      <w:r>
        <w:rPr>
          <w:sz w:val="28"/>
          <w:szCs w:val="28"/>
        </w:rPr>
        <w:t>е</w:t>
      </w:r>
      <w:r w:rsidRPr="00A312D0"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A312D0">
        <w:rPr>
          <w:sz w:val="28"/>
          <w:szCs w:val="28"/>
        </w:rPr>
        <w:t>по профилактике нарушений на 2021-2022 годы</w:t>
      </w:r>
      <w:r w:rsidRPr="00263079">
        <w:rPr>
          <w:sz w:val="28"/>
          <w:szCs w:val="28"/>
        </w:rPr>
        <w:t xml:space="preserve"> предусмотрены частью 2</w:t>
      </w:r>
      <w:r w:rsidRPr="00583FB2">
        <w:rPr>
          <w:sz w:val="28"/>
          <w:szCs w:val="28"/>
        </w:rPr>
        <w:t xml:space="preserve">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583FB2">
        <w:rPr>
          <w:sz w:val="28"/>
          <w:szCs w:val="28"/>
        </w:rPr>
        <w:lastRenderedPageBreak/>
        <w:t>государственного контроля (надзора) и муниципального контроля», пункта 1 статьи 6 Закона Оренбургской области от 10.11.2006</w:t>
      </w:r>
      <w:r>
        <w:rPr>
          <w:sz w:val="28"/>
          <w:szCs w:val="28"/>
        </w:rPr>
        <w:t xml:space="preserve"> </w:t>
      </w:r>
      <w:r w:rsidRPr="00583FB2">
        <w:rPr>
          <w:sz w:val="28"/>
          <w:szCs w:val="28"/>
        </w:rPr>
        <w:t>№ 685/125-IV-ОЗ</w:t>
      </w:r>
      <w:proofErr w:type="gramEnd"/>
      <w:r w:rsidRPr="00583F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83FB2">
        <w:rPr>
          <w:sz w:val="28"/>
          <w:szCs w:val="28"/>
        </w:rPr>
        <w:t>«Об автомобильных дорогах и о дорожной деятельности в Оренбургской области».</w:t>
      </w:r>
    </w:p>
    <w:p w:rsidR="00D57659" w:rsidRPr="00583FB2" w:rsidRDefault="00D57659" w:rsidP="00D57659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</w:pPr>
      <w:r w:rsidRPr="00373F54">
        <w:rPr>
          <w:sz w:val="28"/>
          <w:szCs w:val="28"/>
        </w:rPr>
        <w:t>План мероприятий по профилактике нарушений на 2020 год</w:t>
      </w:r>
      <w:r>
        <w:rPr>
          <w:sz w:val="28"/>
          <w:szCs w:val="28"/>
        </w:rPr>
        <w:t xml:space="preserve"> (основные мероприятия по профилактике нарушений):</w:t>
      </w:r>
    </w:p>
    <w:p w:rsidR="00D57659" w:rsidRDefault="00D57659" w:rsidP="00D57659">
      <w:pPr>
        <w:pStyle w:val="12"/>
        <w:tabs>
          <w:tab w:val="left" w:pos="0"/>
        </w:tabs>
        <w:ind w:left="0"/>
        <w:jc w:val="both"/>
      </w:pPr>
    </w:p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D57659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D57659" w:rsidRPr="00015077" w:rsidRDefault="00D57659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D57659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на официальном</w:t>
            </w:r>
            <w:r>
              <w:rPr>
                <w:rFonts w:ascii="Times New Roman" w:hAnsi="Times New Roman" w:cs="Times New Roman"/>
              </w:rPr>
              <w:t xml:space="preserve"> сайте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D57659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r w:rsidRPr="00015077">
              <w:t xml:space="preserve">Информирование субъектов муниципального </w:t>
            </w:r>
            <w:r>
              <w:t>дорожного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</w:p>
          <w:p w:rsidR="00D57659" w:rsidRPr="00015077" w:rsidRDefault="00D57659" w:rsidP="004F73E2">
            <w:r w:rsidRPr="00015077">
              <w:t>в том числе:</w:t>
            </w:r>
          </w:p>
          <w:p w:rsidR="00D57659" w:rsidRPr="00015077" w:rsidRDefault="00D57659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D57659" w:rsidRDefault="00D57659" w:rsidP="004F73E2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D57659" w:rsidRDefault="00D57659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D57659" w:rsidRDefault="00D57659" w:rsidP="004F73E2">
            <w:r>
              <w:t>- и</w:t>
            </w:r>
            <w:r w:rsidRPr="00015077">
              <w:t xml:space="preserve">нформирование неопределенного круга подконтрольных субъектов посредством </w:t>
            </w:r>
            <w:r w:rsidRPr="00015077">
              <w:lastRenderedPageBreak/>
              <w:t>средств массовой информации (интернет-сайты</w:t>
            </w:r>
            <w:r>
              <w:t>,</w:t>
            </w:r>
            <w:r w:rsidRPr="00015077">
              <w:t xml:space="preserve"> местные печатные издания</w:t>
            </w:r>
            <w:r>
              <w:t>,</w:t>
            </w:r>
            <w:r w:rsidRPr="00015077">
              <w:t xml:space="preserve"> телевидение</w:t>
            </w:r>
            <w:r>
              <w:t xml:space="preserve">, радио, социальные сети) </w:t>
            </w:r>
          </w:p>
          <w:p w:rsidR="00D57659" w:rsidRPr="00015077" w:rsidRDefault="00D57659" w:rsidP="004F73E2"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31 декабря </w:t>
            </w:r>
          </w:p>
          <w:p w:rsidR="00D57659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015077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  <w:r>
              <w:br/>
            </w:r>
            <w:r w:rsidRPr="00015077">
              <w:t>30 календарных дней со дня внесения изменений</w:t>
            </w:r>
          </w:p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Pr="00015077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D57659" w:rsidRPr="00B16408" w:rsidRDefault="00D57659" w:rsidP="004F73E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6E758D" w:rsidRDefault="00D57659" w:rsidP="004F73E2">
            <w:r w:rsidRPr="006E758D">
              <w:lastRenderedPageBreak/>
              <w:t xml:space="preserve">Начальник </w:t>
            </w:r>
            <w:proofErr w:type="spellStart"/>
            <w:r>
              <w:t>УГКРиЖКХ</w:t>
            </w:r>
            <w:proofErr w:type="spellEnd"/>
            <w:r w:rsidRPr="006E758D">
              <w:t xml:space="preserve"> </w:t>
            </w: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D5765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>
              <w:rPr>
                <w:rFonts w:ascii="Times New Roman" w:hAnsi="Times New Roman" w:cs="Times New Roman"/>
              </w:rPr>
              <w:t>сайте администрации города Медногорска,</w:t>
            </w:r>
            <w:r w:rsidRPr="00015077">
              <w:rPr>
                <w:rFonts w:ascii="Times New Roman" w:hAnsi="Times New Roman" w:cs="Times New Roman"/>
              </w:rPr>
      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r w:rsidRPr="00015077">
              <w:t xml:space="preserve">По мере необходимости, но не позднее </w:t>
            </w:r>
            <w:r>
              <w:br/>
            </w:r>
            <w:r w:rsidRPr="00015077">
              <w:t xml:space="preserve">31 декабря </w:t>
            </w:r>
            <w:r>
              <w:t>2020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6E758D" w:rsidRDefault="00D57659" w:rsidP="004F73E2">
            <w:pPr>
              <w:pStyle w:val="af6"/>
              <w:jc w:val="left"/>
              <w:rPr>
                <w:rFonts w:ascii="Times New Roman" w:eastAsia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B94AFF" w:rsidRDefault="00D57659" w:rsidP="004F73E2">
            <w:pPr>
              <w:pStyle w:val="af7"/>
              <w:rPr>
                <w:sz w:val="23"/>
                <w:szCs w:val="23"/>
              </w:rPr>
            </w:pPr>
            <w:r w:rsidRPr="00B94AFF">
              <w:rPr>
                <w:rFonts w:ascii="Times New Roman" w:hAnsi="Times New Roman" w:cs="Times New Roman"/>
                <w:sz w:val="23"/>
                <w:szCs w:val="23"/>
              </w:rPr>
              <w:t xml:space="preserve">Выдача предостережений </w:t>
            </w:r>
            <w:r w:rsidRPr="00B94AFF">
              <w:rPr>
                <w:rFonts w:ascii="Times New Roman" w:hAnsi="Times New Roman" w:cs="Times New Roman"/>
                <w:sz w:val="23"/>
                <w:szCs w:val="23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</w:p>
        </w:tc>
      </w:tr>
    </w:tbl>
    <w:p w:rsidR="00D57659" w:rsidRDefault="00D57659" w:rsidP="00D57659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 </w:t>
      </w:r>
      <w:r w:rsidRPr="00373F54">
        <w:rPr>
          <w:sz w:val="28"/>
          <w:szCs w:val="28"/>
        </w:rPr>
        <w:t>П</w:t>
      </w:r>
      <w:r>
        <w:rPr>
          <w:sz w:val="28"/>
          <w:szCs w:val="28"/>
        </w:rPr>
        <w:t>роект п</w:t>
      </w:r>
      <w:r w:rsidRPr="00373F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373F54">
        <w:rPr>
          <w:sz w:val="28"/>
          <w:szCs w:val="28"/>
        </w:rPr>
        <w:t xml:space="preserve"> мероприятий по профилактике нарушений на 202</w:t>
      </w:r>
      <w:r>
        <w:rPr>
          <w:sz w:val="28"/>
          <w:szCs w:val="28"/>
        </w:rPr>
        <w:t>1-2022</w:t>
      </w:r>
      <w:r w:rsidRPr="00373F54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(основные мероприятия по профилактике нарушений):</w:t>
      </w:r>
    </w:p>
    <w:p w:rsidR="00D57659" w:rsidRDefault="00D57659" w:rsidP="00D57659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D57659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D57659" w:rsidRPr="00015077" w:rsidRDefault="00D57659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r w:rsidRPr="00015077">
              <w:t xml:space="preserve">Информирование субъектов муниципального </w:t>
            </w:r>
            <w:r>
              <w:t>дорожного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</w:t>
            </w:r>
            <w:r w:rsidRPr="00015077">
              <w:lastRenderedPageBreak/>
              <w:t xml:space="preserve">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D57659" w:rsidRPr="00015077" w:rsidRDefault="00D57659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D57659" w:rsidRDefault="00D57659" w:rsidP="004F73E2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D57659" w:rsidRDefault="00D57659" w:rsidP="004F73E2"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</w:p>
          <w:p w:rsidR="00D57659" w:rsidRDefault="00D57659" w:rsidP="004F73E2"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</w:p>
          <w:p w:rsidR="00D57659" w:rsidRDefault="00D57659" w:rsidP="004F73E2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>
              <w:t xml:space="preserve">, местные печатные издания, </w:t>
            </w:r>
            <w:r w:rsidRPr="00015077">
              <w:t>телевидение</w:t>
            </w:r>
            <w:r>
              <w:t>,</w:t>
            </w:r>
            <w:r w:rsidRPr="00015077">
              <w:t xml:space="preserve"> радио</w:t>
            </w:r>
            <w:r>
              <w:t xml:space="preserve">, социальные сети) </w:t>
            </w:r>
          </w:p>
          <w:p w:rsidR="00D57659" w:rsidRDefault="00D57659" w:rsidP="004F73E2"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</w:p>
          <w:p w:rsidR="00D57659" w:rsidRPr="00015077" w:rsidRDefault="00D57659" w:rsidP="004F73E2"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позднее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>
              <w:rPr>
                <w:rFonts w:ascii="Times New Roman" w:hAnsi="Times New Roman" w:cs="Times New Roman"/>
              </w:rPr>
              <w:lastRenderedPageBreak/>
              <w:t xml:space="preserve">отчетного </w:t>
            </w:r>
            <w:r w:rsidRPr="00015077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  <w:r>
              <w:br/>
            </w:r>
            <w:r w:rsidRPr="00015077">
              <w:t>30 календарных дней со дня внесения изменений</w:t>
            </w:r>
          </w:p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Default="00D57659" w:rsidP="004F73E2"/>
          <w:p w:rsidR="00D57659" w:rsidRPr="00015077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D57659" w:rsidRPr="00B16408" w:rsidRDefault="00D57659" w:rsidP="004F73E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  <w:p w:rsidR="00D57659" w:rsidRPr="006E758D" w:rsidRDefault="00D57659" w:rsidP="004F73E2"/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D5765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lastRenderedPageBreak/>
              <w:t>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r w:rsidRPr="00015077">
              <w:lastRenderedPageBreak/>
              <w:t xml:space="preserve">По мере необходимости, но не позднее </w:t>
            </w:r>
            <w:r>
              <w:br/>
            </w:r>
            <w:r w:rsidRPr="00015077">
              <w:t xml:space="preserve">31 декабря </w:t>
            </w:r>
            <w:r>
              <w:t>отчетного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D57659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659" w:rsidRPr="006E758D" w:rsidRDefault="00D57659" w:rsidP="004F73E2">
            <w:pPr>
              <w:pStyle w:val="af6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D57659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6E758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УГКРиЖКХ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7659" w:rsidRDefault="00D57659" w:rsidP="004F73E2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57659" w:rsidRDefault="00D57659" w:rsidP="00D57659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D57659" w:rsidRDefault="00D57659" w:rsidP="00D57659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на 2020 год:</w:t>
      </w:r>
    </w:p>
    <w:p w:rsidR="00D57659" w:rsidRPr="005B671C" w:rsidRDefault="00D57659" w:rsidP="00D57659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8"/>
        <w:gridCol w:w="2551"/>
        <w:gridCol w:w="1701"/>
      </w:tblGrid>
      <w:tr w:rsidR="00D57659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D57659" w:rsidRPr="00015077" w:rsidRDefault="00D57659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ОП,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ОП</w:t>
            </w:r>
            <w:r w:rsidRPr="000150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 31.12.2020</w:t>
            </w: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="00E53E25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E53E25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E53E25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="00E53E25" w:rsidRPr="00015077">
              <w:rPr>
                <w:rFonts w:ascii="Times New Roman" w:hAnsi="Times New Roman" w:cs="Times New Roman"/>
              </w:rPr>
              <w:t xml:space="preserve"> </w:t>
            </w:r>
            <w:r w:rsidRPr="00015077">
              <w:rPr>
                <w:rFonts w:ascii="Times New Roman" w:hAnsi="Times New Roman" w:cs="Times New Roman"/>
              </w:rPr>
              <w:t>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015077">
              <w:rPr>
                <w:rFonts w:ascii="Times New Roman" w:hAnsi="Times New Roman" w:cs="Times New Roman"/>
              </w:rPr>
              <w:t xml:space="preserve">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 xml:space="preserve">дорожного </w:t>
            </w:r>
            <w:r w:rsidRPr="00015077">
              <w:rPr>
                <w:rFonts w:ascii="Times New Roman" w:hAnsi="Times New Roman" w:cs="Times New Roman"/>
              </w:rPr>
              <w:t xml:space="preserve">контроля, а также текстов соответствующих нормативных правовых актов, </w:t>
            </w:r>
          </w:p>
          <w:p w:rsidR="00D57659" w:rsidRPr="00015077" w:rsidRDefault="00D57659" w:rsidP="004F73E2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57659" w:rsidRPr="00015077" w:rsidTr="004F73E2">
        <w:trPr>
          <w:trHeight w:val="930"/>
        </w:trPr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r w:rsidRPr="00015077">
              <w:t xml:space="preserve">Информирование субъектов муниципального </w:t>
            </w:r>
            <w:r>
              <w:t>дорожного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D57659" w:rsidRPr="00015077" w:rsidRDefault="00D57659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D57659" w:rsidRDefault="00D57659" w:rsidP="004F73E2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D57659" w:rsidRDefault="00D57659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</w:t>
            </w:r>
            <w:r w:rsidRPr="00015077">
              <w:lastRenderedPageBreak/>
              <w:t xml:space="preserve">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D57659" w:rsidRPr="00015077" w:rsidRDefault="00D57659" w:rsidP="004F73E2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</w:t>
            </w:r>
            <w:r>
              <w:t>овой информации (интернет-сайты, местные печатные издания,</w:t>
            </w:r>
            <w:r w:rsidRPr="00015077">
              <w:t xml:space="preserve"> телевидение</w:t>
            </w:r>
            <w:r>
              <w:t>,</w:t>
            </w:r>
            <w:r w:rsidRPr="00015077">
              <w:t xml:space="preserve"> радио</w:t>
            </w:r>
            <w:r>
              <w:t xml:space="preserve">, социальные сети) </w:t>
            </w:r>
            <w:r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  <w:r>
              <w:br/>
            </w: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7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9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88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13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97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E53E25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</w:t>
            </w:r>
            <w:r w:rsidR="00E53E25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E53E25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 xml:space="preserve">дорожного </w:t>
            </w:r>
            <w:r w:rsidRPr="00015077">
              <w:rPr>
                <w:rFonts w:ascii="Times New Roman" w:hAnsi="Times New Roman" w:cs="Times New Roman"/>
              </w:rPr>
              <w:t>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</w:p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</w:tbl>
    <w:p w:rsidR="00D57659" w:rsidRDefault="00D57659" w:rsidP="00D57659">
      <w:pPr>
        <w:ind w:firstLine="709"/>
        <w:jc w:val="both"/>
        <w:rPr>
          <w:sz w:val="28"/>
          <w:szCs w:val="28"/>
        </w:rPr>
      </w:pPr>
    </w:p>
    <w:p w:rsidR="00D57659" w:rsidRDefault="00D57659" w:rsidP="00D57659">
      <w:pPr>
        <w:numPr>
          <w:ilvl w:val="1"/>
          <w:numId w:val="6"/>
        </w:numPr>
        <w:tabs>
          <w:tab w:val="left" w:pos="1276"/>
        </w:tabs>
        <w:ind w:hanging="36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12D0">
        <w:rPr>
          <w:sz w:val="28"/>
          <w:szCs w:val="28"/>
        </w:rPr>
        <w:t>роект отчетных показателей на 2021-2022 годы</w:t>
      </w:r>
      <w:r>
        <w:rPr>
          <w:sz w:val="28"/>
          <w:szCs w:val="28"/>
        </w:rPr>
        <w:t>:</w:t>
      </w:r>
    </w:p>
    <w:p w:rsidR="00D57659" w:rsidRPr="00A312D0" w:rsidRDefault="00D57659" w:rsidP="00D57659">
      <w:pPr>
        <w:tabs>
          <w:tab w:val="left" w:pos="1276"/>
        </w:tabs>
        <w:ind w:left="4402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8"/>
        <w:gridCol w:w="2551"/>
        <w:gridCol w:w="1701"/>
      </w:tblGrid>
      <w:tr w:rsidR="00D57659" w:rsidRPr="00015077" w:rsidTr="004F73E2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57659" w:rsidRPr="00015077" w:rsidRDefault="00D57659" w:rsidP="004F73E2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ОП,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 xml:space="preserve">ОП </w:t>
            </w:r>
            <w:r>
              <w:rPr>
                <w:rFonts w:ascii="Times New Roman" w:hAnsi="Times New Roman" w:cs="Times New Roman"/>
              </w:rPr>
              <w:br/>
              <w:t xml:space="preserve">на </w:t>
            </w:r>
            <w:r w:rsidRPr="00015077">
              <w:rPr>
                <w:rFonts w:ascii="Times New Roman" w:hAnsi="Times New Roman" w:cs="Times New Roman"/>
              </w:rPr>
              <w:t xml:space="preserve">31 декабря </w:t>
            </w: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соответствую</w:t>
            </w:r>
            <w:r>
              <w:rPr>
                <w:rFonts w:ascii="Times New Roman" w:hAnsi="Times New Roman" w:cs="Times New Roman"/>
              </w:rPr>
              <w:t>-</w:t>
            </w:r>
            <w:r w:rsidRPr="00015077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>
              <w:rPr>
                <w:rFonts w:ascii="Times New Roman" w:hAnsi="Times New Roman" w:cs="Times New Roman"/>
              </w:rPr>
              <w:br/>
            </w:r>
            <w:r w:rsidR="00E53E25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E53E25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E53E25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="00E53E25" w:rsidRPr="00015077">
              <w:rPr>
                <w:rFonts w:ascii="Times New Roman" w:hAnsi="Times New Roman" w:cs="Times New Roman"/>
              </w:rPr>
              <w:t xml:space="preserve"> </w:t>
            </w:r>
            <w:r w:rsidRPr="00015077">
              <w:rPr>
                <w:rFonts w:ascii="Times New Roman" w:hAnsi="Times New Roman" w:cs="Times New Roman"/>
              </w:rPr>
              <w:t>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015077">
              <w:rPr>
                <w:rFonts w:ascii="Times New Roman" w:hAnsi="Times New Roman" w:cs="Times New Roman"/>
              </w:rPr>
              <w:t xml:space="preserve">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 xml:space="preserve">дорожного </w:t>
            </w:r>
            <w:r w:rsidRPr="00015077">
              <w:rPr>
                <w:rFonts w:ascii="Times New Roman" w:hAnsi="Times New Roman" w:cs="Times New Roman"/>
              </w:rPr>
              <w:t xml:space="preserve">контроля, а также текстов соответствующих нормативных правовых актов, </w:t>
            </w:r>
          </w:p>
          <w:p w:rsidR="00D57659" w:rsidRPr="00015077" w:rsidRDefault="00D57659" w:rsidP="004F73E2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D57659" w:rsidRPr="00015077" w:rsidTr="004F73E2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r w:rsidRPr="00015077">
              <w:t xml:space="preserve">Информирование субъектов муниципального </w:t>
            </w:r>
            <w:r>
              <w:t>дорожного</w:t>
            </w:r>
            <w:r w:rsidRPr="00015077">
              <w:t xml:space="preserve"> контроля </w:t>
            </w:r>
            <w:r>
              <w:br/>
            </w:r>
            <w:r w:rsidRPr="00015077">
              <w:t>по вопросам соблюдения обязательных требований, требований</w:t>
            </w:r>
            <w:r>
              <w:t>,</w:t>
            </w:r>
            <w:r w:rsidRPr="00015077">
              <w:t xml:space="preserve"> установленных муниципальными правовыми актами, </w:t>
            </w:r>
            <w:r>
              <w:br/>
            </w:r>
            <w:r w:rsidRPr="00015077">
              <w:t>в том числе:</w:t>
            </w:r>
          </w:p>
          <w:p w:rsidR="00D57659" w:rsidRPr="00015077" w:rsidRDefault="00D57659" w:rsidP="004F73E2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D57659" w:rsidRDefault="00D57659" w:rsidP="004F73E2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D57659" w:rsidRDefault="00D57659" w:rsidP="004F73E2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>
              <w:br/>
            </w:r>
            <w:r w:rsidRPr="00015077">
              <w:t xml:space="preserve">в действие, а также рекомендации </w:t>
            </w:r>
            <w:r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D57659" w:rsidRPr="00015077" w:rsidRDefault="00D57659" w:rsidP="004F73E2">
            <w:r>
              <w:t>- и</w:t>
            </w:r>
            <w:r w:rsidRPr="00015077">
              <w:t xml:space="preserve">нформирование неопределенного круга подконтрольных субъектов посредством </w:t>
            </w:r>
            <w:r w:rsidRPr="00015077">
              <w:lastRenderedPageBreak/>
              <w:t>средств массовой информации (интернет-</w:t>
            </w:r>
            <w:r>
              <w:t>сайты, местные печатные издания, телевидение,</w:t>
            </w:r>
            <w:r w:rsidRPr="00015077">
              <w:t xml:space="preserve"> радио</w:t>
            </w:r>
            <w:r>
              <w:t xml:space="preserve">, социальные сети) </w:t>
            </w:r>
            <w:r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  <w:r>
              <w:br/>
            </w: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9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9" w:rsidRPr="00015077" w:rsidRDefault="00D57659" w:rsidP="004F73E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дорожного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015077">
              <w:rPr>
                <w:rFonts w:ascii="Times New Roman" w:hAnsi="Times New Roman" w:cs="Times New Roman"/>
              </w:rPr>
              <w:t>с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3E25" w:rsidRPr="00015077">
              <w:rPr>
                <w:rFonts w:ascii="Times New Roman" w:hAnsi="Times New Roman" w:cs="Times New Roman"/>
              </w:rPr>
              <w:t>на</w:t>
            </w:r>
            <w:proofErr w:type="gramEnd"/>
            <w:r w:rsidR="00E53E25" w:rsidRPr="00015077">
              <w:rPr>
                <w:rFonts w:ascii="Times New Roman" w:hAnsi="Times New Roman" w:cs="Times New Roman"/>
              </w:rPr>
              <w:t xml:space="preserve"> официальном </w:t>
            </w:r>
            <w:r w:rsidR="00E53E25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</w:t>
            </w:r>
          </w:p>
          <w:p w:rsidR="00D57659" w:rsidRDefault="00D57659" w:rsidP="004F73E2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 xml:space="preserve">дорожного </w:t>
            </w:r>
            <w:r w:rsidRPr="00015077">
              <w:rPr>
                <w:rFonts w:ascii="Times New Roman" w:hAnsi="Times New Roman" w:cs="Times New Roman"/>
              </w:rPr>
              <w:t>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  <w:tr w:rsidR="00D57659" w:rsidRPr="00015077" w:rsidTr="004F73E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659" w:rsidRPr="00015077" w:rsidRDefault="00D57659" w:rsidP="004F73E2">
            <w:pPr>
              <w:pStyle w:val="af7"/>
            </w:pPr>
          </w:p>
        </w:tc>
      </w:tr>
    </w:tbl>
    <w:p w:rsidR="00D57659" w:rsidRDefault="00D57659" w:rsidP="00D57659">
      <w:pPr>
        <w:tabs>
          <w:tab w:val="left" w:pos="284"/>
        </w:tabs>
        <w:rPr>
          <w:sz w:val="28"/>
          <w:szCs w:val="28"/>
        </w:rPr>
      </w:pPr>
    </w:p>
    <w:p w:rsidR="00707281" w:rsidRDefault="00707281" w:rsidP="00707281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5851E5" w:rsidRDefault="00BD1489" w:rsidP="005851E5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8A7CC4">
        <w:rPr>
          <w:sz w:val="28"/>
          <w:szCs w:val="28"/>
        </w:rPr>
        <w:t>рограмма по земельному контролю</w:t>
      </w:r>
    </w:p>
    <w:p w:rsidR="005851E5" w:rsidRDefault="005851E5" w:rsidP="005851E5">
      <w:pPr>
        <w:tabs>
          <w:tab w:val="left" w:pos="284"/>
        </w:tabs>
        <w:rPr>
          <w:sz w:val="28"/>
          <w:szCs w:val="28"/>
        </w:rPr>
      </w:pPr>
    </w:p>
    <w:p w:rsidR="00032E03" w:rsidRPr="00263079" w:rsidRDefault="00032E03" w:rsidP="00032E03">
      <w:pPr>
        <w:numPr>
          <w:ilvl w:val="2"/>
          <w:numId w:val="6"/>
        </w:numPr>
        <w:tabs>
          <w:tab w:val="left" w:pos="360"/>
          <w:tab w:val="left" w:pos="1701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Целями подпрограммы по земельному контролю являются:</w:t>
      </w:r>
      <w:bookmarkStart w:id="0" w:name="sub_1001"/>
      <w:bookmarkEnd w:id="0"/>
    </w:p>
    <w:p w:rsidR="00032E03" w:rsidRDefault="00032E03" w:rsidP="009E7C8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предупреждение нарушений юридическими</w:t>
      </w:r>
      <w:r w:rsidRPr="00AE77EA">
        <w:rPr>
          <w:sz w:val="28"/>
          <w:szCs w:val="28"/>
        </w:rPr>
        <w:t xml:space="preserve"> лицами </w:t>
      </w:r>
      <w:r w:rsidR="009E7C8E">
        <w:rPr>
          <w:sz w:val="28"/>
          <w:szCs w:val="28"/>
        </w:rPr>
        <w:br/>
      </w:r>
      <w:r w:rsidRPr="00AE77EA">
        <w:rPr>
          <w:sz w:val="28"/>
          <w:szCs w:val="28"/>
        </w:rPr>
        <w:t>и индивидуальными предпринимателями обязательных требований</w:t>
      </w:r>
      <w:r w:rsidR="009E7C8E">
        <w:rPr>
          <w:sz w:val="28"/>
          <w:szCs w:val="28"/>
        </w:rPr>
        <w:t>,</w:t>
      </w:r>
      <w:r w:rsidRPr="00AE77EA">
        <w:rPr>
          <w:sz w:val="28"/>
          <w:szCs w:val="28"/>
        </w:rPr>
        <w:t xml:space="preserve"> установленных законодательством Российской Федерации;</w:t>
      </w:r>
    </w:p>
    <w:p w:rsidR="00032E03" w:rsidRDefault="00032E03" w:rsidP="009E7C8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AE77EA">
        <w:rPr>
          <w:sz w:val="28"/>
          <w:szCs w:val="28"/>
        </w:rPr>
        <w:t>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032E03" w:rsidRPr="00263079" w:rsidRDefault="00032E03" w:rsidP="009E7C8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AE77EA">
        <w:rPr>
          <w:sz w:val="28"/>
          <w:szCs w:val="28"/>
        </w:rPr>
        <w:t xml:space="preserve">формирование единого понимания обязательных требований земельного законодательства у </w:t>
      </w:r>
      <w:r w:rsidRPr="00263079">
        <w:rPr>
          <w:sz w:val="28"/>
          <w:szCs w:val="28"/>
        </w:rPr>
        <w:t>всех участников контрольно-надзорной деятельности.</w:t>
      </w:r>
    </w:p>
    <w:p w:rsidR="00032E03" w:rsidRPr="00263079" w:rsidRDefault="00032E03" w:rsidP="00032E03">
      <w:pPr>
        <w:numPr>
          <w:ilvl w:val="2"/>
          <w:numId w:val="6"/>
        </w:numPr>
        <w:tabs>
          <w:tab w:val="left" w:pos="360"/>
          <w:tab w:val="left" w:pos="1701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Задачи подпрограммы по земельному контролю:</w:t>
      </w:r>
    </w:p>
    <w:p w:rsidR="00032E03" w:rsidRPr="00263079" w:rsidRDefault="00032E03" w:rsidP="009E7C8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lastRenderedPageBreak/>
        <w:t>разъяснение поднадзорным субъектам обязательных требований;</w:t>
      </w:r>
    </w:p>
    <w:p w:rsidR="00032E03" w:rsidRPr="00AE77EA" w:rsidRDefault="00032E03" w:rsidP="009E7C8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>выявление причин, факторов и условий, способствующих нарушению обязательных требований, определение</w:t>
      </w:r>
      <w:r w:rsidRPr="00AE77EA">
        <w:rPr>
          <w:sz w:val="28"/>
          <w:szCs w:val="28"/>
        </w:rPr>
        <w:t xml:space="preserve"> способов устранения или снижения рисков их возникновения. </w:t>
      </w:r>
    </w:p>
    <w:p w:rsidR="00032E03" w:rsidRPr="00A312D0" w:rsidRDefault="00032E03" w:rsidP="00032E03">
      <w:pPr>
        <w:numPr>
          <w:ilvl w:val="1"/>
          <w:numId w:val="6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312D0">
        <w:rPr>
          <w:sz w:val="28"/>
          <w:szCs w:val="28"/>
        </w:rPr>
        <w:t xml:space="preserve">План мероприятий по профилактике нарушений на 2020 год </w:t>
      </w:r>
      <w:r w:rsidR="009E7C8E">
        <w:rPr>
          <w:sz w:val="28"/>
          <w:szCs w:val="28"/>
        </w:rPr>
        <w:br/>
      </w:r>
      <w:r w:rsidRPr="00A312D0">
        <w:rPr>
          <w:sz w:val="28"/>
          <w:szCs w:val="28"/>
        </w:rPr>
        <w:t>и проект плана мероприятий по профилактике нарушений на 2021-2022 годы.</w:t>
      </w:r>
    </w:p>
    <w:p w:rsidR="00032E03" w:rsidRPr="00373F54" w:rsidRDefault="00032E03" w:rsidP="00032E03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</w:pPr>
      <w:proofErr w:type="gramStart"/>
      <w:r w:rsidRPr="00AE77EA">
        <w:rPr>
          <w:sz w:val="28"/>
          <w:szCs w:val="28"/>
        </w:rPr>
        <w:t xml:space="preserve">Мероприятия по профилактике </w:t>
      </w:r>
      <w:r w:rsidRPr="00263079">
        <w:rPr>
          <w:sz w:val="28"/>
          <w:szCs w:val="28"/>
        </w:rPr>
        <w:t>нарушений</w:t>
      </w:r>
      <w:r w:rsidR="00373F54">
        <w:rPr>
          <w:sz w:val="28"/>
          <w:szCs w:val="28"/>
        </w:rPr>
        <w:t xml:space="preserve"> в плане мероприятий </w:t>
      </w:r>
      <w:r w:rsidR="00373F54" w:rsidRPr="00A312D0">
        <w:rPr>
          <w:sz w:val="28"/>
          <w:szCs w:val="28"/>
        </w:rPr>
        <w:t>по профилактике нарушений на 2020 год и проект</w:t>
      </w:r>
      <w:r w:rsidR="00373F54">
        <w:rPr>
          <w:sz w:val="28"/>
          <w:szCs w:val="28"/>
        </w:rPr>
        <w:t>е</w:t>
      </w:r>
      <w:r w:rsidR="00373F54" w:rsidRPr="00A312D0">
        <w:rPr>
          <w:sz w:val="28"/>
          <w:szCs w:val="28"/>
        </w:rPr>
        <w:t xml:space="preserve"> плана мероприятий </w:t>
      </w:r>
      <w:r w:rsidR="009E7C8E">
        <w:rPr>
          <w:sz w:val="28"/>
          <w:szCs w:val="28"/>
        </w:rPr>
        <w:br/>
      </w:r>
      <w:r w:rsidR="00373F54" w:rsidRPr="00A312D0">
        <w:rPr>
          <w:sz w:val="28"/>
          <w:szCs w:val="28"/>
        </w:rPr>
        <w:t>по профилактике нарушений на 2021-2022 годы</w:t>
      </w:r>
      <w:r w:rsidRPr="00263079">
        <w:rPr>
          <w:sz w:val="28"/>
          <w:szCs w:val="28"/>
        </w:rPr>
        <w:t xml:space="preserve"> предусмотрены </w:t>
      </w:r>
      <w:r w:rsidR="00A3421A">
        <w:rPr>
          <w:sz w:val="28"/>
          <w:szCs w:val="28"/>
        </w:rPr>
        <w:br/>
      </w:r>
      <w:r w:rsidRPr="00263079">
        <w:rPr>
          <w:sz w:val="28"/>
          <w:szCs w:val="28"/>
        </w:rPr>
        <w:t>частью 2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A3421A">
        <w:rPr>
          <w:sz w:val="28"/>
          <w:szCs w:val="28"/>
        </w:rPr>
        <w:t xml:space="preserve"> контроля», </w:t>
      </w:r>
      <w:r w:rsidRPr="00AE77EA">
        <w:rPr>
          <w:sz w:val="28"/>
          <w:szCs w:val="28"/>
        </w:rPr>
        <w:t>частью 2 статьи 4.1 Закона Оренбургской</w:t>
      </w:r>
      <w:r>
        <w:rPr>
          <w:sz w:val="28"/>
          <w:szCs w:val="28"/>
        </w:rPr>
        <w:t xml:space="preserve"> области от 27.10.2016 № 30/8-VI-ОЗ</w:t>
      </w:r>
      <w:proofErr w:type="gramEnd"/>
      <w:r>
        <w:rPr>
          <w:sz w:val="28"/>
          <w:szCs w:val="28"/>
        </w:rPr>
        <w:t xml:space="preserve"> «О порядке осуществления муниципального земельного контроля на территории Оренбургской области».</w:t>
      </w:r>
    </w:p>
    <w:p w:rsidR="00032E03" w:rsidRPr="00373F54" w:rsidRDefault="00373F54" w:rsidP="0038101A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</w:pPr>
      <w:r w:rsidRPr="00373F54">
        <w:rPr>
          <w:sz w:val="28"/>
          <w:szCs w:val="28"/>
        </w:rPr>
        <w:t>План мероприятий по профилактике нарушений на 2020 год</w:t>
      </w:r>
      <w:r w:rsidR="00B16408">
        <w:rPr>
          <w:sz w:val="28"/>
          <w:szCs w:val="28"/>
        </w:rPr>
        <w:t xml:space="preserve"> (основные мероприятия по профилактике нарушений)</w:t>
      </w:r>
      <w:r>
        <w:rPr>
          <w:sz w:val="28"/>
          <w:szCs w:val="28"/>
        </w:rPr>
        <w:t>:</w:t>
      </w:r>
    </w:p>
    <w:p w:rsidR="00373F54" w:rsidRDefault="00373F54" w:rsidP="00373F54">
      <w:pPr>
        <w:pStyle w:val="12"/>
        <w:tabs>
          <w:tab w:val="left" w:pos="0"/>
        </w:tabs>
        <w:ind w:left="0"/>
        <w:jc w:val="both"/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032E03" w:rsidRPr="00015077" w:rsidTr="002E1E85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032E03" w:rsidRPr="00015077" w:rsidRDefault="00032E03" w:rsidP="00644639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373F54" w:rsidP="00373F54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="00032E03"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032E03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BA620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9E7C8E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BA620A">
              <w:rPr>
                <w:rFonts w:ascii="Times New Roman" w:hAnsi="Times New Roman" w:cs="Times New Roman"/>
              </w:rPr>
              <w:t xml:space="preserve">администрации города Медногорска </w:t>
            </w:r>
            <w:r w:rsidRPr="00015077">
              <w:rPr>
                <w:rFonts w:ascii="Times New Roman" w:hAnsi="Times New Roman" w:cs="Times New Roman"/>
              </w:rPr>
              <w:t>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9E7C8E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  <w:r w:rsidR="009E7C8E">
              <w:rPr>
                <w:rFonts w:ascii="Times New Roman" w:hAnsi="Times New Roman" w:cs="Times New Roman"/>
              </w:rPr>
              <w:t xml:space="preserve">, </w:t>
            </w:r>
            <w:r w:rsidRPr="00015077">
              <w:rPr>
                <w:rFonts w:ascii="Times New Roman" w:hAnsi="Times New Roman" w:cs="Times New Roman"/>
              </w:rPr>
              <w:t xml:space="preserve"> но не позднее </w:t>
            </w:r>
            <w:r w:rsidR="009E7C8E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BA620A" w:rsidP="00B16408">
            <w:pPr>
              <w:pStyle w:val="af7"/>
            </w:pPr>
            <w:r>
              <w:rPr>
                <w:rFonts w:ascii="Times New Roman" w:hAnsi="Times New Roman" w:cs="Times New Roman"/>
              </w:rPr>
              <w:t>Председатель КУИ</w:t>
            </w:r>
            <w:r w:rsidR="00032E03" w:rsidRPr="00B164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408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B16408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B16408">
            <w:r w:rsidRPr="00015077">
              <w:t xml:space="preserve">Информирование субъектов муниципального земельного контроля </w:t>
            </w:r>
            <w:r w:rsidR="009E7C8E">
              <w:br/>
            </w:r>
            <w:r w:rsidRPr="00015077">
              <w:t>по вопросам соблюдения обязательных требований, требований</w:t>
            </w:r>
            <w:r w:rsidR="009E7C8E">
              <w:t>,</w:t>
            </w:r>
            <w:r w:rsidRPr="00015077">
              <w:t xml:space="preserve"> установленных муниципальными правовыми актами, </w:t>
            </w:r>
            <w:r w:rsidR="009E7C8E">
              <w:br/>
            </w:r>
            <w:r w:rsidRPr="00015077">
              <w:t>в том числе:</w:t>
            </w:r>
          </w:p>
          <w:p w:rsidR="00B16408" w:rsidRPr="00015077" w:rsidRDefault="00B16408" w:rsidP="00B16408">
            <w:r w:rsidRPr="00015077">
              <w:t>- разработка и опубликование руководств по соблюдению указанных требований законодательства в сфере земельных правоотношений;</w:t>
            </w:r>
          </w:p>
          <w:p w:rsidR="00B16408" w:rsidRDefault="00B16408" w:rsidP="00B16408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B16408" w:rsidRDefault="00B16408" w:rsidP="00B16408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</w:t>
            </w:r>
            <w:r w:rsidRPr="00015077">
              <w:lastRenderedPageBreak/>
              <w:t xml:space="preserve"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="009E7C8E">
              <w:br/>
            </w:r>
            <w:r w:rsidRPr="00015077">
              <w:t xml:space="preserve">их в действие, а также рекомендации </w:t>
            </w:r>
            <w:r w:rsidR="009E7C8E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 w:rsidR="009C4CAC">
              <w:t>;</w:t>
            </w:r>
            <w:proofErr w:type="gramEnd"/>
          </w:p>
          <w:p w:rsidR="00B16408" w:rsidRPr="00015077" w:rsidRDefault="009C4CAC" w:rsidP="00A3421A">
            <w:r>
              <w:t>- и</w:t>
            </w:r>
            <w:r w:rsidR="00B16408"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A3421A">
              <w:t>,</w:t>
            </w:r>
            <w:r w:rsidR="00B16408" w:rsidRPr="00015077">
              <w:t xml:space="preserve"> местные печатные издания</w:t>
            </w:r>
            <w:r w:rsidR="00A3421A">
              <w:t>,</w:t>
            </w:r>
            <w:r w:rsidR="00B16408" w:rsidRPr="00015077">
              <w:t xml:space="preserve"> телев</w:t>
            </w:r>
            <w:r w:rsidR="009E7E96">
              <w:t>идение</w:t>
            </w:r>
            <w:r w:rsidR="00A3421A">
              <w:t>,</w:t>
            </w:r>
            <w:r w:rsidR="009E7E96">
              <w:t xml:space="preserve"> радио</w:t>
            </w:r>
            <w:r w:rsidR="00A3421A">
              <w:t>,</w:t>
            </w:r>
            <w:r w:rsidR="009E7E96">
              <w:t xml:space="preserve"> социальные сети) </w:t>
            </w:r>
            <w:r w:rsidR="009E7E96">
              <w:br/>
            </w:r>
            <w:r w:rsidR="00B16408" w:rsidRPr="00015077">
              <w:t>о важности добросовестного соб</w:t>
            </w:r>
            <w:r w:rsidR="009E7E96">
              <w:t xml:space="preserve">людения обязательных требований </w:t>
            </w:r>
            <w:r w:rsidR="00B16408" w:rsidRPr="00015077">
              <w:t>с целью формирования и укрепления</w:t>
            </w:r>
            <w:r w:rsidR="009E7E96">
              <w:t xml:space="preserve"> культуры безопасного поведения и </w:t>
            </w:r>
            <w:r w:rsidR="00B16408" w:rsidRPr="00015077">
              <w:t xml:space="preserve">о применении мер административного воздействия </w:t>
            </w:r>
            <w:r w:rsidR="00A3421A">
              <w:br/>
            </w:r>
            <w:r w:rsidR="00B16408" w:rsidRPr="00015077"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Default="00B16408" w:rsidP="00B16408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позднее </w:t>
            </w:r>
            <w:r w:rsidR="009E7C8E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31 декабря </w:t>
            </w:r>
            <w:r w:rsidR="009E7C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015077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/>
          <w:p w:rsidR="00B16408" w:rsidRDefault="00B16408" w:rsidP="00B16408">
            <w:r w:rsidRPr="00015077">
              <w:t xml:space="preserve">По мере необходимости, </w:t>
            </w:r>
            <w:r w:rsidRPr="00015077">
              <w:lastRenderedPageBreak/>
              <w:t xml:space="preserve">но </w:t>
            </w:r>
            <w:r w:rsidR="009C4CAC">
              <w:t>не</w:t>
            </w:r>
            <w:r w:rsidRPr="00015077">
              <w:t xml:space="preserve"> позднее </w:t>
            </w:r>
            <w:r w:rsidR="009E7C8E">
              <w:br/>
            </w:r>
            <w:r w:rsidRPr="00015077">
              <w:t>30 календарных дней со дня внесения изменений</w:t>
            </w:r>
          </w:p>
          <w:p w:rsidR="00B16408" w:rsidRDefault="00B16408" w:rsidP="00B16408"/>
          <w:p w:rsidR="00B16408" w:rsidRDefault="00B16408" w:rsidP="00B16408"/>
          <w:p w:rsidR="009C4CAC" w:rsidRDefault="009C4CAC" w:rsidP="00B16408"/>
          <w:p w:rsidR="009C4CAC" w:rsidRDefault="009C4CAC" w:rsidP="00B16408"/>
          <w:p w:rsidR="009C4CAC" w:rsidRDefault="009C4CAC" w:rsidP="00B16408"/>
          <w:p w:rsidR="009C4CAC" w:rsidRDefault="009C4CAC" w:rsidP="00B16408"/>
          <w:p w:rsidR="009C4CAC" w:rsidRDefault="009C4CAC" w:rsidP="00B16408"/>
          <w:p w:rsidR="009C4CAC" w:rsidRDefault="009C4CAC" w:rsidP="00B16408"/>
          <w:p w:rsidR="009C4CAC" w:rsidRPr="00015077" w:rsidRDefault="009C4CAC" w:rsidP="009C4CAC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="009E7C8E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9C4CAC" w:rsidRPr="00B16408" w:rsidRDefault="009C4CAC" w:rsidP="00B1640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9C4CAC" w:rsidRDefault="00BA620A" w:rsidP="009C4CAC">
            <w:r>
              <w:lastRenderedPageBreak/>
              <w:t>Председатель КУИ</w:t>
            </w:r>
          </w:p>
        </w:tc>
      </w:tr>
      <w:tr w:rsidR="00B16408" w:rsidRPr="00015077" w:rsidTr="002E1E85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B16408">
            <w:pPr>
              <w:pStyle w:val="af6"/>
              <w:jc w:val="center"/>
            </w:pPr>
            <w:r w:rsidRPr="0001507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BA620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BA620A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9C4CAC">
            <w:r w:rsidRPr="00015077">
              <w:t xml:space="preserve">По мере необходимости, но не позднее </w:t>
            </w:r>
            <w:r w:rsidR="009E7E96">
              <w:br/>
            </w:r>
            <w:r w:rsidRPr="00015077">
              <w:t xml:space="preserve">31 декабря </w:t>
            </w:r>
            <w:r w:rsidR="00FD7B2F">
              <w:br/>
            </w:r>
            <w:r w:rsidR="009C4CAC">
              <w:t>2020</w:t>
            </w:r>
            <w:r w:rsidR="00C752E6"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A620A" w:rsidP="00B16408">
            <w:r>
              <w:t>Председатель КУИ</w:t>
            </w:r>
          </w:p>
        </w:tc>
      </w:tr>
      <w:tr w:rsidR="00B16408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B16408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9E7E96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актами, в сфере земельных правоотношений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16408" w:rsidP="00B16408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08" w:rsidRPr="00015077" w:rsidRDefault="00BA620A" w:rsidP="00B16408">
            <w:pPr>
              <w:pStyle w:val="af7"/>
            </w:pPr>
            <w:r>
              <w:rPr>
                <w:rFonts w:ascii="Times New Roman" w:hAnsi="Times New Roman" w:cs="Times New Roman"/>
              </w:rPr>
              <w:t>Председатель КУИ</w:t>
            </w:r>
          </w:p>
        </w:tc>
      </w:tr>
    </w:tbl>
    <w:p w:rsidR="009C4CAC" w:rsidRDefault="009C4CAC" w:rsidP="00032E03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32E03" w:rsidRDefault="009C4CAC" w:rsidP="005B671C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Pr="00373F54">
        <w:rPr>
          <w:sz w:val="28"/>
          <w:szCs w:val="28"/>
        </w:rPr>
        <w:t>П</w:t>
      </w:r>
      <w:r>
        <w:rPr>
          <w:sz w:val="28"/>
          <w:szCs w:val="28"/>
        </w:rPr>
        <w:t>роект п</w:t>
      </w:r>
      <w:r w:rsidRPr="00373F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373F54">
        <w:rPr>
          <w:sz w:val="28"/>
          <w:szCs w:val="28"/>
        </w:rPr>
        <w:t xml:space="preserve"> мероприятий по профилактике нарушений на 202</w:t>
      </w:r>
      <w:r>
        <w:rPr>
          <w:sz w:val="28"/>
          <w:szCs w:val="28"/>
        </w:rPr>
        <w:t>1-2022</w:t>
      </w:r>
      <w:r w:rsidRPr="00373F54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(основные мероприятия по профилактике нарушений):</w:t>
      </w:r>
    </w:p>
    <w:p w:rsidR="009C4CAC" w:rsidRDefault="009C4CAC" w:rsidP="00032E03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2126"/>
      </w:tblGrid>
      <w:tr w:rsidR="009C4CAC" w:rsidRPr="00015077" w:rsidTr="002E1E85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9C4CAC" w:rsidRPr="00015077" w:rsidRDefault="009C4CAC" w:rsidP="0038101A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9C4CAC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BA620A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BA620A" w:rsidP="0038101A">
            <w:pPr>
              <w:pStyle w:val="af7"/>
            </w:pPr>
            <w:r>
              <w:rPr>
                <w:rFonts w:ascii="Times New Roman" w:hAnsi="Times New Roman" w:cs="Times New Roman"/>
              </w:rPr>
              <w:t>Председатель КУИ</w:t>
            </w:r>
          </w:p>
        </w:tc>
      </w:tr>
      <w:tr w:rsidR="009C4CAC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r w:rsidRPr="00015077">
              <w:t xml:space="preserve">Информирование субъектов муниципального земельного контроля </w:t>
            </w:r>
            <w:r w:rsidR="009E7E96">
              <w:br/>
            </w:r>
            <w:r w:rsidRPr="00015077">
              <w:t>по вопросам соблюдения обязательных требований, требований</w:t>
            </w:r>
            <w:r w:rsidR="009E7E96">
              <w:t>,</w:t>
            </w:r>
            <w:r w:rsidRPr="00015077">
              <w:t xml:space="preserve"> установленных муниципальными правовыми актами,</w:t>
            </w:r>
            <w:r w:rsidR="009E7E96">
              <w:br/>
            </w:r>
            <w:r w:rsidRPr="00015077">
              <w:t>в том числе:</w:t>
            </w:r>
          </w:p>
          <w:p w:rsidR="009C4CAC" w:rsidRPr="00015077" w:rsidRDefault="009C4CAC" w:rsidP="0038101A">
            <w:r w:rsidRPr="00015077">
              <w:t>- разработка и опубликование руководств по соблюдению указанных требований законодательства в сфере земельных правоотношений;</w:t>
            </w:r>
          </w:p>
          <w:p w:rsidR="009C4CAC" w:rsidRDefault="009C4CAC" w:rsidP="0038101A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9C4CAC" w:rsidRDefault="009C4CAC" w:rsidP="0038101A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="00A866A3">
              <w:br/>
            </w:r>
            <w:r w:rsidRPr="00015077">
              <w:t xml:space="preserve">их в действие, а также рекомендации </w:t>
            </w:r>
            <w:r w:rsidR="00184B22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9C4CAC" w:rsidRPr="00015077" w:rsidRDefault="009C4CAC" w:rsidP="004F12AD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A866A3">
              <w:t>, местные печатные издания, телевидение,</w:t>
            </w:r>
            <w:r w:rsidRPr="00015077">
              <w:t xml:space="preserve"> радио</w:t>
            </w:r>
            <w:r w:rsidR="00A866A3">
              <w:t>,</w:t>
            </w:r>
            <w:r w:rsidRPr="00015077">
              <w:t xml:space="preserve"> социальные сети)</w:t>
            </w:r>
            <w:r w:rsidR="00A866A3">
              <w:t xml:space="preserve"> </w:t>
            </w:r>
            <w:r w:rsidR="00A866A3">
              <w:br/>
            </w:r>
            <w:r w:rsidRPr="00015077">
              <w:t xml:space="preserve">о важности добросовестного соблюдения обязательных требований, с целью </w:t>
            </w:r>
            <w:r w:rsidRPr="00015077">
              <w:lastRenderedPageBreak/>
              <w:t>формирования и укрепления</w:t>
            </w:r>
            <w:r w:rsidR="004F12AD"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 w:rsidR="004F12AD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Default="009C4CAC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позднее </w:t>
            </w:r>
            <w:r w:rsidR="009E7E96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31 декабря </w:t>
            </w:r>
            <w:r>
              <w:rPr>
                <w:rFonts w:ascii="Times New Roman" w:hAnsi="Times New Roman" w:cs="Times New Roman"/>
              </w:rPr>
              <w:t xml:space="preserve"> отчетного года</w:t>
            </w:r>
          </w:p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  <w:r w:rsidR="00A866A3">
              <w:br/>
            </w:r>
            <w:r w:rsidRPr="00015077">
              <w:t>30 календарных дней со дня внесения изменений</w:t>
            </w:r>
          </w:p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Default="009C4CAC" w:rsidP="0038101A"/>
          <w:p w:rsidR="009C4CAC" w:rsidRPr="00015077" w:rsidRDefault="009C4CAC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="007747A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 раза в полугодие</w:t>
            </w:r>
          </w:p>
          <w:p w:rsidR="009C4CAC" w:rsidRPr="00B16408" w:rsidRDefault="009C4CAC" w:rsidP="0038101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9C4CAC" w:rsidRDefault="00BA620A" w:rsidP="0038101A">
            <w:r>
              <w:t>Председатель КУИ</w:t>
            </w:r>
          </w:p>
        </w:tc>
      </w:tr>
      <w:tr w:rsidR="009C4CAC" w:rsidRPr="00015077" w:rsidTr="002E1E85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 w:rsidRPr="0001507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BA620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</w:t>
            </w:r>
            <w:r w:rsidR="007747A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BA620A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9C4CAC">
            <w:r w:rsidRPr="00015077">
              <w:t xml:space="preserve">По мере необходимости, но не позднее </w:t>
            </w:r>
            <w:r w:rsidR="007747A5">
              <w:br/>
            </w:r>
            <w:r w:rsidRPr="00015077">
              <w:t xml:space="preserve">31 декабря </w:t>
            </w:r>
            <w:r>
              <w:t>отчетного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BA620A" w:rsidP="0038101A">
            <w:r>
              <w:t>Председатель КУИ</w:t>
            </w:r>
          </w:p>
        </w:tc>
      </w:tr>
      <w:tr w:rsidR="009C4CAC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актами, в сфере земельных правоотношений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9C4CA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C" w:rsidRPr="00015077" w:rsidRDefault="00BA620A" w:rsidP="0038101A">
            <w:pPr>
              <w:pStyle w:val="af7"/>
            </w:pPr>
            <w:r>
              <w:rPr>
                <w:rFonts w:ascii="Times New Roman" w:hAnsi="Times New Roman" w:cs="Times New Roman"/>
              </w:rPr>
              <w:t>Председатель КУИ</w:t>
            </w:r>
          </w:p>
        </w:tc>
      </w:tr>
    </w:tbl>
    <w:p w:rsidR="009C4CAC" w:rsidRDefault="009C4CAC" w:rsidP="00032E03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B671C" w:rsidRDefault="00032E03" w:rsidP="00032E0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312D0">
        <w:rPr>
          <w:sz w:val="28"/>
          <w:szCs w:val="28"/>
        </w:rPr>
        <w:t>Отчетные показатели</w:t>
      </w:r>
      <w:r w:rsidR="0090351B">
        <w:rPr>
          <w:sz w:val="28"/>
          <w:szCs w:val="28"/>
        </w:rPr>
        <w:t xml:space="preserve"> (далее – ОП)</w:t>
      </w:r>
      <w:r w:rsidRPr="00A312D0">
        <w:rPr>
          <w:sz w:val="28"/>
          <w:szCs w:val="28"/>
        </w:rPr>
        <w:t xml:space="preserve"> на 2020 год</w:t>
      </w:r>
      <w:r w:rsidR="005B671C">
        <w:rPr>
          <w:sz w:val="28"/>
          <w:szCs w:val="28"/>
        </w:rPr>
        <w:t>:</w:t>
      </w:r>
    </w:p>
    <w:p w:rsidR="00032E03" w:rsidRDefault="00032E03" w:rsidP="00032E03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032E03" w:rsidRPr="00015077" w:rsidTr="002E1E85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032E03" w:rsidRPr="00015077" w:rsidRDefault="00032E03" w:rsidP="00644639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90351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 w:rsidR="0090351B">
              <w:rPr>
                <w:rFonts w:ascii="Times New Roman" w:hAnsi="Times New Roman" w:cs="Times New Roman"/>
              </w:rPr>
              <w:t>ОП</w:t>
            </w:r>
            <w:r w:rsidR="009C4CAC">
              <w:rPr>
                <w:rFonts w:ascii="Times New Roman" w:hAnsi="Times New Roman" w:cs="Times New Roman"/>
              </w:rPr>
              <w:t xml:space="preserve">, </w:t>
            </w:r>
            <w:r w:rsidR="0090351B">
              <w:rPr>
                <w:rFonts w:ascii="Times New Roman" w:hAnsi="Times New Roman" w:cs="Times New Roman"/>
              </w:rPr>
              <w:br/>
            </w:r>
            <w:r w:rsidR="009C4C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90351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Значение </w:t>
            </w:r>
            <w:r w:rsidR="00184B22">
              <w:rPr>
                <w:rFonts w:ascii="Times New Roman" w:hAnsi="Times New Roman" w:cs="Times New Roman"/>
              </w:rPr>
              <w:t xml:space="preserve">ОП </w:t>
            </w:r>
            <w:r w:rsidR="002E1E85">
              <w:rPr>
                <w:rFonts w:ascii="Times New Roman" w:hAnsi="Times New Roman" w:cs="Times New Roman"/>
              </w:rPr>
              <w:t>на 31</w:t>
            </w:r>
            <w:r w:rsidR="00184B22">
              <w:rPr>
                <w:rFonts w:ascii="Times New Roman" w:hAnsi="Times New Roman" w:cs="Times New Roman"/>
              </w:rPr>
              <w:t>.12.</w:t>
            </w:r>
            <w:r w:rsidR="005B671C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032E03" w:rsidRPr="00015077" w:rsidTr="003F0FB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  <w:proofErr w:type="gramStart"/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 или их отдельных частей, содержащих требования законодательства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актов, </w:t>
            </w:r>
          </w:p>
          <w:p w:rsidR="00032E03" w:rsidRPr="00015077" w:rsidRDefault="00032E03" w:rsidP="00644639">
            <w:pPr>
              <w:rPr>
                <w:color w:val="FF0000"/>
              </w:rPr>
            </w:pPr>
            <w:r w:rsidRPr="00015077"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23652B" w:rsidRPr="00015077" w:rsidTr="003F0FBD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23652B">
            <w:pPr>
              <w:pStyle w:val="af6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r w:rsidRPr="00015077">
              <w:t xml:space="preserve">Информирование субъектов муниципального земельного контроля </w:t>
            </w:r>
            <w:r w:rsidR="002E1E85">
              <w:br/>
            </w:r>
            <w:r w:rsidRPr="00015077">
              <w:t xml:space="preserve">по вопросам соблюдения обязательных требований, требований установленных муниципальными правовыми актами, </w:t>
            </w:r>
            <w:r w:rsidR="002E1E85">
              <w:br/>
            </w:r>
            <w:r w:rsidRPr="00015077">
              <w:t>в том числе:</w:t>
            </w:r>
          </w:p>
          <w:p w:rsidR="0023652B" w:rsidRPr="00015077" w:rsidRDefault="0023652B" w:rsidP="00644639">
            <w:r w:rsidRPr="00015077">
              <w:t>- разработка и опубликование руководств по соблюдению указанных требований законодательства в сфере земельных правоотношений;</w:t>
            </w:r>
          </w:p>
          <w:p w:rsidR="0023652B" w:rsidRDefault="0023652B" w:rsidP="00644639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23652B" w:rsidRDefault="0023652B" w:rsidP="0023652B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2E1E85">
              <w:br/>
            </w:r>
            <w:r w:rsidRPr="00015077">
              <w:t xml:space="preserve">в действие, а также рекомендации </w:t>
            </w:r>
            <w:r w:rsidR="002E1E85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23652B" w:rsidRPr="00015077" w:rsidRDefault="0023652B" w:rsidP="000A79E4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0A79E4">
              <w:t>,</w:t>
            </w:r>
            <w:r w:rsidRPr="00015077">
              <w:t xml:space="preserve"> местные печатные издания</w:t>
            </w:r>
            <w:r w:rsidR="000A79E4">
              <w:t>,</w:t>
            </w:r>
            <w:r w:rsidRPr="00015077">
              <w:t xml:space="preserve"> телев</w:t>
            </w:r>
            <w:r w:rsidR="002E1E85">
              <w:t>идение</w:t>
            </w:r>
            <w:r w:rsidR="000A79E4">
              <w:t>, радио,</w:t>
            </w:r>
            <w:r w:rsidR="002E1E85">
              <w:t xml:space="preserve"> социальные сети) </w:t>
            </w:r>
            <w:r w:rsidR="000A79E4">
              <w:br/>
            </w:r>
            <w:r w:rsidRPr="00015077">
              <w:t xml:space="preserve">о важности добросовестного соблюдения обязательных требований, </w:t>
            </w:r>
            <w:r w:rsidRPr="002E1E85">
              <w:t>с целью формирования и укрепления культуры безопасного поведения</w:t>
            </w:r>
            <w:r w:rsidR="002E1E85">
              <w:t xml:space="preserve"> и </w:t>
            </w:r>
            <w:r w:rsidRPr="00015077">
              <w:t xml:space="preserve">о применении мер административного воздействия </w:t>
            </w:r>
            <w:r w:rsidR="002E1E85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опубликованных руководств</w:t>
            </w:r>
            <w:r w:rsidRPr="00015077">
              <w:t xml:space="preserve"> </w:t>
            </w:r>
            <w:r w:rsidR="002E1E85">
              <w:br/>
            </w:r>
            <w:r w:rsidRPr="00015077">
              <w:t xml:space="preserve">по соблюдению указанных требований законодательства </w:t>
            </w:r>
            <w:r w:rsidR="002E1E85">
              <w:br/>
            </w:r>
            <w:r w:rsidRPr="00015077">
              <w:t>в сфере земельных правоотношений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7"/>
            </w:pPr>
          </w:p>
        </w:tc>
      </w:tr>
      <w:tr w:rsidR="0023652B" w:rsidRPr="00015077" w:rsidTr="003F0FBD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7"/>
            </w:pPr>
          </w:p>
        </w:tc>
      </w:tr>
      <w:tr w:rsidR="0023652B" w:rsidRPr="00015077" w:rsidTr="003F0FBD">
        <w:trPr>
          <w:trHeight w:val="9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7"/>
            </w:pPr>
          </w:p>
        </w:tc>
      </w:tr>
      <w:tr w:rsidR="0023652B" w:rsidRPr="00015077" w:rsidTr="003F0FBD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7"/>
            </w:pPr>
          </w:p>
        </w:tc>
      </w:tr>
      <w:tr w:rsidR="0023652B" w:rsidRPr="00015077" w:rsidTr="003F0FBD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52B" w:rsidRPr="00015077" w:rsidRDefault="0023652B" w:rsidP="00E70EDF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7"/>
            </w:pPr>
          </w:p>
        </w:tc>
      </w:tr>
      <w:tr w:rsidR="0023652B" w:rsidRPr="00015077" w:rsidTr="003F0FBD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B" w:rsidRPr="00015077" w:rsidRDefault="0023652B" w:rsidP="006446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 w:rsidR="002E1E85"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2B" w:rsidRPr="00015077" w:rsidRDefault="0023652B" w:rsidP="00644639">
            <w:pPr>
              <w:pStyle w:val="af7"/>
            </w:pPr>
          </w:p>
        </w:tc>
      </w:tr>
      <w:tr w:rsidR="00032E03" w:rsidRPr="00015077" w:rsidTr="003F0FBD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23652B" w:rsidP="0023652B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  <w:proofErr w:type="gramStart"/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</w:t>
            </w:r>
            <w:r w:rsidR="000A79E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BA620A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</w:t>
            </w:r>
            <w:r w:rsidR="000A79E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указанием наиболее часто встречающихся случаев нарушений обязательных требований, требований,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установленных муниципальными правовыми актами,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>Количество размещенных обзоров практики осуществления муниципального земельного 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</w:p>
        </w:tc>
      </w:tr>
      <w:tr w:rsidR="00032E03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23652B" w:rsidP="0023652B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актами, в сфере земельных правоотношений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03" w:rsidRPr="00015077" w:rsidRDefault="00032E03" w:rsidP="00644639">
            <w:pPr>
              <w:pStyle w:val="af7"/>
            </w:pPr>
          </w:p>
        </w:tc>
      </w:tr>
    </w:tbl>
    <w:p w:rsidR="00032E03" w:rsidRDefault="00032E03" w:rsidP="00032E03">
      <w:pPr>
        <w:ind w:firstLine="709"/>
        <w:jc w:val="both"/>
        <w:rPr>
          <w:sz w:val="28"/>
          <w:szCs w:val="28"/>
        </w:rPr>
      </w:pPr>
    </w:p>
    <w:p w:rsidR="005B671C" w:rsidRDefault="005B671C" w:rsidP="005B671C">
      <w:pPr>
        <w:numPr>
          <w:ilvl w:val="1"/>
          <w:numId w:val="6"/>
        </w:numPr>
        <w:tabs>
          <w:tab w:val="left" w:pos="1276"/>
        </w:tabs>
        <w:ind w:hanging="3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312D0">
        <w:rPr>
          <w:sz w:val="28"/>
          <w:szCs w:val="28"/>
        </w:rPr>
        <w:t>роект отчетны</w:t>
      </w:r>
      <w:r>
        <w:rPr>
          <w:sz w:val="28"/>
          <w:szCs w:val="28"/>
        </w:rPr>
        <w:t>х показателей на 2021-2022 годы:</w:t>
      </w:r>
    </w:p>
    <w:p w:rsidR="005B671C" w:rsidRPr="00A312D0" w:rsidRDefault="005B671C" w:rsidP="005B671C">
      <w:pPr>
        <w:tabs>
          <w:tab w:val="left" w:pos="1276"/>
        </w:tabs>
        <w:ind w:left="4402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5B671C" w:rsidRPr="00015077" w:rsidTr="002E1E85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5B671C" w:rsidRPr="00015077" w:rsidRDefault="005B671C" w:rsidP="0038101A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0E1CA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 w:rsidR="000E1CA9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9278C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Зн</w:t>
            </w:r>
            <w:r w:rsidR="00D20F8A">
              <w:rPr>
                <w:rFonts w:ascii="Times New Roman" w:hAnsi="Times New Roman" w:cs="Times New Roman"/>
              </w:rPr>
              <w:t xml:space="preserve">ачение </w:t>
            </w:r>
            <w:r w:rsidR="009278C3">
              <w:rPr>
                <w:rFonts w:ascii="Times New Roman" w:hAnsi="Times New Roman" w:cs="Times New Roman"/>
              </w:rPr>
              <w:t>ОП</w:t>
            </w:r>
            <w:r w:rsidR="00D20F8A">
              <w:rPr>
                <w:rFonts w:ascii="Times New Roman" w:hAnsi="Times New Roman" w:cs="Times New Roman"/>
              </w:rPr>
              <w:t xml:space="preserve"> </w:t>
            </w:r>
            <w:r w:rsidR="009278C3">
              <w:rPr>
                <w:rFonts w:ascii="Times New Roman" w:hAnsi="Times New Roman" w:cs="Times New Roman"/>
              </w:rPr>
              <w:br/>
            </w:r>
            <w:r w:rsidR="00D20F8A">
              <w:rPr>
                <w:rFonts w:ascii="Times New Roman" w:hAnsi="Times New Roman" w:cs="Times New Roman"/>
              </w:rPr>
              <w:t xml:space="preserve">на </w:t>
            </w:r>
            <w:r w:rsidRPr="00015077">
              <w:rPr>
                <w:rFonts w:ascii="Times New Roman" w:hAnsi="Times New Roman" w:cs="Times New Roman"/>
              </w:rPr>
              <w:t xml:space="preserve">31 декабря </w:t>
            </w: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соответствую</w:t>
            </w:r>
            <w:r w:rsidR="002E1E85">
              <w:rPr>
                <w:rFonts w:ascii="Times New Roman" w:hAnsi="Times New Roman" w:cs="Times New Roman"/>
              </w:rPr>
              <w:t>-</w:t>
            </w:r>
            <w:r w:rsidRPr="00015077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B671C" w:rsidRPr="00015077" w:rsidTr="003F0FB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  <w:proofErr w:type="gramStart"/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2E1E8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 или их отдельных частей, содержащих требования законодательства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 </w:t>
            </w:r>
            <w:r w:rsidR="00F81C97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актов, </w:t>
            </w:r>
          </w:p>
          <w:p w:rsidR="005B671C" w:rsidRPr="00015077" w:rsidRDefault="005B671C" w:rsidP="0038101A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5B671C" w:rsidRPr="00015077" w:rsidTr="003F0FBD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r w:rsidRPr="00015077">
              <w:t xml:space="preserve">Информирование субъектов муниципального земельного контроля </w:t>
            </w:r>
            <w:r w:rsidR="00D20F8A">
              <w:br/>
            </w:r>
            <w:r w:rsidRPr="00015077">
              <w:t>по вопросам соблюдения обязательных требований, требований</w:t>
            </w:r>
            <w:r w:rsidR="00D20F8A">
              <w:t>,</w:t>
            </w:r>
            <w:r w:rsidRPr="00015077">
              <w:t xml:space="preserve"> установленных муниципальными правовыми актами, </w:t>
            </w:r>
            <w:r w:rsidR="002E1E85">
              <w:br/>
            </w:r>
            <w:r w:rsidRPr="00015077">
              <w:t>в том числе:</w:t>
            </w:r>
          </w:p>
          <w:p w:rsidR="005B671C" w:rsidRPr="00015077" w:rsidRDefault="005B671C" w:rsidP="0038101A">
            <w:r w:rsidRPr="00015077">
              <w:t xml:space="preserve">- разработка и опубликование руководств </w:t>
            </w:r>
            <w:r w:rsidRPr="00015077">
              <w:lastRenderedPageBreak/>
              <w:t>по соблюдению указанных требований законодательства в сфере земельных правоотношений;</w:t>
            </w:r>
          </w:p>
          <w:p w:rsidR="005B671C" w:rsidRDefault="005B671C" w:rsidP="0038101A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5B671C" w:rsidRDefault="005B671C" w:rsidP="0038101A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D20F8A">
              <w:br/>
            </w:r>
            <w:r w:rsidRPr="00015077">
              <w:t xml:space="preserve">в действие, а также рекомендации </w:t>
            </w:r>
            <w:r w:rsidR="00D20F8A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5B671C" w:rsidRPr="00015077" w:rsidRDefault="005B671C" w:rsidP="00D20F8A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</w:t>
            </w:r>
            <w:r w:rsidR="00D20F8A">
              <w:t xml:space="preserve">айты, местные печатные издания, </w:t>
            </w:r>
            <w:r w:rsidRPr="00015077">
              <w:t>телевидение</w:t>
            </w:r>
            <w:r w:rsidR="00D20F8A">
              <w:t xml:space="preserve">, радио, социальные сети) </w:t>
            </w:r>
            <w:r w:rsidR="00D20F8A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</w:t>
            </w:r>
            <w:r w:rsidR="00D20F8A">
              <w:t xml:space="preserve"> и </w:t>
            </w:r>
            <w:r w:rsidRPr="00015077">
              <w:t xml:space="preserve">о применении мер административного воздействия </w:t>
            </w:r>
            <w:r w:rsidR="00D20F8A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  <w:r w:rsidR="00FD7B2F">
              <w:br/>
            </w:r>
            <w:r w:rsidRPr="00015077">
              <w:t xml:space="preserve">по соблюдению указанных требований законодательства </w:t>
            </w:r>
            <w:r w:rsidR="002E1E85">
              <w:br/>
            </w:r>
            <w:r w:rsidRPr="00015077">
              <w:t xml:space="preserve">в сфере земельных </w:t>
            </w:r>
            <w:r w:rsidRPr="00015077">
              <w:lastRenderedPageBreak/>
              <w:t>правоотношений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3F0FBD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3F0FBD">
        <w:trPr>
          <w:trHeight w:val="9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3F0FBD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3F0FBD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3F0FBD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1C" w:rsidRPr="00015077" w:rsidRDefault="005B671C" w:rsidP="003810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 w:rsidR="00D20F8A"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3F0FBD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  <w:proofErr w:type="gramStart"/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BA620A"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BA620A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Количество размещенных обзоров практики осуществления муниципального земельного 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  <w:tr w:rsidR="005B671C" w:rsidRPr="00015077" w:rsidTr="002E1E8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актами, в сфере земельных правоотношений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 w:rsidR="00D20F8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1C" w:rsidRPr="00015077" w:rsidRDefault="005B671C" w:rsidP="0038101A">
            <w:pPr>
              <w:pStyle w:val="af7"/>
            </w:pPr>
          </w:p>
        </w:tc>
      </w:tr>
    </w:tbl>
    <w:p w:rsidR="00BA620A" w:rsidRDefault="00BA620A" w:rsidP="00BA620A">
      <w:pPr>
        <w:tabs>
          <w:tab w:val="left" w:pos="284"/>
        </w:tabs>
        <w:rPr>
          <w:sz w:val="28"/>
          <w:szCs w:val="28"/>
        </w:rPr>
      </w:pPr>
    </w:p>
    <w:p w:rsidR="00BA620A" w:rsidRDefault="00BA620A" w:rsidP="00BA620A">
      <w:pPr>
        <w:tabs>
          <w:tab w:val="left" w:pos="284"/>
        </w:tabs>
        <w:rPr>
          <w:sz w:val="28"/>
          <w:szCs w:val="28"/>
        </w:rPr>
      </w:pPr>
    </w:p>
    <w:p w:rsidR="00BD1489" w:rsidRDefault="00BD1489" w:rsidP="005B671C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по </w:t>
      </w:r>
      <w:r w:rsidR="00976E06">
        <w:rPr>
          <w:sz w:val="28"/>
          <w:szCs w:val="28"/>
        </w:rPr>
        <w:t>охране недр</w:t>
      </w:r>
    </w:p>
    <w:p w:rsidR="00BB350E" w:rsidRDefault="00BB350E" w:rsidP="00BB350E">
      <w:pPr>
        <w:tabs>
          <w:tab w:val="left" w:pos="284"/>
        </w:tabs>
        <w:rPr>
          <w:sz w:val="28"/>
          <w:szCs w:val="28"/>
        </w:rPr>
      </w:pPr>
    </w:p>
    <w:p w:rsidR="00E27B15" w:rsidRPr="00E27B15" w:rsidRDefault="00E27B15" w:rsidP="005B671C">
      <w:pPr>
        <w:numPr>
          <w:ilvl w:val="2"/>
          <w:numId w:val="6"/>
        </w:numPr>
        <w:tabs>
          <w:tab w:val="left" w:pos="709"/>
          <w:tab w:val="left" w:pos="1560"/>
        </w:tabs>
        <w:ind w:left="0" w:firstLine="709"/>
        <w:jc w:val="both"/>
        <w:rPr>
          <w:sz w:val="28"/>
          <w:szCs w:val="28"/>
        </w:rPr>
      </w:pPr>
      <w:r w:rsidRPr="00E27B15">
        <w:rPr>
          <w:sz w:val="28"/>
          <w:szCs w:val="28"/>
        </w:rPr>
        <w:t xml:space="preserve">Целями подпрограммы по </w:t>
      </w:r>
      <w:r w:rsidR="00976E06">
        <w:rPr>
          <w:sz w:val="28"/>
          <w:szCs w:val="28"/>
        </w:rPr>
        <w:t>охране недр</w:t>
      </w:r>
      <w:r w:rsidRPr="00E27B15">
        <w:rPr>
          <w:sz w:val="28"/>
          <w:szCs w:val="28"/>
        </w:rPr>
        <w:t xml:space="preserve"> являются:</w:t>
      </w:r>
    </w:p>
    <w:p w:rsidR="00E27B15" w:rsidRDefault="00E27B15" w:rsidP="007B44C2">
      <w:pPr>
        <w:pStyle w:val="a8"/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263079">
        <w:rPr>
          <w:szCs w:val="28"/>
        </w:rPr>
        <w:t>предупреждение нарушений юридическими</w:t>
      </w:r>
      <w:r w:rsidRPr="00AE77EA">
        <w:rPr>
          <w:szCs w:val="28"/>
        </w:rPr>
        <w:t xml:space="preserve"> лицами </w:t>
      </w:r>
      <w:r w:rsidR="007B44C2">
        <w:rPr>
          <w:szCs w:val="28"/>
        </w:rPr>
        <w:br/>
      </w:r>
      <w:r w:rsidRPr="00AE77EA">
        <w:rPr>
          <w:szCs w:val="28"/>
        </w:rPr>
        <w:t>и индивидуальными предпринимателями</w:t>
      </w:r>
      <w:r>
        <w:rPr>
          <w:szCs w:val="28"/>
        </w:rPr>
        <w:t>, участниками договора простого товарищества</w:t>
      </w:r>
      <w:r w:rsidRPr="00AE77EA">
        <w:rPr>
          <w:szCs w:val="28"/>
        </w:rPr>
        <w:t xml:space="preserve"> обязательных требований</w:t>
      </w:r>
      <w:r w:rsidR="00C40D7F">
        <w:rPr>
          <w:szCs w:val="28"/>
        </w:rPr>
        <w:t>,</w:t>
      </w:r>
      <w:r w:rsidRPr="00AE77EA">
        <w:rPr>
          <w:szCs w:val="28"/>
        </w:rPr>
        <w:t xml:space="preserve"> установленных законодательством Российской Федерации;</w:t>
      </w:r>
    </w:p>
    <w:p w:rsidR="00E27B15" w:rsidRPr="00976E06" w:rsidRDefault="00E27B15" w:rsidP="007B44C2">
      <w:pPr>
        <w:pStyle w:val="a8"/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AE77EA">
        <w:rPr>
          <w:szCs w:val="28"/>
        </w:rPr>
        <w:t xml:space="preserve">устранение причин, факторов и условий, способствующих возможному </w:t>
      </w:r>
      <w:r w:rsidRPr="00976E06">
        <w:rPr>
          <w:szCs w:val="28"/>
        </w:rPr>
        <w:t xml:space="preserve">нарушению обязательных требований </w:t>
      </w:r>
      <w:r w:rsidR="00976E06" w:rsidRPr="00976E06">
        <w:rPr>
          <w:szCs w:val="28"/>
        </w:rPr>
        <w:t>законодательства в области использовани</w:t>
      </w:r>
      <w:r w:rsidR="00976E06">
        <w:rPr>
          <w:szCs w:val="28"/>
        </w:rPr>
        <w:t>я</w:t>
      </w:r>
      <w:r w:rsidR="00976E06" w:rsidRPr="00976E06">
        <w:rPr>
          <w:szCs w:val="28"/>
        </w:rPr>
        <w:t xml:space="preserve"> и охран</w:t>
      </w:r>
      <w:r w:rsidR="00976E06">
        <w:rPr>
          <w:szCs w:val="28"/>
        </w:rPr>
        <w:t>ы</w:t>
      </w:r>
      <w:r w:rsidR="00976E06" w:rsidRPr="00976E06">
        <w:rPr>
          <w:szCs w:val="28"/>
        </w:rPr>
        <w:t xml:space="preserve"> недр при добыче общераспространенных полезных ископаемых</w:t>
      </w:r>
      <w:r w:rsidRPr="00976E06">
        <w:rPr>
          <w:szCs w:val="28"/>
        </w:rPr>
        <w:t>;</w:t>
      </w:r>
    </w:p>
    <w:p w:rsidR="00E27B15" w:rsidRPr="00263079" w:rsidRDefault="00E27B15" w:rsidP="007B44C2">
      <w:pPr>
        <w:pStyle w:val="a8"/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AE77EA">
        <w:rPr>
          <w:szCs w:val="28"/>
        </w:rPr>
        <w:t xml:space="preserve">формирование единого понимания обязательных требований </w:t>
      </w:r>
      <w:r w:rsidR="00976E06" w:rsidRPr="00976E06">
        <w:rPr>
          <w:szCs w:val="28"/>
        </w:rPr>
        <w:t>законодательства в области использовани</w:t>
      </w:r>
      <w:r w:rsidR="00976E06">
        <w:rPr>
          <w:szCs w:val="28"/>
        </w:rPr>
        <w:t>я</w:t>
      </w:r>
      <w:r w:rsidR="00976E06" w:rsidRPr="00976E06">
        <w:rPr>
          <w:szCs w:val="28"/>
        </w:rPr>
        <w:t xml:space="preserve"> и охран</w:t>
      </w:r>
      <w:r w:rsidR="00976E06">
        <w:rPr>
          <w:szCs w:val="28"/>
        </w:rPr>
        <w:t>ы</w:t>
      </w:r>
      <w:r w:rsidR="00976E06" w:rsidRPr="00976E06">
        <w:rPr>
          <w:szCs w:val="28"/>
        </w:rPr>
        <w:t xml:space="preserve"> недр при добыче общераспространенных полезных ископаемых</w:t>
      </w:r>
      <w:r w:rsidR="00976E06" w:rsidRPr="00AE77EA">
        <w:rPr>
          <w:szCs w:val="28"/>
        </w:rPr>
        <w:t xml:space="preserve"> </w:t>
      </w:r>
      <w:r w:rsidRPr="00AE77EA">
        <w:rPr>
          <w:szCs w:val="28"/>
        </w:rPr>
        <w:t xml:space="preserve">у </w:t>
      </w:r>
      <w:r w:rsidRPr="00263079">
        <w:rPr>
          <w:szCs w:val="28"/>
        </w:rPr>
        <w:t>всех участников контрольно-надзорной деятельности.</w:t>
      </w:r>
    </w:p>
    <w:p w:rsidR="00E27B15" w:rsidRPr="00263079" w:rsidRDefault="00E27B15" w:rsidP="007B44C2">
      <w:pPr>
        <w:numPr>
          <w:ilvl w:val="2"/>
          <w:numId w:val="6"/>
        </w:numPr>
        <w:tabs>
          <w:tab w:val="left" w:pos="709"/>
          <w:tab w:val="left" w:pos="1560"/>
        </w:tabs>
        <w:ind w:left="0" w:firstLine="709"/>
        <w:jc w:val="both"/>
        <w:rPr>
          <w:sz w:val="28"/>
          <w:szCs w:val="28"/>
        </w:rPr>
      </w:pPr>
      <w:r w:rsidRPr="00263079">
        <w:rPr>
          <w:sz w:val="28"/>
          <w:szCs w:val="28"/>
        </w:rPr>
        <w:t xml:space="preserve">Задачи подпрограммы по </w:t>
      </w:r>
      <w:r>
        <w:rPr>
          <w:sz w:val="28"/>
          <w:szCs w:val="28"/>
        </w:rPr>
        <w:t>транспортному</w:t>
      </w:r>
      <w:r w:rsidRPr="00263079">
        <w:rPr>
          <w:sz w:val="28"/>
          <w:szCs w:val="28"/>
        </w:rPr>
        <w:t xml:space="preserve"> контролю:</w:t>
      </w:r>
    </w:p>
    <w:p w:rsidR="00E27B15" w:rsidRPr="00263079" w:rsidRDefault="00E27B15" w:rsidP="007B44C2">
      <w:pPr>
        <w:pStyle w:val="a8"/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263079">
        <w:rPr>
          <w:szCs w:val="28"/>
        </w:rPr>
        <w:t>разъяснение поднадзорным субъектам обязательных требований;</w:t>
      </w:r>
    </w:p>
    <w:p w:rsidR="00E27B15" w:rsidRPr="00AE77EA" w:rsidRDefault="00E27B15" w:rsidP="007B44C2">
      <w:pPr>
        <w:pStyle w:val="a8"/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263079">
        <w:rPr>
          <w:szCs w:val="28"/>
        </w:rPr>
        <w:t>выявление причин, факторов и условий, способствующих нарушению обязательных требований, определение</w:t>
      </w:r>
      <w:r w:rsidRPr="00AE77EA">
        <w:rPr>
          <w:szCs w:val="28"/>
        </w:rPr>
        <w:t xml:space="preserve"> способов устранения или снижения рисков их возникновения. </w:t>
      </w:r>
    </w:p>
    <w:p w:rsidR="00E27B15" w:rsidRPr="00A312D0" w:rsidRDefault="00E27B15" w:rsidP="005B671C">
      <w:pPr>
        <w:numPr>
          <w:ilvl w:val="1"/>
          <w:numId w:val="6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312D0">
        <w:rPr>
          <w:sz w:val="28"/>
          <w:szCs w:val="28"/>
        </w:rPr>
        <w:t xml:space="preserve">План мероприятий по профилактике нарушений на 2020 год </w:t>
      </w:r>
      <w:r w:rsidR="007B44C2">
        <w:rPr>
          <w:sz w:val="28"/>
          <w:szCs w:val="28"/>
        </w:rPr>
        <w:br/>
      </w:r>
      <w:r w:rsidRPr="00A312D0">
        <w:rPr>
          <w:sz w:val="28"/>
          <w:szCs w:val="28"/>
        </w:rPr>
        <w:t>и проект плана мероприятий по профилактике нарушений на 2021-2022 годы.</w:t>
      </w:r>
    </w:p>
    <w:p w:rsidR="00E27B15" w:rsidRPr="0038101A" w:rsidRDefault="0038101A" w:rsidP="005B671C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</w:pPr>
      <w:r w:rsidRPr="00AE77EA">
        <w:rPr>
          <w:sz w:val="28"/>
          <w:szCs w:val="28"/>
        </w:rPr>
        <w:t xml:space="preserve">Мероприятия по профилактике </w:t>
      </w:r>
      <w:r w:rsidRPr="0026307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в плане мероприятий </w:t>
      </w:r>
      <w:r w:rsidRPr="00A312D0">
        <w:rPr>
          <w:sz w:val="28"/>
          <w:szCs w:val="28"/>
        </w:rPr>
        <w:t>по профилактике нарушений на 2020 год и проект</w:t>
      </w:r>
      <w:r>
        <w:rPr>
          <w:sz w:val="28"/>
          <w:szCs w:val="28"/>
        </w:rPr>
        <w:t>е</w:t>
      </w:r>
      <w:r w:rsidRPr="00A312D0">
        <w:rPr>
          <w:sz w:val="28"/>
          <w:szCs w:val="28"/>
        </w:rPr>
        <w:t xml:space="preserve"> плана мероприятий </w:t>
      </w:r>
      <w:r w:rsidR="007B44C2">
        <w:rPr>
          <w:sz w:val="28"/>
          <w:szCs w:val="28"/>
        </w:rPr>
        <w:br/>
      </w:r>
      <w:r w:rsidRPr="00A312D0">
        <w:rPr>
          <w:sz w:val="28"/>
          <w:szCs w:val="28"/>
        </w:rPr>
        <w:t>по профилактике нарушений на 2021-2022 годы</w:t>
      </w:r>
      <w:r w:rsidRPr="00263079">
        <w:rPr>
          <w:sz w:val="28"/>
          <w:szCs w:val="28"/>
        </w:rPr>
        <w:t xml:space="preserve"> предусмотрены частью</w:t>
      </w:r>
      <w:r w:rsidR="00E27B15" w:rsidRPr="00263079">
        <w:rPr>
          <w:sz w:val="28"/>
          <w:szCs w:val="28"/>
        </w:rPr>
        <w:t xml:space="preserve"> 2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E27B15" w:rsidRPr="00AE77EA">
        <w:rPr>
          <w:sz w:val="28"/>
          <w:szCs w:val="28"/>
        </w:rPr>
        <w:t xml:space="preserve"> контроля»</w:t>
      </w:r>
      <w:r w:rsidR="00E27B15">
        <w:rPr>
          <w:sz w:val="28"/>
          <w:szCs w:val="28"/>
        </w:rPr>
        <w:t>.</w:t>
      </w:r>
    </w:p>
    <w:p w:rsidR="0038101A" w:rsidRPr="008B77F2" w:rsidRDefault="0038101A" w:rsidP="0038101A">
      <w:pPr>
        <w:numPr>
          <w:ilvl w:val="2"/>
          <w:numId w:val="6"/>
        </w:numPr>
        <w:ind w:left="0" w:firstLine="709"/>
        <w:jc w:val="both"/>
        <w:rPr>
          <w:sz w:val="28"/>
          <w:szCs w:val="28"/>
        </w:rPr>
      </w:pPr>
      <w:r w:rsidRPr="008B77F2">
        <w:rPr>
          <w:sz w:val="28"/>
          <w:szCs w:val="28"/>
        </w:rPr>
        <w:t>План мероприятий по профилактике нарушений на 2020 год (основные мероприятия по профилактике нарушений):</w:t>
      </w:r>
    </w:p>
    <w:p w:rsidR="00E27B15" w:rsidRDefault="00E27B15" w:rsidP="00E27B15"/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E27B15" w:rsidRPr="00015077" w:rsidTr="00780D1C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E27B15" w:rsidP="00655335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27B15" w:rsidRPr="00015077" w:rsidRDefault="00E27B15" w:rsidP="00655335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E27B15" w:rsidP="00655335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7C3F6B" w:rsidP="00655335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E27B15" w:rsidP="0065533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E27B15" w:rsidRPr="00015077" w:rsidTr="006553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E27B15" w:rsidP="00655335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E27B15" w:rsidP="00976E06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7B44C2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76E06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976E06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E27B15" w:rsidP="00655335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 w:rsidR="007B44C2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B15" w:rsidRPr="00015077" w:rsidRDefault="00976E06" w:rsidP="00655335">
            <w:r>
              <w:t>Председатель КУИ</w:t>
            </w:r>
          </w:p>
        </w:tc>
      </w:tr>
      <w:tr w:rsidR="0038101A" w:rsidRPr="00015077" w:rsidTr="006553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015077" w:rsidRDefault="0038101A" w:rsidP="003810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F47F22" w:rsidRDefault="0038101A" w:rsidP="0038101A">
            <w:pPr>
              <w:rPr>
                <w:sz w:val="23"/>
                <w:szCs w:val="23"/>
              </w:rPr>
            </w:pPr>
            <w:r w:rsidRPr="00F47F22">
              <w:rPr>
                <w:sz w:val="23"/>
                <w:szCs w:val="23"/>
              </w:rPr>
              <w:t xml:space="preserve">Информирование субъектов муниципального </w:t>
            </w:r>
            <w:r w:rsidR="00452CD4" w:rsidRPr="00F47F22">
              <w:rPr>
                <w:sz w:val="23"/>
                <w:szCs w:val="23"/>
              </w:rPr>
              <w:t>транспортного</w:t>
            </w:r>
            <w:r w:rsidRPr="00F47F22">
              <w:rPr>
                <w:sz w:val="23"/>
                <w:szCs w:val="23"/>
              </w:rPr>
              <w:t xml:space="preserve"> контроля по вопросам соблюдения обязательных требований, требований</w:t>
            </w:r>
            <w:r w:rsidR="007B44C2" w:rsidRPr="00F47F22">
              <w:rPr>
                <w:sz w:val="23"/>
                <w:szCs w:val="23"/>
              </w:rPr>
              <w:t>,</w:t>
            </w:r>
            <w:r w:rsidRPr="00F47F22">
              <w:rPr>
                <w:sz w:val="23"/>
                <w:szCs w:val="23"/>
              </w:rPr>
              <w:t xml:space="preserve"> установленных муниципальными правовыми актами, </w:t>
            </w:r>
            <w:r w:rsidR="007B44C2" w:rsidRPr="00F47F22">
              <w:rPr>
                <w:sz w:val="23"/>
                <w:szCs w:val="23"/>
              </w:rPr>
              <w:br/>
            </w:r>
            <w:r w:rsidRPr="00F47F22">
              <w:rPr>
                <w:sz w:val="23"/>
                <w:szCs w:val="23"/>
              </w:rPr>
              <w:t>в том числе:</w:t>
            </w:r>
          </w:p>
          <w:p w:rsidR="0038101A" w:rsidRPr="00F47F22" w:rsidRDefault="0038101A" w:rsidP="0038101A">
            <w:pPr>
              <w:rPr>
                <w:sz w:val="23"/>
                <w:szCs w:val="23"/>
              </w:rPr>
            </w:pPr>
            <w:r w:rsidRPr="00F47F22">
              <w:rPr>
                <w:sz w:val="23"/>
                <w:szCs w:val="23"/>
              </w:rPr>
              <w:t>- разработка и опубликование руководств по соблюдению указанных требований законодательства;</w:t>
            </w:r>
          </w:p>
          <w:p w:rsidR="0038101A" w:rsidRPr="00F47F22" w:rsidRDefault="0038101A" w:rsidP="0038101A">
            <w:pPr>
              <w:rPr>
                <w:sz w:val="23"/>
                <w:szCs w:val="23"/>
              </w:rPr>
            </w:pPr>
            <w:r w:rsidRPr="00F47F22">
              <w:rPr>
                <w:sz w:val="23"/>
                <w:szCs w:val="23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38101A" w:rsidRPr="00F47F22" w:rsidRDefault="0038101A" w:rsidP="0038101A">
            <w:pPr>
              <w:rPr>
                <w:sz w:val="23"/>
                <w:szCs w:val="23"/>
              </w:rPr>
            </w:pPr>
            <w:proofErr w:type="gramStart"/>
            <w:r w:rsidRPr="00F47F22">
              <w:rPr>
                <w:sz w:val="23"/>
                <w:szCs w:val="23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0E095A" w:rsidRPr="00F47F22">
              <w:rPr>
                <w:sz w:val="23"/>
                <w:szCs w:val="23"/>
              </w:rPr>
              <w:br/>
            </w:r>
            <w:r w:rsidRPr="00F47F22">
              <w:rPr>
                <w:sz w:val="23"/>
                <w:szCs w:val="23"/>
              </w:rPr>
              <w:t xml:space="preserve">в действие, а также рекомендации </w:t>
            </w:r>
            <w:r w:rsidR="000E095A" w:rsidRPr="00F47F22">
              <w:rPr>
                <w:sz w:val="23"/>
                <w:szCs w:val="23"/>
              </w:rPr>
              <w:br/>
            </w:r>
            <w:r w:rsidRPr="00F47F22">
              <w:rPr>
                <w:sz w:val="23"/>
                <w:szCs w:val="23"/>
              </w:rPr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  <w:proofErr w:type="gramEnd"/>
          </w:p>
          <w:p w:rsidR="0038101A" w:rsidRPr="00F47F22" w:rsidRDefault="0038101A" w:rsidP="000E095A">
            <w:pPr>
              <w:rPr>
                <w:sz w:val="23"/>
                <w:szCs w:val="23"/>
              </w:rPr>
            </w:pPr>
            <w:r w:rsidRPr="00F47F22">
              <w:rPr>
                <w:sz w:val="23"/>
                <w:szCs w:val="23"/>
              </w:rPr>
              <w:t>- информирование неопределенного круга подконтрольных субъектов посредством средств массовой информации (интернет-сайты</w:t>
            </w:r>
            <w:r w:rsidR="000E095A" w:rsidRPr="00F47F22">
              <w:rPr>
                <w:sz w:val="23"/>
                <w:szCs w:val="23"/>
              </w:rPr>
              <w:t>,</w:t>
            </w:r>
            <w:r w:rsidRPr="00F47F22">
              <w:rPr>
                <w:sz w:val="23"/>
                <w:szCs w:val="23"/>
              </w:rPr>
              <w:t xml:space="preserve"> местные печатные издания</w:t>
            </w:r>
            <w:r w:rsidR="000E095A" w:rsidRPr="00F47F22">
              <w:rPr>
                <w:sz w:val="23"/>
                <w:szCs w:val="23"/>
              </w:rPr>
              <w:t>,</w:t>
            </w:r>
            <w:r w:rsidRPr="00F47F22">
              <w:rPr>
                <w:sz w:val="23"/>
                <w:szCs w:val="23"/>
              </w:rPr>
              <w:t xml:space="preserve"> телевидение</w:t>
            </w:r>
            <w:r w:rsidR="000E095A" w:rsidRPr="00F47F22">
              <w:rPr>
                <w:sz w:val="23"/>
                <w:szCs w:val="23"/>
              </w:rPr>
              <w:t>,</w:t>
            </w:r>
            <w:r w:rsidRPr="00F47F22">
              <w:rPr>
                <w:sz w:val="23"/>
                <w:szCs w:val="23"/>
              </w:rPr>
              <w:t xml:space="preserve"> радио</w:t>
            </w:r>
            <w:r w:rsidR="000E095A" w:rsidRPr="00F47F22">
              <w:rPr>
                <w:sz w:val="23"/>
                <w:szCs w:val="23"/>
              </w:rPr>
              <w:t>,</w:t>
            </w:r>
            <w:r w:rsidRPr="00F47F22">
              <w:rPr>
                <w:sz w:val="23"/>
                <w:szCs w:val="23"/>
              </w:rPr>
              <w:t xml:space="preserve"> социальные сети)</w:t>
            </w:r>
            <w:r w:rsidR="000E095A" w:rsidRPr="00F47F22">
              <w:rPr>
                <w:sz w:val="23"/>
                <w:szCs w:val="23"/>
              </w:rPr>
              <w:t xml:space="preserve"> </w:t>
            </w:r>
            <w:r w:rsidR="000E095A" w:rsidRPr="00F47F22">
              <w:rPr>
                <w:sz w:val="23"/>
                <w:szCs w:val="23"/>
              </w:rPr>
              <w:br/>
            </w:r>
            <w:r w:rsidRPr="00F47F22">
              <w:rPr>
                <w:sz w:val="23"/>
                <w:szCs w:val="23"/>
              </w:rPr>
              <w:t>о важности добросовестного соблюдения обязательных требований, с целью формирования и укрепления</w:t>
            </w:r>
            <w:r w:rsidR="000E095A" w:rsidRPr="00F47F22">
              <w:rPr>
                <w:sz w:val="23"/>
                <w:szCs w:val="23"/>
              </w:rPr>
              <w:t xml:space="preserve"> культуры безопасного поведения и </w:t>
            </w:r>
            <w:r w:rsidRPr="00F47F22">
              <w:rPr>
                <w:sz w:val="23"/>
                <w:szCs w:val="23"/>
              </w:rPr>
              <w:t xml:space="preserve">о применении мер административного воздействия </w:t>
            </w:r>
            <w:r w:rsidR="000E095A" w:rsidRPr="00F47F22">
              <w:rPr>
                <w:sz w:val="23"/>
                <w:szCs w:val="23"/>
              </w:rPr>
              <w:br/>
            </w:r>
            <w:r w:rsidRPr="00F47F22">
              <w:rPr>
                <w:sz w:val="23"/>
                <w:szCs w:val="23"/>
              </w:rPr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4C2" w:rsidRDefault="007C3F6B" w:rsidP="0038101A">
            <w:r w:rsidRPr="00015077">
              <w:t xml:space="preserve">По мере необходимости, но не позднее </w:t>
            </w:r>
          </w:p>
          <w:p w:rsidR="0038101A" w:rsidRDefault="007C3F6B" w:rsidP="0038101A">
            <w:r w:rsidRPr="00015077">
              <w:t xml:space="preserve">31 декабря года, следующего </w:t>
            </w:r>
            <w:r w:rsidR="007B44C2">
              <w:br/>
            </w:r>
            <w:r w:rsidRPr="00015077">
              <w:t xml:space="preserve">за </w:t>
            </w:r>
            <w:proofErr w:type="gramStart"/>
            <w:r w:rsidRPr="00015077">
              <w:t>отчетным</w:t>
            </w:r>
            <w:proofErr w:type="gramEnd"/>
            <w:r>
              <w:t xml:space="preserve"> </w:t>
            </w:r>
          </w:p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7B44C2" w:rsidRDefault="0038101A" w:rsidP="0038101A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</w:p>
          <w:p w:rsidR="0038101A" w:rsidRDefault="0038101A" w:rsidP="0038101A">
            <w:r w:rsidRPr="00015077">
              <w:t>30 календарных дней со дня внесения изменений</w:t>
            </w:r>
          </w:p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38101A" w:rsidRDefault="0038101A" w:rsidP="0038101A"/>
          <w:p w:rsidR="000E095A" w:rsidRDefault="0038101A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</w:p>
          <w:p w:rsidR="0038101A" w:rsidRPr="00015077" w:rsidRDefault="0038101A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2A5788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38101A" w:rsidRPr="00015077" w:rsidRDefault="0038101A" w:rsidP="0038101A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Default="00976E06" w:rsidP="0038101A">
            <w:r>
              <w:t>Председатель КУИ</w:t>
            </w:r>
          </w:p>
        </w:tc>
      </w:tr>
      <w:tr w:rsidR="0038101A" w:rsidRPr="00015077" w:rsidTr="0038101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015077" w:rsidRDefault="007C3F6B" w:rsidP="003810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F47F22" w:rsidRDefault="0038101A" w:rsidP="000C3E24">
            <w:pPr>
              <w:pStyle w:val="af7"/>
              <w:rPr>
                <w:sz w:val="23"/>
                <w:szCs w:val="23"/>
              </w:rPr>
            </w:pP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</w:t>
            </w:r>
            <w:r w:rsidR="00452CD4" w:rsidRPr="00F47F22">
              <w:rPr>
                <w:rFonts w:ascii="Times New Roman" w:hAnsi="Times New Roman" w:cs="Times New Roman"/>
                <w:sz w:val="23"/>
                <w:szCs w:val="23"/>
              </w:rPr>
              <w:t>транспортного</w:t>
            </w: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 xml:space="preserve"> контроля </w:t>
            </w:r>
            <w:r w:rsidR="000E095A" w:rsidRPr="00F47F2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 xml:space="preserve">с размещением на официальном </w:t>
            </w:r>
            <w:r w:rsidR="000C3E24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>, в том числе</w:t>
            </w:r>
            <w:r w:rsidR="000C3E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 w:rsidR="0079761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</w:t>
            </w:r>
            <w:r w:rsidR="00DA0930" w:rsidRPr="00F47F2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47F22">
              <w:rPr>
                <w:rFonts w:ascii="Times New Roman" w:hAnsi="Times New Roman" w:cs="Times New Roman"/>
                <w:sz w:val="23"/>
                <w:szCs w:val="23"/>
              </w:rPr>
              <w:t>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88" w:rsidRDefault="0038101A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="000E095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</w:p>
          <w:p w:rsidR="0038101A" w:rsidRPr="00015077" w:rsidRDefault="0038101A" w:rsidP="0038101A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38101A" w:rsidRPr="00015077" w:rsidRDefault="0038101A" w:rsidP="0038101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Default="00976E06" w:rsidP="0038101A">
            <w:r>
              <w:t>Председатель КУИ</w:t>
            </w:r>
          </w:p>
        </w:tc>
      </w:tr>
      <w:tr w:rsidR="0038101A" w:rsidRPr="00015077" w:rsidTr="0065533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015077" w:rsidRDefault="007C3F6B" w:rsidP="0038101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015077" w:rsidRDefault="0038101A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0E095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Pr="00015077" w:rsidRDefault="0038101A" w:rsidP="0038101A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1A" w:rsidRDefault="00976E06" w:rsidP="0038101A">
            <w:r>
              <w:t>Председатель КУИ</w:t>
            </w:r>
          </w:p>
        </w:tc>
      </w:tr>
    </w:tbl>
    <w:p w:rsidR="00E27B15" w:rsidRDefault="00E27B15" w:rsidP="00E27B15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C3F6B" w:rsidRDefault="007C3F6B" w:rsidP="007C3F6B">
      <w:pPr>
        <w:pStyle w:val="12"/>
        <w:numPr>
          <w:ilvl w:val="2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3F6B">
        <w:rPr>
          <w:sz w:val="28"/>
          <w:szCs w:val="28"/>
        </w:rPr>
        <w:t>Проект плана мероприятий по профилактике нарушений на 2021-2022 годы (основные мероприятия по профилактике нарушений):</w:t>
      </w:r>
    </w:p>
    <w:p w:rsidR="007C3F6B" w:rsidRDefault="007C3F6B" w:rsidP="00E27B15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7C3F6B" w:rsidRPr="00015077" w:rsidTr="003F7253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7C3F6B" w:rsidRPr="00015077" w:rsidRDefault="007C3F6B" w:rsidP="003F7253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 / подразделения</w:t>
            </w:r>
          </w:p>
        </w:tc>
      </w:tr>
      <w:tr w:rsidR="007C3F6B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7C3F6B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0C3E24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0C3E24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A55D4" w:rsidRDefault="00976E06" w:rsidP="003F7253">
            <w:r>
              <w:t>Председатель КУИ</w:t>
            </w:r>
          </w:p>
        </w:tc>
      </w:tr>
      <w:tr w:rsidR="007C3F6B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r w:rsidRPr="00015077">
              <w:t xml:space="preserve">Информирование субъектов муниципального </w:t>
            </w:r>
            <w:r>
              <w:t>транспортного</w:t>
            </w:r>
            <w:r w:rsidRPr="00015077">
              <w:t xml:space="preserve"> контроля по вопросам соблюдения обязательных требований, требований</w:t>
            </w:r>
            <w:r w:rsidR="002A5788">
              <w:t>,</w:t>
            </w:r>
            <w:r w:rsidRPr="00015077">
              <w:t xml:space="preserve"> установленных муниципальными правовыми актами, </w:t>
            </w:r>
            <w:r w:rsidR="00DA0930">
              <w:br/>
            </w:r>
            <w:r w:rsidRPr="00015077">
              <w:t>в том числе:</w:t>
            </w:r>
          </w:p>
          <w:p w:rsidR="007C3F6B" w:rsidRPr="00015077" w:rsidRDefault="007C3F6B" w:rsidP="003F7253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7C3F6B" w:rsidRDefault="007C3F6B" w:rsidP="003F7253">
            <w:r w:rsidRPr="00015077">
              <w:t xml:space="preserve">- проведение семинаров и конференций, разъяснительной и консультационной </w:t>
            </w:r>
            <w:r w:rsidRPr="00015077">
              <w:lastRenderedPageBreak/>
              <w:t>работы в средствах массовой информации и иными способами</w:t>
            </w:r>
            <w:r>
              <w:t>;</w:t>
            </w:r>
          </w:p>
          <w:p w:rsidR="007C3F6B" w:rsidRDefault="007C3F6B" w:rsidP="003F7253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DA0930">
              <w:br/>
            </w:r>
            <w:r w:rsidRPr="00015077">
              <w:t xml:space="preserve">в действие, а также рекомендации </w:t>
            </w:r>
            <w:r w:rsidR="00DA0930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7C3F6B" w:rsidRPr="00015077" w:rsidRDefault="007C3F6B" w:rsidP="00DA0930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DA0930">
              <w:t>,</w:t>
            </w:r>
            <w:r w:rsidRPr="00015077">
              <w:t xml:space="preserve"> местные печатные издания</w:t>
            </w:r>
            <w:r w:rsidR="00DA0930">
              <w:t>,</w:t>
            </w:r>
            <w:r w:rsidRPr="00015077">
              <w:t xml:space="preserve"> телевидение</w:t>
            </w:r>
            <w:r w:rsidR="00DA0930">
              <w:t>,</w:t>
            </w:r>
            <w:r w:rsidRPr="00015077">
              <w:t xml:space="preserve"> радио</w:t>
            </w:r>
            <w:r w:rsidR="00DA0930">
              <w:t>,</w:t>
            </w:r>
            <w:r w:rsidRPr="00015077">
              <w:t xml:space="preserve"> социальные сети)</w:t>
            </w:r>
            <w:r w:rsidR="00DA0930">
              <w:t xml:space="preserve"> </w:t>
            </w:r>
            <w:r w:rsidR="00DA0930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 w:rsidR="00DA0930">
              <w:t xml:space="preserve"> культуры безопасного поведения и о</w:t>
            </w:r>
            <w:r w:rsidRPr="00015077">
              <w:t xml:space="preserve"> применении мер административного воздействия </w:t>
            </w:r>
            <w:r w:rsidR="002A5788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7C3F6B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реже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 раза в квартал</w:t>
            </w: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  <w:r w:rsidRPr="007C3F6B">
              <w:rPr>
                <w:rFonts w:eastAsia="font315"/>
              </w:rPr>
              <w:t xml:space="preserve">По мере необходимости, но не позднее </w:t>
            </w:r>
            <w:r w:rsidR="00DA0930">
              <w:rPr>
                <w:rFonts w:eastAsia="font315"/>
              </w:rPr>
              <w:br/>
            </w:r>
            <w:r w:rsidRPr="007C3F6B">
              <w:rPr>
                <w:rFonts w:eastAsia="font315"/>
              </w:rPr>
              <w:t>30 календарных дней со дня внесения изменений</w:t>
            </w: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7C3F6B" w:rsidRPr="007C3F6B" w:rsidRDefault="007C3F6B" w:rsidP="003F7253">
            <w:pPr>
              <w:rPr>
                <w:rFonts w:eastAsia="font315"/>
              </w:rPr>
            </w:pPr>
          </w:p>
          <w:p w:rsidR="00DA0930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</w:p>
          <w:p w:rsidR="007C3F6B" w:rsidRPr="00015077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6F59F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7C3F6B" w:rsidRPr="00015077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976E06" w:rsidRDefault="00976E06" w:rsidP="003F7253">
            <w:pPr>
              <w:pStyle w:val="af7"/>
              <w:rPr>
                <w:rFonts w:ascii="Times New Roman" w:hAnsi="Times New Roman" w:cs="Times New Roman"/>
              </w:rPr>
            </w:pPr>
            <w:r w:rsidRPr="00976E06">
              <w:rPr>
                <w:rFonts w:ascii="Times New Roman" w:hAnsi="Times New Roman" w:cs="Times New Roman"/>
              </w:rPr>
              <w:lastRenderedPageBreak/>
              <w:t>Председатель КУИ</w:t>
            </w:r>
          </w:p>
        </w:tc>
      </w:tr>
      <w:tr w:rsidR="007C3F6B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0C3E24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0C3E24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88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</w:p>
          <w:p w:rsidR="007C3F6B" w:rsidRPr="00015077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7C3F6B" w:rsidRPr="00015077" w:rsidRDefault="007C3F6B" w:rsidP="003F725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976E06" w:rsidRDefault="00976E06" w:rsidP="003F7253">
            <w:pPr>
              <w:pStyle w:val="af7"/>
              <w:rPr>
                <w:rFonts w:ascii="Times New Roman" w:hAnsi="Times New Roman" w:cs="Times New Roman"/>
              </w:rPr>
            </w:pPr>
            <w:r w:rsidRPr="00976E06">
              <w:rPr>
                <w:rFonts w:ascii="Times New Roman" w:hAnsi="Times New Roman" w:cs="Times New Roman"/>
              </w:rPr>
              <w:t>Председатель КУИ</w:t>
            </w:r>
          </w:p>
        </w:tc>
      </w:tr>
      <w:tr w:rsidR="007C3F6B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976E06" w:rsidRDefault="00976E06" w:rsidP="003F7253">
            <w:pPr>
              <w:pStyle w:val="af7"/>
              <w:rPr>
                <w:rFonts w:ascii="Times New Roman" w:hAnsi="Times New Roman" w:cs="Times New Roman"/>
              </w:rPr>
            </w:pPr>
            <w:r w:rsidRPr="00976E06">
              <w:rPr>
                <w:rFonts w:ascii="Times New Roman" w:hAnsi="Times New Roman" w:cs="Times New Roman"/>
              </w:rPr>
              <w:t>Председатель КУИ</w:t>
            </w:r>
          </w:p>
        </w:tc>
      </w:tr>
    </w:tbl>
    <w:p w:rsidR="007C3F6B" w:rsidRDefault="007C3F6B" w:rsidP="00E27B15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E27B15" w:rsidRPr="00DD48D4" w:rsidRDefault="00E27B15" w:rsidP="005B671C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D48D4">
        <w:rPr>
          <w:sz w:val="28"/>
          <w:szCs w:val="28"/>
        </w:rPr>
        <w:lastRenderedPageBreak/>
        <w:t>Отчетные показатели на 2020 год</w:t>
      </w:r>
      <w:r w:rsidR="007C3F6B" w:rsidRPr="00DD48D4">
        <w:rPr>
          <w:sz w:val="28"/>
          <w:szCs w:val="28"/>
        </w:rPr>
        <w:t>:</w:t>
      </w:r>
    </w:p>
    <w:p w:rsidR="007C3F6B" w:rsidRDefault="007C3F6B" w:rsidP="007C3F6B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7C3F6B" w:rsidRPr="00015077" w:rsidTr="00DA093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7C3F6B" w:rsidRPr="00015077" w:rsidRDefault="007C3F6B" w:rsidP="003F7253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C731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 w:rsidR="00C7316C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E8599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Зн</w:t>
            </w:r>
            <w:r w:rsidR="00DA0930">
              <w:rPr>
                <w:rFonts w:ascii="Times New Roman" w:hAnsi="Times New Roman" w:cs="Times New Roman"/>
              </w:rPr>
              <w:t xml:space="preserve">ачение </w:t>
            </w:r>
            <w:r w:rsidR="00C7316C">
              <w:rPr>
                <w:rFonts w:ascii="Times New Roman" w:hAnsi="Times New Roman" w:cs="Times New Roman"/>
              </w:rPr>
              <w:t>ОП</w:t>
            </w:r>
            <w:r w:rsidR="00DA0930">
              <w:rPr>
                <w:rFonts w:ascii="Times New Roman" w:hAnsi="Times New Roman" w:cs="Times New Roman"/>
              </w:rPr>
              <w:t xml:space="preserve"> на </w:t>
            </w:r>
            <w:r w:rsidRPr="00015077">
              <w:rPr>
                <w:rFonts w:ascii="Times New Roman" w:hAnsi="Times New Roman" w:cs="Times New Roman"/>
              </w:rPr>
              <w:t>31</w:t>
            </w:r>
            <w:r w:rsidR="00E8599F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7C3F6B" w:rsidRPr="00015077" w:rsidTr="007A52B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0D281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0C3E24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0C3E24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законодательства, оценка соблюдения которых является предметом муниципального </w:t>
            </w:r>
            <w:r w:rsidR="000D2819"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</w:t>
            </w:r>
            <w:r w:rsidR="000D2819">
              <w:rPr>
                <w:rFonts w:ascii="Times New Roman" w:hAnsi="Times New Roman" w:cs="Times New Roman"/>
              </w:rPr>
              <w:t xml:space="preserve">транспортного </w:t>
            </w:r>
            <w:r w:rsidRPr="00015077">
              <w:rPr>
                <w:rFonts w:ascii="Times New Roman" w:hAnsi="Times New Roman" w:cs="Times New Roman"/>
              </w:rPr>
              <w:t xml:space="preserve">контроля, а также текстов соответствующих нормативных правовых актов, </w:t>
            </w:r>
          </w:p>
          <w:p w:rsidR="007C3F6B" w:rsidRPr="00015077" w:rsidRDefault="007C3F6B" w:rsidP="003F7253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C3F6B" w:rsidRPr="00015077" w:rsidTr="007A52B4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6B" w:rsidRPr="00015077" w:rsidRDefault="007C3F6B" w:rsidP="003F7253">
            <w:r w:rsidRPr="00015077">
              <w:t xml:space="preserve">Информирование субъектов муниципального </w:t>
            </w:r>
            <w:r w:rsidR="000D2819">
              <w:t>транспортного</w:t>
            </w:r>
            <w:r w:rsidRPr="00015077">
              <w:t xml:space="preserve"> контроля по вопросам соблюдения обязательных требований, требований</w:t>
            </w:r>
            <w:r w:rsidR="00DA0930">
              <w:t>,</w:t>
            </w:r>
            <w:r w:rsidRPr="00015077">
              <w:t xml:space="preserve"> установленных муниципальными правовыми актами, </w:t>
            </w:r>
            <w:r w:rsidR="00DA0930">
              <w:br/>
            </w:r>
            <w:r w:rsidRPr="00015077">
              <w:t>в том числе:</w:t>
            </w:r>
          </w:p>
          <w:p w:rsidR="007C3F6B" w:rsidRPr="00015077" w:rsidRDefault="007C3F6B" w:rsidP="003F7253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7C3F6B" w:rsidRDefault="007C3F6B" w:rsidP="003F7253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7C3F6B" w:rsidRDefault="007C3F6B" w:rsidP="003F7253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DA0930">
              <w:br/>
            </w:r>
            <w:r w:rsidRPr="00015077">
              <w:t xml:space="preserve">в действие, а также рекомендации </w:t>
            </w:r>
            <w:r w:rsidR="00DA0930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7C3F6B" w:rsidRPr="00015077" w:rsidRDefault="007C3F6B" w:rsidP="000A440A">
            <w:r>
              <w:t>- и</w:t>
            </w:r>
            <w:r w:rsidRPr="00015077">
              <w:t xml:space="preserve">нформирование неопределенного круга </w:t>
            </w:r>
            <w:r w:rsidRPr="00015077">
              <w:lastRenderedPageBreak/>
              <w:t>подконтрольных субъектов посредством средств массовой информации (интернет-сайты</w:t>
            </w:r>
            <w:r w:rsidR="00E23ACC">
              <w:t>,</w:t>
            </w:r>
            <w:r w:rsidRPr="00015077">
              <w:t xml:space="preserve"> местные печатные издания</w:t>
            </w:r>
            <w:r w:rsidR="00E23ACC">
              <w:t>,</w:t>
            </w:r>
            <w:r w:rsidRPr="00015077">
              <w:t xml:space="preserve"> телевидение</w:t>
            </w:r>
            <w:r w:rsidR="00E23ACC">
              <w:t>, радио,</w:t>
            </w:r>
            <w:r w:rsidRPr="00015077">
              <w:t xml:space="preserve"> социал</w:t>
            </w:r>
            <w:r w:rsidR="00E23ACC">
              <w:t xml:space="preserve">ьные сети) </w:t>
            </w:r>
            <w:r w:rsidR="00E23ACC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 w:rsidR="000A440A"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 w:rsidR="000A440A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6B" w:rsidRPr="00015077" w:rsidRDefault="007C3F6B" w:rsidP="003F7253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  <w:r w:rsidR="00DA0930">
              <w:br/>
            </w: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7A52B4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DA0930">
        <w:trPr>
          <w:trHeight w:val="9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DA0930">
        <w:trPr>
          <w:trHeight w:val="88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/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6B" w:rsidRPr="00015077" w:rsidRDefault="007C3F6B" w:rsidP="003F7253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DA0930">
        <w:trPr>
          <w:trHeight w:val="13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="00DA093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DA0930">
        <w:trPr>
          <w:trHeight w:val="97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 w:rsidR="000A440A"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DA093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0C3E24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 w:rsidR="000D2819"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</w:t>
            </w:r>
            <w:r w:rsidR="00E8599F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официальном </w:t>
            </w:r>
            <w:r w:rsidR="000C3E24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0D281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</w:t>
            </w:r>
            <w:r w:rsidR="000D2819">
              <w:rPr>
                <w:rFonts w:ascii="Times New Roman" w:hAnsi="Times New Roman" w:cs="Times New Roman"/>
              </w:rPr>
              <w:t xml:space="preserve">транспортного </w:t>
            </w:r>
            <w:r w:rsidRPr="00015077">
              <w:rPr>
                <w:rFonts w:ascii="Times New Roman" w:hAnsi="Times New Roman" w:cs="Times New Roman"/>
              </w:rPr>
              <w:t>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  <w:tr w:rsidR="007C3F6B" w:rsidRPr="00015077" w:rsidTr="00DA093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</w:t>
            </w:r>
            <w:r>
              <w:rPr>
                <w:rFonts w:ascii="Times New Roman" w:hAnsi="Times New Roman" w:cs="Times New Roman"/>
              </w:rPr>
              <w:t>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6B" w:rsidRPr="00015077" w:rsidRDefault="007C3F6B" w:rsidP="003F7253">
            <w:pPr>
              <w:pStyle w:val="af7"/>
            </w:pPr>
          </w:p>
        </w:tc>
      </w:tr>
    </w:tbl>
    <w:p w:rsidR="007C3F6B" w:rsidRDefault="007C3F6B" w:rsidP="007C3F6B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C3F6B" w:rsidRPr="00A312D0" w:rsidRDefault="000D2819" w:rsidP="005B671C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312D0">
        <w:rPr>
          <w:sz w:val="28"/>
          <w:szCs w:val="28"/>
        </w:rPr>
        <w:t>отчетных показателей на 2021-2022 годы</w:t>
      </w:r>
      <w:r>
        <w:rPr>
          <w:sz w:val="28"/>
          <w:szCs w:val="28"/>
        </w:rPr>
        <w:t>:</w:t>
      </w:r>
    </w:p>
    <w:p w:rsidR="00E27B15" w:rsidRDefault="00E27B15" w:rsidP="00E27B15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4678"/>
        <w:gridCol w:w="2551"/>
        <w:gridCol w:w="1701"/>
      </w:tblGrid>
      <w:tr w:rsidR="000D2819" w:rsidRPr="00015077" w:rsidTr="007A52B4">
        <w:trPr>
          <w:tblHeader/>
        </w:trPr>
        <w:tc>
          <w:tcPr>
            <w:tcW w:w="601" w:type="dxa"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0D2819" w:rsidRPr="00015077" w:rsidRDefault="000D2819" w:rsidP="003F7253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1" w:type="dxa"/>
            <w:shd w:val="clear" w:color="auto" w:fill="auto"/>
          </w:tcPr>
          <w:p w:rsidR="000D2819" w:rsidRPr="00015077" w:rsidRDefault="000D2819" w:rsidP="00E602A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 w:rsidR="00E602AC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E602A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Значение </w:t>
            </w:r>
            <w:r w:rsidR="00E602AC">
              <w:rPr>
                <w:rFonts w:ascii="Times New Roman" w:hAnsi="Times New Roman" w:cs="Times New Roman"/>
              </w:rPr>
              <w:t>ОП</w:t>
            </w:r>
            <w:r w:rsidRPr="00015077">
              <w:rPr>
                <w:rFonts w:ascii="Times New Roman" w:hAnsi="Times New Roman" w:cs="Times New Roman"/>
              </w:rPr>
              <w:t xml:space="preserve"> </w:t>
            </w:r>
            <w:r w:rsidR="000A440A">
              <w:rPr>
                <w:rFonts w:ascii="Times New Roman" w:hAnsi="Times New Roman" w:cs="Times New Roman"/>
              </w:rPr>
              <w:br/>
              <w:t>на 31</w:t>
            </w:r>
            <w:r w:rsidRPr="00015077">
              <w:rPr>
                <w:rFonts w:ascii="Times New Roman" w:hAnsi="Times New Roman" w:cs="Times New Roman"/>
              </w:rPr>
              <w:t xml:space="preserve"> декабря соответствующего года</w:t>
            </w:r>
          </w:p>
        </w:tc>
      </w:tr>
      <w:tr w:rsidR="000D2819" w:rsidRPr="00015077" w:rsidTr="007A52B4">
        <w:tc>
          <w:tcPr>
            <w:tcW w:w="601" w:type="dxa"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D2819" w:rsidRPr="00015077" w:rsidRDefault="000D2819" w:rsidP="000D281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0A440A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0C3E24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0C3E24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015077">
              <w:rPr>
                <w:rFonts w:ascii="Times New Roman" w:hAnsi="Times New Roman" w:cs="Times New Roman"/>
              </w:rPr>
              <w:t xml:space="preserve">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shd w:val="clear" w:color="auto" w:fill="auto"/>
          </w:tcPr>
          <w:p w:rsidR="000D2819" w:rsidRPr="00015077" w:rsidRDefault="000D2819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законодательства, оценка соблюдения которых является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предметом муниципального </w:t>
            </w:r>
            <w:r>
              <w:rPr>
                <w:rFonts w:ascii="Times New Roman" w:hAnsi="Times New Roman" w:cs="Times New Roman"/>
              </w:rPr>
              <w:t xml:space="preserve">транспортного </w:t>
            </w:r>
            <w:r w:rsidRPr="00015077">
              <w:rPr>
                <w:rFonts w:ascii="Times New Roman" w:hAnsi="Times New Roman" w:cs="Times New Roman"/>
              </w:rPr>
              <w:t xml:space="preserve">контроля, а также текстов соответствующих нормативных правовых актов, </w:t>
            </w:r>
          </w:p>
          <w:p w:rsidR="000D2819" w:rsidRPr="00015077" w:rsidRDefault="000D2819" w:rsidP="003F7253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0D2819" w:rsidRPr="00015077" w:rsidTr="007A52B4">
        <w:trPr>
          <w:trHeight w:val="459"/>
        </w:trPr>
        <w:tc>
          <w:tcPr>
            <w:tcW w:w="601" w:type="dxa"/>
            <w:vMerge w:val="restart"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A52B4" w:rsidRDefault="000D2819" w:rsidP="003F7253">
            <w:r w:rsidRPr="00015077">
              <w:t xml:space="preserve">Информирование субъектов муниципального </w:t>
            </w:r>
            <w:r>
              <w:t>транспортного</w:t>
            </w:r>
            <w:r w:rsidRPr="00015077">
              <w:t xml:space="preserve"> контроля по вопросам соблюдения обязательных требований, требований</w:t>
            </w:r>
            <w:r w:rsidR="00E602AC">
              <w:t>,</w:t>
            </w:r>
            <w:r w:rsidRPr="00015077">
              <w:t xml:space="preserve"> установленных муниципальными правовыми актами, </w:t>
            </w:r>
          </w:p>
          <w:p w:rsidR="000D2819" w:rsidRPr="00015077" w:rsidRDefault="000D2819" w:rsidP="003F7253">
            <w:r w:rsidRPr="00015077">
              <w:t>в том числе:</w:t>
            </w:r>
          </w:p>
          <w:p w:rsidR="000D2819" w:rsidRPr="00015077" w:rsidRDefault="000D2819" w:rsidP="003F7253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0D2819" w:rsidRDefault="000D2819" w:rsidP="003F7253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7A52B4" w:rsidRDefault="000D2819" w:rsidP="003F7253"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</w:p>
          <w:p w:rsidR="000D2819" w:rsidRDefault="000D2819" w:rsidP="003F7253">
            <w:r w:rsidRPr="00015077">
              <w:t xml:space="preserve">в действие, а также рекомендации </w:t>
            </w:r>
            <w:r w:rsidR="007A52B4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</w:p>
          <w:p w:rsidR="007A52B4" w:rsidRDefault="000D2819" w:rsidP="007A52B4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7A52B4">
              <w:t>,</w:t>
            </w:r>
            <w:r w:rsidRPr="00015077">
              <w:t xml:space="preserve"> местные печатные издания</w:t>
            </w:r>
            <w:r w:rsidR="007A52B4">
              <w:t>,</w:t>
            </w:r>
            <w:r w:rsidRPr="00015077">
              <w:t xml:space="preserve"> телевидение</w:t>
            </w:r>
            <w:r w:rsidR="007A52B4">
              <w:t>,</w:t>
            </w:r>
            <w:r w:rsidRPr="00015077">
              <w:t xml:space="preserve"> радио</w:t>
            </w:r>
            <w:r w:rsidR="007A52B4">
              <w:t xml:space="preserve">, социальные сети) </w:t>
            </w:r>
            <w:r w:rsidR="007A52B4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 w:rsidR="007A52B4"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</w:p>
          <w:p w:rsidR="000D2819" w:rsidRPr="00015077" w:rsidRDefault="000D2819" w:rsidP="007A52B4">
            <w:r w:rsidRPr="00015077">
              <w:t xml:space="preserve">к подконтрольным субъектам, </w:t>
            </w:r>
            <w:r w:rsidRPr="00015077">
              <w:lastRenderedPageBreak/>
              <w:t>нарушившим обязательные требования</w:t>
            </w:r>
          </w:p>
        </w:tc>
        <w:tc>
          <w:tcPr>
            <w:tcW w:w="2551" w:type="dxa"/>
            <w:shd w:val="clear" w:color="auto" w:fill="auto"/>
          </w:tcPr>
          <w:p w:rsidR="007A52B4" w:rsidRDefault="000D2819" w:rsidP="003F7253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</w:p>
          <w:p w:rsidR="000D2819" w:rsidRPr="00015077" w:rsidRDefault="000D2819" w:rsidP="003F7253">
            <w:pPr>
              <w:pStyle w:val="af8"/>
              <w:ind w:left="0"/>
            </w:pP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rPr>
          <w:trHeight w:val="735"/>
        </w:trPr>
        <w:tc>
          <w:tcPr>
            <w:tcW w:w="601" w:type="dxa"/>
            <w:vMerge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2819" w:rsidRPr="00015077" w:rsidRDefault="000D2819" w:rsidP="003F7253"/>
        </w:tc>
        <w:tc>
          <w:tcPr>
            <w:tcW w:w="2551" w:type="dxa"/>
            <w:shd w:val="clear" w:color="auto" w:fill="auto"/>
          </w:tcPr>
          <w:p w:rsidR="000D2819" w:rsidRPr="00015077" w:rsidRDefault="000D2819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rPr>
          <w:trHeight w:val="900"/>
        </w:trPr>
        <w:tc>
          <w:tcPr>
            <w:tcW w:w="601" w:type="dxa"/>
            <w:vMerge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2819" w:rsidRPr="00015077" w:rsidRDefault="000D2819" w:rsidP="003F7253"/>
        </w:tc>
        <w:tc>
          <w:tcPr>
            <w:tcW w:w="2551" w:type="dxa"/>
            <w:shd w:val="clear" w:color="auto" w:fill="auto"/>
          </w:tcPr>
          <w:p w:rsidR="000D2819" w:rsidRPr="00015077" w:rsidRDefault="000D2819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rPr>
          <w:trHeight w:val="885"/>
        </w:trPr>
        <w:tc>
          <w:tcPr>
            <w:tcW w:w="601" w:type="dxa"/>
            <w:vMerge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2819" w:rsidRPr="00015077" w:rsidRDefault="000D2819" w:rsidP="003F7253"/>
        </w:tc>
        <w:tc>
          <w:tcPr>
            <w:tcW w:w="2551" w:type="dxa"/>
            <w:shd w:val="clear" w:color="auto" w:fill="auto"/>
          </w:tcPr>
          <w:p w:rsidR="000D2819" w:rsidRPr="00015077" w:rsidRDefault="000D2819" w:rsidP="003F7253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rPr>
          <w:trHeight w:val="1335"/>
        </w:trPr>
        <w:tc>
          <w:tcPr>
            <w:tcW w:w="601" w:type="dxa"/>
            <w:vMerge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2819" w:rsidRPr="00015077" w:rsidRDefault="000D2819" w:rsidP="003F7253"/>
        </w:tc>
        <w:tc>
          <w:tcPr>
            <w:tcW w:w="2551" w:type="dxa"/>
            <w:shd w:val="clear" w:color="auto" w:fill="auto"/>
          </w:tcPr>
          <w:p w:rsidR="000D2819" w:rsidRPr="00015077" w:rsidRDefault="000D2819" w:rsidP="003F7253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rPr>
          <w:trHeight w:val="975"/>
        </w:trPr>
        <w:tc>
          <w:tcPr>
            <w:tcW w:w="601" w:type="dxa"/>
            <w:vMerge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2819" w:rsidRPr="00015077" w:rsidRDefault="000D2819" w:rsidP="003F7253"/>
        </w:tc>
        <w:tc>
          <w:tcPr>
            <w:tcW w:w="2551" w:type="dxa"/>
            <w:shd w:val="clear" w:color="auto" w:fill="auto"/>
          </w:tcPr>
          <w:p w:rsidR="007A52B4" w:rsidRDefault="000D2819" w:rsidP="003F7253">
            <w:pPr>
              <w:pStyle w:val="af8"/>
              <w:ind w:left="0"/>
              <w:rPr>
                <w:color w:val="000000"/>
              </w:rPr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</w:p>
          <w:p w:rsidR="000D2819" w:rsidRPr="00015077" w:rsidRDefault="000D2819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c>
          <w:tcPr>
            <w:tcW w:w="601" w:type="dxa"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7A52B4" w:rsidRDefault="000D2819" w:rsidP="007A52B4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>транспортного</w:t>
            </w:r>
            <w:r w:rsidRPr="00015077">
              <w:rPr>
                <w:rFonts w:ascii="Times New Roman" w:hAnsi="Times New Roman" w:cs="Times New Roman"/>
              </w:rPr>
              <w:t xml:space="preserve"> контроля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размещением на </w:t>
            </w:r>
            <w:r w:rsidR="000C3E24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указанием наиболее часто </w:t>
            </w:r>
            <w:r w:rsidR="007A52B4">
              <w:rPr>
                <w:rFonts w:ascii="Times New Roman" w:hAnsi="Times New Roman" w:cs="Times New Roman"/>
              </w:rPr>
              <w:t>в</w:t>
            </w:r>
            <w:r w:rsidRPr="00015077">
              <w:rPr>
                <w:rFonts w:ascii="Times New Roman" w:hAnsi="Times New Roman" w:cs="Times New Roman"/>
              </w:rPr>
              <w:t xml:space="preserve">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отношении мер, которые должны приниматься юридическими лицами, индивидуальными предпринимателями </w:t>
            </w:r>
          </w:p>
          <w:p w:rsidR="000D2819" w:rsidRPr="00015077" w:rsidRDefault="000D2819" w:rsidP="007A52B4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в целях недопущения таких нарушений</w:t>
            </w:r>
          </w:p>
        </w:tc>
        <w:tc>
          <w:tcPr>
            <w:tcW w:w="2551" w:type="dxa"/>
            <w:shd w:val="clear" w:color="auto" w:fill="auto"/>
          </w:tcPr>
          <w:p w:rsidR="000D2819" w:rsidRPr="00015077" w:rsidRDefault="000D2819" w:rsidP="000D2819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</w:t>
            </w:r>
            <w:r>
              <w:rPr>
                <w:rFonts w:ascii="Times New Roman" w:hAnsi="Times New Roman" w:cs="Times New Roman"/>
              </w:rPr>
              <w:t xml:space="preserve">транспортного </w:t>
            </w:r>
            <w:r w:rsidRPr="00015077">
              <w:rPr>
                <w:rFonts w:ascii="Times New Roman" w:hAnsi="Times New Roman" w:cs="Times New Roman"/>
              </w:rPr>
              <w:t>контроля,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  <w:tr w:rsidR="000D2819" w:rsidRPr="00015077" w:rsidTr="007A52B4">
        <w:tc>
          <w:tcPr>
            <w:tcW w:w="601" w:type="dxa"/>
            <w:shd w:val="clear" w:color="auto" w:fill="auto"/>
          </w:tcPr>
          <w:p w:rsidR="000D2819" w:rsidRPr="00015077" w:rsidRDefault="000D2819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1" w:type="dxa"/>
            <w:shd w:val="clear" w:color="auto" w:fill="auto"/>
          </w:tcPr>
          <w:p w:rsidR="007A52B4" w:rsidRDefault="000D2819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 w:rsidR="007A52B4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</w:p>
          <w:p w:rsidR="000D2819" w:rsidRPr="00015077" w:rsidRDefault="000D2819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shd w:val="clear" w:color="auto" w:fill="auto"/>
          </w:tcPr>
          <w:p w:rsidR="000D2819" w:rsidRPr="00015077" w:rsidRDefault="000D2819" w:rsidP="003F7253">
            <w:pPr>
              <w:pStyle w:val="af7"/>
            </w:pPr>
          </w:p>
        </w:tc>
      </w:tr>
    </w:tbl>
    <w:p w:rsidR="00C91C50" w:rsidRDefault="00C91C50" w:rsidP="00C91C50">
      <w:pPr>
        <w:pStyle w:val="a8"/>
        <w:rPr>
          <w:szCs w:val="28"/>
        </w:rPr>
      </w:pPr>
    </w:p>
    <w:p w:rsidR="00C91C50" w:rsidRPr="00032262" w:rsidRDefault="00C91C50" w:rsidP="005B671C">
      <w:pPr>
        <w:numPr>
          <w:ilvl w:val="0"/>
          <w:numId w:val="6"/>
        </w:numPr>
        <w:tabs>
          <w:tab w:val="left" w:pos="284"/>
        </w:tabs>
        <w:jc w:val="center"/>
        <w:rPr>
          <w:sz w:val="28"/>
          <w:szCs w:val="28"/>
        </w:rPr>
      </w:pPr>
      <w:r w:rsidRPr="00032262">
        <w:rPr>
          <w:sz w:val="28"/>
          <w:szCs w:val="28"/>
        </w:rPr>
        <w:t xml:space="preserve">Подпрограмма по </w:t>
      </w:r>
      <w:r w:rsidR="000D2819">
        <w:rPr>
          <w:sz w:val="28"/>
          <w:szCs w:val="28"/>
        </w:rPr>
        <w:t xml:space="preserve">торговому </w:t>
      </w:r>
      <w:r w:rsidR="007A52B4">
        <w:rPr>
          <w:sz w:val="28"/>
          <w:szCs w:val="28"/>
        </w:rPr>
        <w:t>контролю</w:t>
      </w:r>
    </w:p>
    <w:p w:rsidR="00C91C50" w:rsidRPr="00032262" w:rsidRDefault="00C91C50" w:rsidP="00C91C50">
      <w:pPr>
        <w:tabs>
          <w:tab w:val="left" w:pos="284"/>
        </w:tabs>
        <w:rPr>
          <w:sz w:val="28"/>
          <w:szCs w:val="28"/>
        </w:rPr>
      </w:pPr>
    </w:p>
    <w:p w:rsidR="00C91C50" w:rsidRPr="000C3E24" w:rsidRDefault="00C91C50" w:rsidP="004F796C">
      <w:pPr>
        <w:pStyle w:val="a8"/>
        <w:numPr>
          <w:ilvl w:val="2"/>
          <w:numId w:val="26"/>
        </w:numPr>
        <w:tabs>
          <w:tab w:val="left" w:pos="284"/>
          <w:tab w:val="left" w:pos="360"/>
          <w:tab w:val="left" w:pos="851"/>
          <w:tab w:val="left" w:pos="1134"/>
          <w:tab w:val="left" w:pos="1560"/>
        </w:tabs>
        <w:ind w:left="0" w:firstLine="720"/>
        <w:contextualSpacing/>
        <w:jc w:val="both"/>
        <w:rPr>
          <w:szCs w:val="28"/>
        </w:rPr>
      </w:pPr>
      <w:r w:rsidRPr="000C3E24">
        <w:rPr>
          <w:szCs w:val="28"/>
        </w:rPr>
        <w:t xml:space="preserve"> Целями подпрограммы по торговому контролю являются:</w:t>
      </w:r>
    </w:p>
    <w:p w:rsidR="00C91C50" w:rsidRPr="00460BB6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 w:rsidRPr="00460BB6">
        <w:rPr>
          <w:szCs w:val="28"/>
        </w:rPr>
        <w:t xml:space="preserve">предупреждение нарушений юридическими лицами </w:t>
      </w:r>
      <w:r w:rsidR="00C968C9">
        <w:rPr>
          <w:szCs w:val="28"/>
        </w:rPr>
        <w:br/>
      </w:r>
      <w:r w:rsidRPr="00460BB6">
        <w:rPr>
          <w:szCs w:val="28"/>
        </w:rPr>
        <w:t>и индивидуальными предпринимателями обязательных требований, требований, установленных муниципальными правовыми актами,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91C50" w:rsidRPr="00460BB6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 w:rsidRPr="00460BB6">
        <w:rPr>
          <w:szCs w:val="28"/>
        </w:rPr>
        <w:t>снижение административной нагрузки на подконтрольные субъекты;</w:t>
      </w:r>
    </w:p>
    <w:p w:rsidR="00C91C50" w:rsidRPr="00460BB6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 w:rsidRPr="00460BB6">
        <w:rPr>
          <w:szCs w:val="28"/>
        </w:rPr>
        <w:t>минимизация рисков возникновения нарушений обязательных требований.</w:t>
      </w:r>
    </w:p>
    <w:p w:rsidR="00C91C50" w:rsidRDefault="00C91C50" w:rsidP="00C91C50">
      <w:pPr>
        <w:numPr>
          <w:ilvl w:val="2"/>
          <w:numId w:val="26"/>
        </w:numPr>
        <w:tabs>
          <w:tab w:val="left" w:pos="284"/>
          <w:tab w:val="left" w:pos="360"/>
          <w:tab w:val="decimal" w:pos="1701"/>
        </w:tabs>
        <w:ind w:left="0" w:firstLine="720"/>
        <w:jc w:val="both"/>
        <w:rPr>
          <w:sz w:val="28"/>
          <w:szCs w:val="28"/>
        </w:rPr>
      </w:pPr>
      <w:r w:rsidRPr="00460BB6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460BB6">
        <w:rPr>
          <w:sz w:val="28"/>
          <w:szCs w:val="28"/>
        </w:rPr>
        <w:t xml:space="preserve"> задачами подпрограммы по </w:t>
      </w:r>
      <w:r>
        <w:rPr>
          <w:sz w:val="28"/>
          <w:szCs w:val="28"/>
        </w:rPr>
        <w:t>торговому</w:t>
      </w:r>
      <w:r w:rsidRPr="00460BB6">
        <w:rPr>
          <w:sz w:val="28"/>
          <w:szCs w:val="28"/>
        </w:rPr>
        <w:t xml:space="preserve"> контролю являются:</w:t>
      </w:r>
    </w:p>
    <w:p w:rsidR="00C91C50" w:rsidRPr="00C968C9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 w:rsidRPr="00C968C9">
        <w:rPr>
          <w:szCs w:val="28"/>
        </w:rPr>
        <w:t>формирование и внедрение новых средств коммуникации и методов взаимодействия с подконтрольными субъектами при осуществлении муниципального торгового контроля;</w:t>
      </w:r>
    </w:p>
    <w:p w:rsidR="00C91C50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формирование единого понимания обязательных требований подконтрольными субъектами;</w:t>
      </w:r>
    </w:p>
    <w:p w:rsidR="00C91C50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укрепление системы профилактики нарушений обязательных требований путем активации профилактической деятельности;</w:t>
      </w:r>
    </w:p>
    <w:p w:rsidR="00C91C50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C91C50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мероприятий;</w:t>
      </w:r>
    </w:p>
    <w:p w:rsidR="00C91C50" w:rsidRDefault="00C91C50" w:rsidP="00C968C9">
      <w:pPr>
        <w:pStyle w:val="a8"/>
        <w:tabs>
          <w:tab w:val="left" w:pos="360"/>
          <w:tab w:val="left" w:pos="993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повышение правосознания и правовой культуры подконтрольных субъектов.</w:t>
      </w:r>
    </w:p>
    <w:p w:rsidR="00C91C50" w:rsidRPr="00442125" w:rsidRDefault="00C91C50" w:rsidP="00C91C50">
      <w:pPr>
        <w:numPr>
          <w:ilvl w:val="1"/>
          <w:numId w:val="26"/>
        </w:numPr>
        <w:tabs>
          <w:tab w:val="left" w:pos="284"/>
          <w:tab w:val="left" w:pos="360"/>
          <w:tab w:val="decimal" w:pos="1276"/>
        </w:tabs>
        <w:ind w:left="0" w:firstLine="709"/>
        <w:jc w:val="both"/>
        <w:rPr>
          <w:sz w:val="28"/>
          <w:szCs w:val="28"/>
        </w:rPr>
      </w:pPr>
      <w:r w:rsidRPr="00442125">
        <w:rPr>
          <w:sz w:val="28"/>
          <w:szCs w:val="28"/>
        </w:rPr>
        <w:t xml:space="preserve">План мероприятий по профилактике нарушений на 2020 год </w:t>
      </w:r>
      <w:r w:rsidR="00C968C9">
        <w:rPr>
          <w:sz w:val="28"/>
          <w:szCs w:val="28"/>
        </w:rPr>
        <w:br/>
      </w:r>
      <w:r w:rsidRPr="00442125">
        <w:rPr>
          <w:sz w:val="28"/>
          <w:szCs w:val="28"/>
        </w:rPr>
        <w:t>и проект плана мероприятий по профилактике нарушений на 2021-2022 годы.</w:t>
      </w:r>
    </w:p>
    <w:p w:rsidR="00C91C50" w:rsidRDefault="00B07CCF" w:rsidP="00C91C50">
      <w:pPr>
        <w:numPr>
          <w:ilvl w:val="2"/>
          <w:numId w:val="26"/>
        </w:numPr>
        <w:tabs>
          <w:tab w:val="left" w:pos="284"/>
          <w:tab w:val="left" w:pos="360"/>
          <w:tab w:val="decimal" w:pos="720"/>
        </w:tabs>
        <w:ind w:left="0" w:firstLine="709"/>
        <w:jc w:val="both"/>
        <w:rPr>
          <w:sz w:val="28"/>
          <w:szCs w:val="28"/>
        </w:rPr>
      </w:pPr>
      <w:r w:rsidRPr="00AE77EA">
        <w:rPr>
          <w:sz w:val="28"/>
          <w:szCs w:val="28"/>
        </w:rPr>
        <w:t xml:space="preserve">Мероприятия по профилактике </w:t>
      </w:r>
      <w:r w:rsidRPr="0026307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в плане мероприятий </w:t>
      </w:r>
      <w:r w:rsidRPr="00A312D0">
        <w:rPr>
          <w:sz w:val="28"/>
          <w:szCs w:val="28"/>
        </w:rPr>
        <w:t>по профилактике нарушений на 2020 год и проект</w:t>
      </w:r>
      <w:r>
        <w:rPr>
          <w:sz w:val="28"/>
          <w:szCs w:val="28"/>
        </w:rPr>
        <w:t>е</w:t>
      </w:r>
      <w:r w:rsidRPr="00A312D0">
        <w:rPr>
          <w:sz w:val="28"/>
          <w:szCs w:val="28"/>
        </w:rPr>
        <w:t xml:space="preserve"> плана мероприятий </w:t>
      </w:r>
      <w:r w:rsidR="00C968C9">
        <w:rPr>
          <w:sz w:val="28"/>
          <w:szCs w:val="28"/>
        </w:rPr>
        <w:br/>
      </w:r>
      <w:r w:rsidRPr="00A312D0">
        <w:rPr>
          <w:sz w:val="28"/>
          <w:szCs w:val="28"/>
        </w:rPr>
        <w:t>по профилактике нарушений на 2021-2022 годы</w:t>
      </w:r>
      <w:r w:rsidRPr="00263079">
        <w:rPr>
          <w:sz w:val="28"/>
          <w:szCs w:val="28"/>
        </w:rPr>
        <w:t xml:space="preserve"> предусмотрены частью</w:t>
      </w:r>
      <w:r w:rsidR="00C91C50" w:rsidRPr="00442125">
        <w:rPr>
          <w:sz w:val="28"/>
          <w:szCs w:val="28"/>
        </w:rPr>
        <w:t xml:space="preserve"> 2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7CCF" w:rsidRPr="00B07CCF" w:rsidRDefault="00B07CCF" w:rsidP="00B07CCF">
      <w:pPr>
        <w:numPr>
          <w:ilvl w:val="2"/>
          <w:numId w:val="26"/>
        </w:numPr>
        <w:ind w:left="0" w:firstLine="720"/>
        <w:jc w:val="both"/>
        <w:rPr>
          <w:sz w:val="28"/>
          <w:szCs w:val="28"/>
        </w:rPr>
      </w:pPr>
      <w:r w:rsidRPr="008B77F2">
        <w:rPr>
          <w:sz w:val="28"/>
          <w:szCs w:val="28"/>
        </w:rPr>
        <w:t>План мероприятий по профилактике нарушений на 2020 год (основные мероприятия по профилактике нарушений):</w:t>
      </w:r>
    </w:p>
    <w:p w:rsidR="00C91C50" w:rsidRPr="00DF6BA3" w:rsidRDefault="00C91C50" w:rsidP="00C91C50">
      <w:pPr>
        <w:tabs>
          <w:tab w:val="left" w:pos="284"/>
          <w:tab w:val="left" w:pos="360"/>
          <w:tab w:val="decimal" w:pos="720"/>
        </w:tabs>
        <w:ind w:left="709"/>
        <w:jc w:val="both"/>
        <w:rPr>
          <w:sz w:val="28"/>
          <w:szCs w:val="28"/>
        </w:rPr>
      </w:pPr>
    </w:p>
    <w:tbl>
      <w:tblPr>
        <w:tblW w:w="9389" w:type="dxa"/>
        <w:tblInd w:w="250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C91C50" w:rsidRPr="00015077" w:rsidTr="001B7C25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C91C50" w:rsidP="004F79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C91C50" w:rsidRPr="00015077" w:rsidRDefault="00C91C50" w:rsidP="004F79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C91C50" w:rsidP="004F79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452CD4" w:rsidP="004F79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(периодичность проведения)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C91C50" w:rsidP="004F79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 / подразделения</w:t>
            </w:r>
          </w:p>
        </w:tc>
      </w:tr>
      <w:tr w:rsidR="00C91C50" w:rsidRPr="00015077" w:rsidTr="004F796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C91C50" w:rsidP="004F796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C91C50" w:rsidP="009A472C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C968C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9A472C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C91C50" w:rsidP="004F796C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 w:rsidR="00C968C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C50" w:rsidRPr="00015077" w:rsidRDefault="000C3E24" w:rsidP="004F796C">
            <w:r>
              <w:t xml:space="preserve">Начальник </w:t>
            </w:r>
            <w:r w:rsidRPr="00D16D5B">
              <w:t>отдела по экономике, торговле и развитию предпринимательства</w:t>
            </w:r>
          </w:p>
        </w:tc>
      </w:tr>
      <w:tr w:rsidR="00B07CCF" w:rsidRPr="00015077" w:rsidTr="004F796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B07CCF" w:rsidP="00B07CC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B07CCF" w:rsidP="00B07CCF">
            <w:r w:rsidRPr="00015077">
              <w:t>Информирование субъектов муниципального контроля в области торговой деятельности по вопросам соблюдения обязательных требований, требований</w:t>
            </w:r>
            <w:r w:rsidR="009A269D">
              <w:t>,</w:t>
            </w:r>
            <w:r w:rsidRPr="00015077">
              <w:t xml:space="preserve"> установленных муниципальными правовыми актами, </w:t>
            </w:r>
            <w:r w:rsidR="00C968C9">
              <w:br/>
            </w:r>
            <w:r w:rsidRPr="00015077">
              <w:t>в том числе:</w:t>
            </w:r>
          </w:p>
          <w:p w:rsidR="00B07CCF" w:rsidRPr="00015077" w:rsidRDefault="00B07CCF" w:rsidP="00B07CCF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B07CCF" w:rsidRDefault="00B07CCF" w:rsidP="00B07CCF">
            <w:r w:rsidRPr="00015077">
              <w:lastRenderedPageBreak/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B07CCF" w:rsidRDefault="00B07CCF" w:rsidP="00B07CCF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C968C9">
              <w:br/>
            </w:r>
            <w:r w:rsidRPr="00015077">
              <w:t xml:space="preserve">в действие, а также рекомендации </w:t>
            </w:r>
            <w:r w:rsidR="00C968C9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B07CCF" w:rsidRPr="00015077" w:rsidRDefault="00B07CCF" w:rsidP="003607C0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3607C0">
              <w:t>,</w:t>
            </w:r>
            <w:r w:rsidRPr="00015077">
              <w:t xml:space="preserve"> местные печатные издания</w:t>
            </w:r>
            <w:r w:rsidR="003607C0">
              <w:t>,</w:t>
            </w:r>
            <w:r w:rsidRPr="00015077">
              <w:t xml:space="preserve"> телевидение</w:t>
            </w:r>
            <w:r w:rsidR="003607C0">
              <w:t>,</w:t>
            </w:r>
            <w:r w:rsidRPr="00015077">
              <w:t xml:space="preserve"> радио</w:t>
            </w:r>
            <w:r w:rsidR="003607C0">
              <w:t>,</w:t>
            </w:r>
            <w:r w:rsidRPr="00015077">
              <w:t xml:space="preserve"> социальные сети)</w:t>
            </w:r>
            <w:r w:rsidR="003607C0">
              <w:t xml:space="preserve"> </w:t>
            </w:r>
            <w:r w:rsidR="003607C0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 w:rsidR="003607C0">
              <w:t xml:space="preserve"> культуры 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 w:rsidR="003607C0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Default="00B07CCF" w:rsidP="00B07CCF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реже </w:t>
            </w:r>
            <w:r w:rsidR="00C968C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 раза в квартал</w:t>
            </w:r>
          </w:p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  <w:r w:rsidR="00C968C9">
              <w:br/>
            </w:r>
            <w:r w:rsidRPr="00015077">
              <w:t>30 календарных дней со дня внесения изменений</w:t>
            </w:r>
          </w:p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Default="00B07CCF" w:rsidP="00B07CCF"/>
          <w:p w:rsidR="00B07CCF" w:rsidRPr="00015077" w:rsidRDefault="00B07CCF" w:rsidP="00B07CCF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636E6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B07CCF" w:rsidRPr="00015077" w:rsidRDefault="00B07CCF" w:rsidP="00B07CCF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0C3E24" w:rsidP="00B07CCF">
            <w:r>
              <w:lastRenderedPageBreak/>
              <w:t xml:space="preserve">Начальник </w:t>
            </w:r>
            <w:r w:rsidRPr="00D16D5B">
              <w:t>отдела по экономике, торговле и развитию предпринимательства</w:t>
            </w:r>
          </w:p>
        </w:tc>
      </w:tr>
      <w:tr w:rsidR="00B07CCF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B07CCF" w:rsidP="00B07CC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C0" w:rsidRDefault="00B07CCF" w:rsidP="00B07CCF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области торговой деятельности с размещением </w:t>
            </w:r>
          </w:p>
          <w:p w:rsidR="003607C0" w:rsidRDefault="00B07CCF" w:rsidP="00B07CCF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</w:p>
          <w:p w:rsidR="00B07CCF" w:rsidRPr="00015077" w:rsidRDefault="00B07CCF" w:rsidP="00B07CCF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C0" w:rsidRDefault="00B07CCF" w:rsidP="00B07CCF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</w:p>
          <w:p w:rsidR="00B07CCF" w:rsidRPr="00015077" w:rsidRDefault="00B07CCF" w:rsidP="00B07CCF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636E65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B07CCF" w:rsidRPr="00015077" w:rsidRDefault="00B07CCF" w:rsidP="00B07C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0C3E24" w:rsidP="00B07CCF">
            <w:r>
              <w:t xml:space="preserve">Начальник </w:t>
            </w:r>
            <w:r w:rsidRPr="00D16D5B">
              <w:t>отдела по экономике, торговле и развитию предпринимательства</w:t>
            </w:r>
          </w:p>
        </w:tc>
      </w:tr>
      <w:tr w:rsidR="00B07CCF" w:rsidRPr="00015077" w:rsidTr="004F796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B07CCF" w:rsidP="00B07CC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B07CCF" w:rsidP="00B07CCF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о недопустимости нарушения обязательных требований, требований, </w:t>
            </w:r>
            <w:r w:rsidRPr="00015077">
              <w:rPr>
                <w:rFonts w:ascii="Times New Roman" w:hAnsi="Times New Roman" w:cs="Times New Roman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B07CCF" w:rsidP="00B07CCF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CF" w:rsidRPr="00015077" w:rsidRDefault="000C3E24" w:rsidP="00B07CCF">
            <w:r>
              <w:t xml:space="preserve">Начальник </w:t>
            </w:r>
            <w:r w:rsidRPr="00D16D5B">
              <w:t xml:space="preserve">отдела по экономике, торговле и </w:t>
            </w:r>
            <w:r w:rsidRPr="00D16D5B">
              <w:lastRenderedPageBreak/>
              <w:t>развитию предпринимательства</w:t>
            </w:r>
          </w:p>
        </w:tc>
      </w:tr>
    </w:tbl>
    <w:p w:rsidR="0033008D" w:rsidRDefault="0033008D" w:rsidP="00C91C50">
      <w:pPr>
        <w:jc w:val="both"/>
        <w:rPr>
          <w:sz w:val="28"/>
          <w:szCs w:val="28"/>
        </w:rPr>
      </w:pPr>
    </w:p>
    <w:p w:rsidR="00417130" w:rsidRDefault="00417130" w:rsidP="00C91C50">
      <w:pPr>
        <w:jc w:val="both"/>
        <w:rPr>
          <w:sz w:val="28"/>
          <w:szCs w:val="28"/>
        </w:rPr>
      </w:pPr>
    </w:p>
    <w:p w:rsidR="00B07CCF" w:rsidRDefault="00F71D0E" w:rsidP="00F71D0E">
      <w:pPr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F71D0E">
        <w:rPr>
          <w:sz w:val="28"/>
          <w:szCs w:val="28"/>
        </w:rPr>
        <w:t>Проект плана мероприятий по профилактике нарушений на 2021-2022 годы (основные мероприятия по профилактике нарушений):</w:t>
      </w:r>
    </w:p>
    <w:p w:rsidR="00B07CCF" w:rsidRDefault="00B07CCF" w:rsidP="00C91C50">
      <w:pPr>
        <w:jc w:val="both"/>
        <w:rPr>
          <w:sz w:val="28"/>
          <w:szCs w:val="28"/>
        </w:rPr>
      </w:pPr>
    </w:p>
    <w:tbl>
      <w:tblPr>
        <w:tblW w:w="9389" w:type="dxa"/>
        <w:tblInd w:w="216" w:type="dxa"/>
        <w:tblLayout w:type="fixed"/>
        <w:tblLook w:val="0000"/>
      </w:tblPr>
      <w:tblGrid>
        <w:gridCol w:w="601"/>
        <w:gridCol w:w="4677"/>
        <w:gridCol w:w="1985"/>
        <w:gridCol w:w="2126"/>
      </w:tblGrid>
      <w:tr w:rsidR="00F71D0E" w:rsidRPr="00015077" w:rsidTr="003F7253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F71D0E" w:rsidRPr="00015077" w:rsidRDefault="00F71D0E" w:rsidP="003F7253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Сроки (п</w:t>
            </w:r>
            <w:r w:rsidRPr="00015077">
              <w:rPr>
                <w:rFonts w:ascii="Times New Roman" w:hAnsi="Times New Roman" w:cs="Times New Roman"/>
              </w:rPr>
              <w:t>ериодичность проведения</w:t>
            </w:r>
            <w:r>
              <w:rPr>
                <w:rFonts w:ascii="Times New Roman" w:hAnsi="Times New Roman" w:cs="Times New Roman"/>
              </w:rPr>
              <w:t>)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Ответственные должностные лица / подразделения</w:t>
            </w:r>
          </w:p>
        </w:tc>
      </w:tr>
      <w:tr w:rsidR="00F71D0E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C0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9A472C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15 календарных дней со дня 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A55D4" w:rsidRDefault="000C3E24" w:rsidP="003F7253">
            <w:r>
              <w:t xml:space="preserve">Начальник </w:t>
            </w:r>
            <w:r w:rsidRPr="00D16D5B">
              <w:t>отдела по экономике, торговле и развитию предпринимательства</w:t>
            </w:r>
          </w:p>
        </w:tc>
      </w:tr>
      <w:tr w:rsidR="00F71D0E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C0" w:rsidRDefault="00F71D0E" w:rsidP="003F7253">
            <w:r w:rsidRPr="00015077">
              <w:t>Информирование субъектов муниципального контроля в области торговой деятельности по вопросам соблюдения обязательных требований, требований</w:t>
            </w:r>
            <w:r w:rsidR="002324E9">
              <w:t>,</w:t>
            </w:r>
            <w:r w:rsidRPr="00015077">
              <w:t xml:space="preserve"> установленных муниципальными правовыми актами, </w:t>
            </w:r>
          </w:p>
          <w:p w:rsidR="00F71D0E" w:rsidRPr="00015077" w:rsidRDefault="00F71D0E" w:rsidP="003F7253">
            <w:r w:rsidRPr="00015077">
              <w:t>в том числе:</w:t>
            </w:r>
          </w:p>
          <w:p w:rsidR="00F71D0E" w:rsidRPr="00015077" w:rsidRDefault="00F71D0E" w:rsidP="003F7253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F71D0E" w:rsidRDefault="00F71D0E" w:rsidP="003F7253">
            <w:r w:rsidRPr="00015077">
              <w:t>- проведение семинаров и конференций, разъяснительной и консультационной работы в средствах массовой информации и иными способами</w:t>
            </w:r>
            <w:r>
              <w:t>;</w:t>
            </w:r>
          </w:p>
          <w:p w:rsidR="003607C0" w:rsidRDefault="00F71D0E" w:rsidP="003F7253"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</w:p>
          <w:p w:rsidR="003607C0" w:rsidRDefault="00F71D0E" w:rsidP="003F7253">
            <w:r w:rsidRPr="00015077">
              <w:t>в действие, а также рекомендации</w:t>
            </w:r>
          </w:p>
          <w:p w:rsidR="00F71D0E" w:rsidRDefault="00F71D0E" w:rsidP="003F7253">
            <w:r w:rsidRPr="00015077">
              <w:t xml:space="preserve">о проведении необходимых организационных, технических </w:t>
            </w:r>
            <w:r w:rsidRPr="00015077"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</w:p>
          <w:p w:rsidR="00F71D0E" w:rsidRPr="00015077" w:rsidRDefault="00F71D0E" w:rsidP="002324E9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3607C0">
              <w:t>,</w:t>
            </w:r>
            <w:r w:rsidRPr="00015077">
              <w:t xml:space="preserve"> местные печатные издания</w:t>
            </w:r>
            <w:r w:rsidR="003607C0">
              <w:t>,</w:t>
            </w:r>
            <w:r w:rsidRPr="00015077">
              <w:t xml:space="preserve"> телев</w:t>
            </w:r>
            <w:r w:rsidR="003607C0">
              <w:t>идение</w:t>
            </w:r>
            <w:r w:rsidR="002324E9">
              <w:t>,</w:t>
            </w:r>
            <w:r w:rsidR="003607C0">
              <w:t xml:space="preserve"> радио</w:t>
            </w:r>
            <w:r w:rsidR="002324E9">
              <w:t>,</w:t>
            </w:r>
            <w:r w:rsidR="003607C0">
              <w:t xml:space="preserve"> социальные сети) </w:t>
            </w:r>
            <w:r w:rsidR="003607C0">
              <w:br/>
            </w:r>
            <w:r w:rsidRPr="00015077">
              <w:t xml:space="preserve">о важности добросовестного соблюдения обязательных требований, с целью формирования и укрепления культуры </w:t>
            </w:r>
            <w:r w:rsidR="003607C0">
              <w:t xml:space="preserve">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 w:rsidR="009A296B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C0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реже </w:t>
            </w:r>
          </w:p>
          <w:p w:rsidR="00F71D0E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1 раза в квартал</w:t>
            </w:r>
          </w:p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3607C0" w:rsidRDefault="00F71D0E" w:rsidP="003F7253">
            <w:r w:rsidRPr="00015077">
              <w:t xml:space="preserve">По мере необходимости, но </w:t>
            </w:r>
            <w:r>
              <w:t>не</w:t>
            </w:r>
            <w:r w:rsidRPr="00015077">
              <w:t xml:space="preserve"> позднее </w:t>
            </w:r>
          </w:p>
          <w:p w:rsidR="00F71D0E" w:rsidRDefault="00F71D0E" w:rsidP="003F7253">
            <w:r w:rsidRPr="00015077">
              <w:t>30 календарных дней со дня внесения изменений</w:t>
            </w:r>
          </w:p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F71D0E" w:rsidRDefault="00F71D0E" w:rsidP="003F7253"/>
          <w:p w:rsidR="003607C0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</w:p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2324E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C3E24" w:rsidRDefault="000C3E24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C3E24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0C3E24">
              <w:rPr>
                <w:rFonts w:ascii="Times New Roman" w:eastAsia="Times New Roman" w:hAnsi="Times New Roman" w:cs="Times New Roman"/>
              </w:rPr>
              <w:t>отдела по экономике, торговле и развитию предпринимательства</w:t>
            </w:r>
          </w:p>
        </w:tc>
      </w:tr>
      <w:tr w:rsidR="00F71D0E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C0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области торговой деятельности с размещением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1 раза </w:t>
            </w:r>
            <w:r w:rsidR="009A296B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полугодие</w:t>
            </w:r>
          </w:p>
          <w:p w:rsidR="00F71D0E" w:rsidRPr="00015077" w:rsidRDefault="00F71D0E" w:rsidP="003F725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C3E24" w:rsidRDefault="000C3E24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C3E24">
              <w:rPr>
                <w:rFonts w:ascii="Times New Roman" w:hAnsi="Times New Roman" w:cs="Times New Roman"/>
              </w:rPr>
              <w:t xml:space="preserve">Начальник </w:t>
            </w:r>
            <w:r w:rsidRPr="000C3E24">
              <w:rPr>
                <w:rFonts w:ascii="Times New Roman" w:eastAsia="Times New Roman" w:hAnsi="Times New Roman" w:cs="Times New Roman"/>
              </w:rPr>
              <w:t>отдела по экономике, торговле и развитию предпринимательства</w:t>
            </w:r>
          </w:p>
        </w:tc>
      </w:tr>
      <w:tr w:rsidR="00F71D0E" w:rsidRPr="00015077" w:rsidTr="003F725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9A472C" w:rsidRDefault="009A472C" w:rsidP="003F7253">
            <w:pPr>
              <w:pStyle w:val="af7"/>
              <w:rPr>
                <w:rFonts w:ascii="Times New Roman" w:hAnsi="Times New Roman" w:cs="Times New Roman"/>
              </w:rPr>
            </w:pPr>
            <w:r w:rsidRPr="009A472C">
              <w:rPr>
                <w:rFonts w:ascii="Times New Roman" w:hAnsi="Times New Roman" w:cs="Times New Roman"/>
              </w:rPr>
              <w:t xml:space="preserve">Начальник </w:t>
            </w:r>
            <w:r w:rsidRPr="009A472C">
              <w:rPr>
                <w:rFonts w:ascii="Times New Roman" w:eastAsia="Times New Roman" w:hAnsi="Times New Roman" w:cs="Times New Roman"/>
              </w:rPr>
              <w:t>отдела по экономике, торговле и развитию предпринимательства</w:t>
            </w:r>
          </w:p>
        </w:tc>
      </w:tr>
    </w:tbl>
    <w:p w:rsidR="00F71D0E" w:rsidRDefault="00F71D0E" w:rsidP="00F71D0E">
      <w:pPr>
        <w:pStyle w:val="a8"/>
        <w:ind w:left="709"/>
        <w:contextualSpacing/>
        <w:jc w:val="both"/>
        <w:rPr>
          <w:szCs w:val="28"/>
        </w:rPr>
      </w:pPr>
    </w:p>
    <w:p w:rsidR="00C91C50" w:rsidRDefault="00F71D0E" w:rsidP="00C91C50">
      <w:pPr>
        <w:pStyle w:val="a8"/>
        <w:numPr>
          <w:ilvl w:val="1"/>
          <w:numId w:val="26"/>
        </w:numPr>
        <w:ind w:left="0" w:firstLine="709"/>
        <w:contextualSpacing/>
        <w:jc w:val="both"/>
        <w:rPr>
          <w:szCs w:val="28"/>
        </w:rPr>
      </w:pPr>
      <w:r>
        <w:rPr>
          <w:szCs w:val="28"/>
        </w:rPr>
        <w:t>Отчетные показатели на 2020 год:</w:t>
      </w:r>
    </w:p>
    <w:p w:rsidR="00C91C50" w:rsidRPr="00DF6BA3" w:rsidRDefault="00C91C50" w:rsidP="00C91C50">
      <w:pPr>
        <w:pStyle w:val="a8"/>
        <w:ind w:left="709"/>
        <w:contextualSpacing/>
        <w:jc w:val="both"/>
        <w:rPr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F71D0E" w:rsidRPr="00015077" w:rsidTr="003607C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F71D0E" w:rsidRPr="00015077" w:rsidRDefault="00F71D0E" w:rsidP="003F7253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DB380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 w:rsidR="00DB380A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DB380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>Зн</w:t>
            </w:r>
            <w:r w:rsidR="003607C0">
              <w:rPr>
                <w:rFonts w:ascii="Times New Roman" w:hAnsi="Times New Roman" w:cs="Times New Roman"/>
              </w:rPr>
              <w:t xml:space="preserve">ачение </w:t>
            </w:r>
            <w:r w:rsidR="00DB380A">
              <w:rPr>
                <w:rFonts w:ascii="Times New Roman" w:hAnsi="Times New Roman" w:cs="Times New Roman"/>
              </w:rPr>
              <w:t>ОП</w:t>
            </w:r>
            <w:r w:rsidR="003607C0">
              <w:rPr>
                <w:rFonts w:ascii="Times New Roman" w:hAnsi="Times New Roman" w:cs="Times New Roman"/>
              </w:rPr>
              <w:t xml:space="preserve"> на </w:t>
            </w:r>
            <w:r w:rsidR="00DB380A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F71D0E" w:rsidRPr="00015077" w:rsidTr="00F47F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7C0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9A472C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законодательства, оценка соблюдения которых является предметом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муниципального контроля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Актуальность размещенных нормативных правовых актов или их отдельных частей, содержащих требования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законодательства,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актов, </w:t>
            </w:r>
          </w:p>
          <w:p w:rsidR="00F71D0E" w:rsidRPr="00015077" w:rsidRDefault="00F71D0E" w:rsidP="003F7253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F71D0E" w:rsidRPr="00015077" w:rsidTr="00F47F22">
        <w:trPr>
          <w:trHeight w:val="930"/>
        </w:trPr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r w:rsidRPr="00015077">
              <w:t>Информирование субъектов муниципального контроля в области торговой деятельности по вопросам соблюдения обязательных требований, требований</w:t>
            </w:r>
            <w:r w:rsidR="00DB380A">
              <w:t>,</w:t>
            </w:r>
            <w:r w:rsidRPr="00015077">
              <w:t xml:space="preserve"> установленных муниципальными правовыми актами, </w:t>
            </w:r>
            <w:r w:rsidR="003607C0">
              <w:br/>
            </w:r>
            <w:r w:rsidRPr="00015077">
              <w:t>в том числе:</w:t>
            </w:r>
          </w:p>
          <w:p w:rsidR="00F71D0E" w:rsidRPr="00015077" w:rsidRDefault="00F71D0E" w:rsidP="003F7253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F71D0E" w:rsidRDefault="00F71D0E" w:rsidP="003F7253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B034C3" w:rsidRDefault="00F71D0E" w:rsidP="003F7253"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</w:p>
          <w:p w:rsidR="00B034C3" w:rsidRDefault="00F71D0E" w:rsidP="003F7253">
            <w:r w:rsidRPr="00015077">
              <w:t xml:space="preserve">в действие, а также рекомендации </w:t>
            </w:r>
          </w:p>
          <w:p w:rsidR="00F71D0E" w:rsidRDefault="00F71D0E" w:rsidP="003F7253"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</w:p>
          <w:p w:rsidR="00F71D0E" w:rsidRPr="00015077" w:rsidRDefault="00F71D0E" w:rsidP="00B034C3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B034C3">
              <w:t>,</w:t>
            </w:r>
            <w:r w:rsidRPr="00015077">
              <w:t xml:space="preserve"> местные печатные издания</w:t>
            </w:r>
            <w:r w:rsidR="00B034C3">
              <w:t>, телевидение, радио</w:t>
            </w:r>
            <w:proofErr w:type="gramStart"/>
            <w:r w:rsidR="00B034C3">
              <w:t>.</w:t>
            </w:r>
            <w:proofErr w:type="gramEnd"/>
            <w:r w:rsidR="00B034C3">
              <w:t xml:space="preserve"> </w:t>
            </w:r>
            <w:proofErr w:type="gramStart"/>
            <w:r w:rsidR="00B034C3">
              <w:t>с</w:t>
            </w:r>
            <w:proofErr w:type="gramEnd"/>
            <w:r w:rsidR="00B034C3">
              <w:t xml:space="preserve">оциальные сети) </w:t>
            </w:r>
            <w:r w:rsidR="00B034C3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 w:rsidR="00B034C3">
              <w:t xml:space="preserve"> культуры </w:t>
            </w:r>
            <w:r w:rsidR="00B034C3">
              <w:lastRenderedPageBreak/>
              <w:t xml:space="preserve">безопасного поведения и </w:t>
            </w:r>
            <w:r w:rsidRPr="00015077">
              <w:t xml:space="preserve">о применении мер административного воздействия </w:t>
            </w:r>
            <w:r w:rsidR="00B034C3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07C0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lastRenderedPageBreak/>
              <w:t>Количество опубликованных руководств</w:t>
            </w:r>
            <w:r w:rsidRPr="00015077">
              <w:t xml:space="preserve"> </w:t>
            </w:r>
          </w:p>
          <w:p w:rsidR="00F71D0E" w:rsidRPr="00015077" w:rsidRDefault="00F71D0E" w:rsidP="003F7253">
            <w:pPr>
              <w:pStyle w:val="af8"/>
              <w:ind w:left="0"/>
            </w:pP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F47F22">
        <w:trPr>
          <w:trHeight w:val="7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F47F22">
        <w:trPr>
          <w:trHeight w:val="9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F47F22">
        <w:trPr>
          <w:trHeight w:val="88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F47F22">
        <w:trPr>
          <w:trHeight w:val="13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="003607C0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F47F22">
        <w:trPr>
          <w:trHeight w:val="97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4C3" w:rsidRDefault="00F71D0E" w:rsidP="003F7253">
            <w:pPr>
              <w:pStyle w:val="af8"/>
              <w:ind w:left="0"/>
              <w:rPr>
                <w:color w:val="000000"/>
              </w:rPr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</w:p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F47F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C3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области торговой деятельности с размещением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 w:rsidR="00B034C3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Количество размещенных обзоров практики осуществления муниципального контроля в области торговой деятельности,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3607C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C3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</w:t>
            </w:r>
            <w:r>
              <w:rPr>
                <w:rFonts w:ascii="Times New Roman" w:hAnsi="Times New Roman" w:cs="Times New Roman"/>
              </w:rPr>
              <w:t>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4C3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</w:p>
          <w:p w:rsidR="00B034C3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</w:p>
          <w:p w:rsidR="00B034C3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</w:tbl>
    <w:p w:rsidR="00C91C50" w:rsidRDefault="00C91C50" w:rsidP="00C91C50">
      <w:pPr>
        <w:jc w:val="both"/>
        <w:rPr>
          <w:sz w:val="28"/>
          <w:szCs w:val="28"/>
        </w:rPr>
      </w:pPr>
    </w:p>
    <w:p w:rsidR="00F71D0E" w:rsidRDefault="00F71D0E" w:rsidP="00F71D0E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312D0">
        <w:rPr>
          <w:sz w:val="28"/>
          <w:szCs w:val="28"/>
        </w:rPr>
        <w:t>роект отчетных показателей на 2021-2022 годы</w:t>
      </w:r>
      <w:r>
        <w:rPr>
          <w:sz w:val="28"/>
          <w:szCs w:val="28"/>
        </w:rPr>
        <w:t>:</w:t>
      </w:r>
    </w:p>
    <w:p w:rsidR="00F71D0E" w:rsidRDefault="00F71D0E" w:rsidP="00F71D0E">
      <w:pPr>
        <w:ind w:left="709"/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F71D0E" w:rsidRPr="00015077" w:rsidTr="00B034C3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№</w:t>
            </w:r>
          </w:p>
          <w:p w:rsidR="00F71D0E" w:rsidRPr="00015077" w:rsidRDefault="00F71D0E" w:rsidP="003F7253">
            <w:pPr>
              <w:pStyle w:val="af6"/>
              <w:jc w:val="center"/>
            </w:pP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>/</w:t>
            </w:r>
            <w:proofErr w:type="spellStart"/>
            <w:r w:rsidRPr="000150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8947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Наименование </w:t>
            </w:r>
            <w:r w:rsidR="00894711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8947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Значение </w:t>
            </w:r>
            <w:r w:rsidR="00894711">
              <w:rPr>
                <w:rFonts w:ascii="Times New Roman" w:hAnsi="Times New Roman" w:cs="Times New Roman"/>
              </w:rPr>
              <w:t>ОП</w:t>
            </w:r>
            <w:r w:rsidRPr="00015077">
              <w:rPr>
                <w:rFonts w:ascii="Times New Roman" w:hAnsi="Times New Roman" w:cs="Times New Roman"/>
              </w:rPr>
              <w:t xml:space="preserve"> на 31 декабря </w:t>
            </w:r>
            <w:proofErr w:type="spellStart"/>
            <w:proofErr w:type="gramStart"/>
            <w:r w:rsidRPr="00015077">
              <w:rPr>
                <w:rFonts w:ascii="Times New Roman" w:hAnsi="Times New Roman" w:cs="Times New Roman"/>
              </w:rPr>
              <w:t>соответствую</w:t>
            </w:r>
            <w:r w:rsidR="00B034C3">
              <w:rPr>
                <w:rFonts w:ascii="Times New Roman" w:hAnsi="Times New Roman" w:cs="Times New Roman"/>
              </w:rPr>
              <w:t>-</w:t>
            </w:r>
            <w:r w:rsidRPr="00015077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01507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71D0E" w:rsidRPr="00015077" w:rsidTr="0089471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 w:rsidRPr="0001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4C3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="00B034C3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 w:rsidR="009A472C">
              <w:rPr>
                <w:rFonts w:ascii="Times New Roman" w:hAnsi="Times New Roman" w:cs="Times New Roman"/>
              </w:rPr>
              <w:t>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 перечней нормативных правовых актов</w:t>
            </w:r>
            <w:proofErr w:type="gramEnd"/>
            <w:r w:rsidRPr="00015077">
              <w:rPr>
                <w:rFonts w:ascii="Times New Roman" w:hAnsi="Times New Roman" w:cs="Times New Roman"/>
              </w:rPr>
              <w:t xml:space="preserve"> или их отдельных частей, содержащих требования законодательства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015077">
              <w:rPr>
                <w:rFonts w:ascii="Times New Roman" w:hAnsi="Times New Roman" w:cs="Times New Roman"/>
              </w:rPr>
              <w:t xml:space="preserve"> оценка соблюдения которых является предметом муниципального контроля </w:t>
            </w:r>
          </w:p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>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  <w:r w:rsidRPr="00015077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контроля в области торговой деятельности, а также текстов </w:t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соответствующих нормативных правовых актов, </w:t>
            </w:r>
          </w:p>
          <w:p w:rsidR="00F71D0E" w:rsidRPr="00015077" w:rsidRDefault="00F71D0E" w:rsidP="003F7253">
            <w:pPr>
              <w:rPr>
                <w:color w:val="FF0000"/>
              </w:rPr>
            </w:pPr>
            <w:r w:rsidRPr="00015077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F71D0E" w:rsidRPr="00015077" w:rsidTr="00894711">
        <w:trPr>
          <w:trHeight w:val="45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r w:rsidRPr="00015077">
              <w:t>Информирование субъектов муниципального контроля в области торговой деятельности по вопросам соблюдения обязательных требований, требований</w:t>
            </w:r>
            <w:r w:rsidR="001A3ABF">
              <w:t>,</w:t>
            </w:r>
            <w:r w:rsidRPr="00015077">
              <w:t xml:space="preserve"> установленных муниципальными правовыми актами, </w:t>
            </w:r>
            <w:r w:rsidR="00B034C3">
              <w:br/>
            </w:r>
            <w:r w:rsidRPr="00015077">
              <w:t>в том числе:</w:t>
            </w:r>
          </w:p>
          <w:p w:rsidR="00F71D0E" w:rsidRPr="00015077" w:rsidRDefault="00F71D0E" w:rsidP="003F7253">
            <w:r w:rsidRPr="00015077">
              <w:t>- разработка и опубликование руководств по соблюдению указанных требований законодательства;</w:t>
            </w:r>
          </w:p>
          <w:p w:rsidR="00F71D0E" w:rsidRDefault="00F71D0E" w:rsidP="003F7253">
            <w:r w:rsidRPr="00015077">
              <w:t>- проведение семинаров и конференций, разъяснительной и консультационной работы в средствах массово</w:t>
            </w:r>
            <w:r>
              <w:t>й информации и иными способами;</w:t>
            </w:r>
          </w:p>
          <w:p w:rsidR="00F71D0E" w:rsidRDefault="00F71D0E" w:rsidP="003F7253">
            <w:proofErr w:type="gramStart"/>
            <w:r>
              <w:t>- п</w:t>
            </w:r>
            <w:r w:rsidRPr="00015077">
              <w:t xml:space="preserve"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</w:t>
            </w:r>
            <w:r w:rsidR="00763E79">
              <w:br/>
            </w:r>
            <w:r w:rsidRPr="00015077">
              <w:t xml:space="preserve">в действие, а также рекомендации </w:t>
            </w:r>
            <w:r w:rsidR="00763E79">
              <w:br/>
            </w:r>
            <w:r w:rsidRPr="00015077"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>
              <w:t>;</w:t>
            </w:r>
            <w:proofErr w:type="gramEnd"/>
          </w:p>
          <w:p w:rsidR="00F71D0E" w:rsidRPr="00015077" w:rsidRDefault="00F71D0E" w:rsidP="00763E79">
            <w:r>
              <w:t>- и</w:t>
            </w:r>
            <w:r w:rsidRPr="00015077">
              <w:t>нформирование неопределенного круга подконтрольных субъектов посредством средств массовой информации (интернет-сайты</w:t>
            </w:r>
            <w:r w:rsidR="00763E79">
              <w:t>,</w:t>
            </w:r>
            <w:r w:rsidRPr="00015077">
              <w:t xml:space="preserve"> местные печатные издания</w:t>
            </w:r>
            <w:r w:rsidR="00763E79">
              <w:t>,</w:t>
            </w:r>
            <w:r w:rsidRPr="00015077">
              <w:t xml:space="preserve"> телевидение</w:t>
            </w:r>
            <w:r w:rsidR="00763E79">
              <w:t>,</w:t>
            </w:r>
            <w:r w:rsidRPr="00015077">
              <w:t xml:space="preserve"> радио</w:t>
            </w:r>
            <w:r w:rsidR="00763E79">
              <w:t xml:space="preserve">, социальные сети) </w:t>
            </w:r>
            <w:r w:rsidR="00763E79">
              <w:br/>
            </w:r>
            <w:r w:rsidRPr="00015077">
              <w:t>о важности добросовестного соблюдения обязательных требований, с целью формирования и укрепления</w:t>
            </w:r>
            <w:r>
              <w:t xml:space="preserve"> культуры безопасного поведения</w:t>
            </w:r>
            <w:r w:rsidR="00763E79">
              <w:t xml:space="preserve"> и </w:t>
            </w:r>
            <w:r w:rsidRPr="00015077">
              <w:t xml:space="preserve">о применении мер административного воздействия </w:t>
            </w:r>
            <w:r w:rsidR="00763E79">
              <w:br/>
            </w:r>
            <w:r w:rsidRPr="00015077">
              <w:t>к подконтрольным субъектам, нарушившим обязательные требования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опубликованных руководств</w:t>
            </w:r>
            <w:r w:rsidRPr="00015077">
              <w:t xml:space="preserve"> </w:t>
            </w:r>
            <w:r w:rsidR="00763E79">
              <w:br/>
            </w:r>
            <w:r w:rsidRPr="00015077">
              <w:t>по соблюдению указанных требований законодательства</w:t>
            </w:r>
            <w:r w:rsidRPr="00015077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894711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894711">
        <w:trPr>
          <w:trHeight w:val="9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894711">
        <w:trPr>
          <w:trHeight w:val="88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894711">
        <w:trPr>
          <w:trHeight w:val="1335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  <w:rPr>
                <w:color w:val="000000"/>
              </w:rPr>
            </w:pPr>
            <w:r w:rsidRPr="00015077">
              <w:rPr>
                <w:rFonts w:ascii="Times New Roman" w:hAnsi="Times New Roman" w:cs="Times New Roman"/>
              </w:rPr>
              <w:t>Количество опубликованных комментариев и рекомендаций, шт</w:t>
            </w:r>
            <w:r w:rsidRPr="0001507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894711">
        <w:trPr>
          <w:trHeight w:val="97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0E" w:rsidRPr="00015077" w:rsidRDefault="00F71D0E" w:rsidP="003F725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8"/>
              <w:ind w:left="0"/>
            </w:pPr>
            <w:r w:rsidRPr="00015077">
              <w:rPr>
                <w:color w:val="000000"/>
              </w:rPr>
              <w:t xml:space="preserve">Количество информационных сообщений </w:t>
            </w:r>
            <w:r w:rsidR="00763E79">
              <w:rPr>
                <w:color w:val="000000"/>
              </w:rPr>
              <w:br/>
            </w:r>
            <w:r w:rsidRPr="00015077">
              <w:rPr>
                <w:color w:val="000000"/>
              </w:rPr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89471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proofErr w:type="gramStart"/>
            <w:r w:rsidRPr="0001507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области торговой деятельности с размещением </w:t>
            </w:r>
            <w:r w:rsidR="00763E7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lastRenderedPageBreak/>
              <w:t xml:space="preserve">на официальном </w:t>
            </w:r>
            <w:r w:rsidR="009A472C">
              <w:rPr>
                <w:rFonts w:ascii="Times New Roman" w:hAnsi="Times New Roman" w:cs="Times New Roman"/>
              </w:rPr>
              <w:t>сайте администрации города Медногорска</w:t>
            </w:r>
            <w:r w:rsidRPr="00015077">
              <w:rPr>
                <w:rFonts w:ascii="Times New Roman" w:hAnsi="Times New Roman" w:cs="Times New Roman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 w:rsidR="00D56262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lastRenderedPageBreak/>
              <w:t xml:space="preserve">Количество размещенных обзоров практики </w:t>
            </w:r>
            <w:r w:rsidRPr="00015077">
              <w:rPr>
                <w:rFonts w:ascii="Times New Roman" w:hAnsi="Times New Roman" w:cs="Times New Roman"/>
              </w:rPr>
              <w:lastRenderedPageBreak/>
              <w:t>осуществления муниципального контроля в области торговой деятельности, шт</w:t>
            </w:r>
            <w:r w:rsidRPr="00015077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  <w:tr w:rsidR="00F71D0E" w:rsidRPr="00015077" w:rsidTr="00B034C3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Выдача предостережений </w:t>
            </w:r>
            <w:r w:rsidR="00763E7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  <w:r w:rsidRPr="00015077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="00763E7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в соотношении </w:t>
            </w:r>
            <w:r w:rsidR="00763E7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 xml:space="preserve">с количеством поступивших сведений </w:t>
            </w:r>
            <w:r w:rsidR="00763E79">
              <w:rPr>
                <w:rFonts w:ascii="Times New Roman" w:hAnsi="Times New Roman" w:cs="Times New Roman"/>
              </w:rPr>
              <w:br/>
            </w:r>
            <w:r w:rsidRPr="00015077">
              <w:rPr>
                <w:rFonts w:ascii="Times New Roman" w:hAnsi="Times New Roman" w:cs="Times New Roman"/>
              </w:rPr>
              <w:t>о готовящихся нарушениях требований,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0E" w:rsidRPr="00015077" w:rsidRDefault="00F71D0E" w:rsidP="003F7253">
            <w:pPr>
              <w:pStyle w:val="af7"/>
            </w:pPr>
          </w:p>
        </w:tc>
      </w:tr>
    </w:tbl>
    <w:p w:rsidR="00F71D0E" w:rsidRDefault="00F71D0E" w:rsidP="00C91C50">
      <w:pPr>
        <w:jc w:val="both"/>
        <w:rPr>
          <w:sz w:val="28"/>
          <w:szCs w:val="28"/>
        </w:rPr>
      </w:pPr>
    </w:p>
    <w:sectPr w:rsidR="00F71D0E" w:rsidSect="00740037">
      <w:headerReference w:type="default" r:id="rId9"/>
      <w:pgSz w:w="11906" w:h="16838"/>
      <w:pgMar w:top="567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B1" w:rsidRDefault="00B857B1" w:rsidP="00DA1BF6">
      <w:r>
        <w:separator/>
      </w:r>
    </w:p>
  </w:endnote>
  <w:endnote w:type="continuationSeparator" w:id="1">
    <w:p w:rsidR="00B857B1" w:rsidRDefault="00B857B1" w:rsidP="00DA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B1" w:rsidRDefault="00B857B1" w:rsidP="00DA1BF6">
      <w:r>
        <w:separator/>
      </w:r>
    </w:p>
  </w:footnote>
  <w:footnote w:type="continuationSeparator" w:id="1">
    <w:p w:rsidR="00B857B1" w:rsidRDefault="00B857B1" w:rsidP="00DA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B1" w:rsidRPr="007D49E1" w:rsidRDefault="00B857B1">
    <w:pPr>
      <w:pStyle w:val="ab"/>
      <w:jc w:val="center"/>
    </w:pPr>
    <w:fldSimple w:instr="PAGE   \* MERGEFORMAT">
      <w:r w:rsidR="008B52B3">
        <w:rPr>
          <w:noProof/>
        </w:rPr>
        <w:t>41</w:t>
      </w:r>
    </w:fldSimple>
  </w:p>
  <w:p w:rsidR="00B857B1" w:rsidRDefault="00B85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732181"/>
    <w:multiLevelType w:val="hybridMultilevel"/>
    <w:tmpl w:val="22102316"/>
    <w:lvl w:ilvl="0" w:tplc="E256A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7F72"/>
    <w:multiLevelType w:val="hybridMultilevel"/>
    <w:tmpl w:val="A3D6DA48"/>
    <w:lvl w:ilvl="0" w:tplc="3EF47EB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076268A0"/>
    <w:multiLevelType w:val="hybridMultilevel"/>
    <w:tmpl w:val="37F29208"/>
    <w:lvl w:ilvl="0" w:tplc="A078B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34B63"/>
    <w:multiLevelType w:val="multilevel"/>
    <w:tmpl w:val="F60A8EC8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603F10"/>
    <w:multiLevelType w:val="hybridMultilevel"/>
    <w:tmpl w:val="FB8E05EE"/>
    <w:lvl w:ilvl="0" w:tplc="F1E69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63D6C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D45CBE"/>
    <w:multiLevelType w:val="hybridMultilevel"/>
    <w:tmpl w:val="407897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86AF9"/>
    <w:multiLevelType w:val="multilevel"/>
    <w:tmpl w:val="C504D4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15871B53"/>
    <w:multiLevelType w:val="multilevel"/>
    <w:tmpl w:val="543E3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F31A57"/>
    <w:multiLevelType w:val="hybridMultilevel"/>
    <w:tmpl w:val="534287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06C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811018C"/>
    <w:multiLevelType w:val="hybridMultilevel"/>
    <w:tmpl w:val="29BA204A"/>
    <w:lvl w:ilvl="0" w:tplc="14044E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AE33300"/>
    <w:multiLevelType w:val="multilevel"/>
    <w:tmpl w:val="86201A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AE62316"/>
    <w:multiLevelType w:val="hybridMultilevel"/>
    <w:tmpl w:val="5D3A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B2B58"/>
    <w:multiLevelType w:val="hybridMultilevel"/>
    <w:tmpl w:val="F2D6AC6E"/>
    <w:lvl w:ilvl="0" w:tplc="A078B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84E5F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E501D6D"/>
    <w:multiLevelType w:val="hybridMultilevel"/>
    <w:tmpl w:val="071CFA12"/>
    <w:lvl w:ilvl="0" w:tplc="3F225A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B2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9418C2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485CED"/>
    <w:multiLevelType w:val="hybridMultilevel"/>
    <w:tmpl w:val="944CC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16E21"/>
    <w:multiLevelType w:val="hybridMultilevel"/>
    <w:tmpl w:val="5F40A72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24A213D1"/>
    <w:multiLevelType w:val="hybridMultilevel"/>
    <w:tmpl w:val="E816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051C8"/>
    <w:multiLevelType w:val="hybridMultilevel"/>
    <w:tmpl w:val="4BF4313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>
    <w:nsid w:val="26361D8E"/>
    <w:multiLevelType w:val="hybridMultilevel"/>
    <w:tmpl w:val="1FDA53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76800BA"/>
    <w:multiLevelType w:val="multilevel"/>
    <w:tmpl w:val="046E3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92C49F2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A5E0F1A"/>
    <w:multiLevelType w:val="multilevel"/>
    <w:tmpl w:val="0E8C4B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C5B4B94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49B6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2727EB"/>
    <w:multiLevelType w:val="multilevel"/>
    <w:tmpl w:val="168E8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A4C3ECC"/>
    <w:multiLevelType w:val="hybridMultilevel"/>
    <w:tmpl w:val="BCFE0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AAC298A"/>
    <w:multiLevelType w:val="multilevel"/>
    <w:tmpl w:val="F93A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C500651"/>
    <w:multiLevelType w:val="hybridMultilevel"/>
    <w:tmpl w:val="01EAADCE"/>
    <w:lvl w:ilvl="0" w:tplc="A078B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B0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4A6F59"/>
    <w:multiLevelType w:val="hybridMultilevel"/>
    <w:tmpl w:val="CD0C005A"/>
    <w:lvl w:ilvl="0" w:tplc="A078B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B7C49"/>
    <w:multiLevelType w:val="multilevel"/>
    <w:tmpl w:val="BB7631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411628F7"/>
    <w:multiLevelType w:val="hybridMultilevel"/>
    <w:tmpl w:val="91D4F27A"/>
    <w:lvl w:ilvl="0" w:tplc="A5BCC4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C2731"/>
    <w:multiLevelType w:val="hybridMultilevel"/>
    <w:tmpl w:val="695A34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66A2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A16656D"/>
    <w:multiLevelType w:val="multilevel"/>
    <w:tmpl w:val="C7860D2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2">
    <w:nsid w:val="4A9A4375"/>
    <w:multiLevelType w:val="multilevel"/>
    <w:tmpl w:val="69E8865A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B86151C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E0F61BE"/>
    <w:multiLevelType w:val="multilevel"/>
    <w:tmpl w:val="91641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0B212F0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C361D4"/>
    <w:multiLevelType w:val="hybridMultilevel"/>
    <w:tmpl w:val="82C8DCA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7">
    <w:nsid w:val="53203CED"/>
    <w:multiLevelType w:val="hybridMultilevel"/>
    <w:tmpl w:val="06E86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FE5B14"/>
    <w:multiLevelType w:val="hybridMultilevel"/>
    <w:tmpl w:val="D36A435A"/>
    <w:lvl w:ilvl="0" w:tplc="AFC6AE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9E0246"/>
    <w:multiLevelType w:val="hybridMultilevel"/>
    <w:tmpl w:val="E294F2AC"/>
    <w:lvl w:ilvl="0" w:tplc="14044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341058"/>
    <w:multiLevelType w:val="multilevel"/>
    <w:tmpl w:val="CF3E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DFE1143"/>
    <w:multiLevelType w:val="multilevel"/>
    <w:tmpl w:val="CE8C70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0ED1C92"/>
    <w:multiLevelType w:val="multilevel"/>
    <w:tmpl w:val="E990C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6C61071"/>
    <w:multiLevelType w:val="multilevel"/>
    <w:tmpl w:val="C504D44E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675449B8"/>
    <w:multiLevelType w:val="multilevel"/>
    <w:tmpl w:val="F36AC13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97171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6D48375D"/>
    <w:multiLevelType w:val="multilevel"/>
    <w:tmpl w:val="35788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E5B56E7"/>
    <w:multiLevelType w:val="multilevel"/>
    <w:tmpl w:val="48B227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18A78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2101268"/>
    <w:multiLevelType w:val="hybridMultilevel"/>
    <w:tmpl w:val="8F1C97E2"/>
    <w:lvl w:ilvl="0" w:tplc="A078B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064A03"/>
    <w:multiLevelType w:val="multilevel"/>
    <w:tmpl w:val="F93A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4941D7F"/>
    <w:multiLevelType w:val="multilevel"/>
    <w:tmpl w:val="8E2807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4CB6395"/>
    <w:multiLevelType w:val="hybridMultilevel"/>
    <w:tmpl w:val="534287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6031332"/>
    <w:multiLevelType w:val="hybridMultilevel"/>
    <w:tmpl w:val="47CCF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6E0542"/>
    <w:multiLevelType w:val="multilevel"/>
    <w:tmpl w:val="2A1CE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AFC6E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D340401"/>
    <w:multiLevelType w:val="hybridMultilevel"/>
    <w:tmpl w:val="9D1CE912"/>
    <w:lvl w:ilvl="0" w:tplc="7616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ED5266"/>
    <w:multiLevelType w:val="multilevel"/>
    <w:tmpl w:val="22C8D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4"/>
  </w:num>
  <w:num w:numId="2">
    <w:abstractNumId w:val="40"/>
  </w:num>
  <w:num w:numId="3">
    <w:abstractNumId w:val="19"/>
  </w:num>
  <w:num w:numId="4">
    <w:abstractNumId w:val="67"/>
  </w:num>
  <w:num w:numId="5">
    <w:abstractNumId w:val="65"/>
  </w:num>
  <w:num w:numId="6">
    <w:abstractNumId w:val="27"/>
  </w:num>
  <w:num w:numId="7">
    <w:abstractNumId w:val="33"/>
  </w:num>
  <w:num w:numId="8">
    <w:abstractNumId w:val="44"/>
  </w:num>
  <w:num w:numId="9">
    <w:abstractNumId w:val="63"/>
  </w:num>
  <w:num w:numId="10">
    <w:abstractNumId w:val="49"/>
  </w:num>
  <w:num w:numId="11">
    <w:abstractNumId w:val="0"/>
  </w:num>
  <w:num w:numId="12">
    <w:abstractNumId w:val="1"/>
  </w:num>
  <w:num w:numId="13">
    <w:abstractNumId w:val="41"/>
  </w:num>
  <w:num w:numId="14">
    <w:abstractNumId w:val="46"/>
  </w:num>
  <w:num w:numId="15">
    <w:abstractNumId w:val="60"/>
  </w:num>
  <w:num w:numId="16">
    <w:abstractNumId w:val="24"/>
  </w:num>
  <w:num w:numId="17">
    <w:abstractNumId w:val="3"/>
  </w:num>
  <w:num w:numId="18">
    <w:abstractNumId w:val="35"/>
  </w:num>
  <w:num w:numId="19">
    <w:abstractNumId w:val="39"/>
  </w:num>
  <w:num w:numId="20">
    <w:abstractNumId w:val="11"/>
  </w:num>
  <w:num w:numId="21">
    <w:abstractNumId w:val="53"/>
  </w:num>
  <w:num w:numId="22">
    <w:abstractNumId w:val="7"/>
  </w:num>
  <w:num w:numId="23">
    <w:abstractNumId w:val="47"/>
  </w:num>
  <w:num w:numId="24">
    <w:abstractNumId w:val="62"/>
  </w:num>
  <w:num w:numId="25">
    <w:abstractNumId w:val="9"/>
  </w:num>
  <w:num w:numId="26">
    <w:abstractNumId w:val="10"/>
  </w:num>
  <w:num w:numId="27">
    <w:abstractNumId w:val="25"/>
  </w:num>
  <w:num w:numId="28">
    <w:abstractNumId w:val="21"/>
  </w:num>
  <w:num w:numId="29">
    <w:abstractNumId w:val="14"/>
  </w:num>
  <w:num w:numId="30">
    <w:abstractNumId w:val="8"/>
  </w:num>
  <w:num w:numId="31">
    <w:abstractNumId w:val="64"/>
  </w:num>
  <w:num w:numId="32">
    <w:abstractNumId w:val="31"/>
  </w:num>
  <w:num w:numId="33">
    <w:abstractNumId w:val="6"/>
  </w:num>
  <w:num w:numId="34">
    <w:abstractNumId w:val="50"/>
  </w:num>
  <w:num w:numId="35">
    <w:abstractNumId w:val="51"/>
  </w:num>
  <w:num w:numId="36">
    <w:abstractNumId w:val="56"/>
  </w:num>
  <w:num w:numId="37">
    <w:abstractNumId w:val="61"/>
  </w:num>
  <w:num w:numId="38">
    <w:abstractNumId w:val="13"/>
  </w:num>
  <w:num w:numId="39">
    <w:abstractNumId w:val="26"/>
  </w:num>
  <w:num w:numId="40">
    <w:abstractNumId w:val="2"/>
  </w:num>
  <w:num w:numId="41">
    <w:abstractNumId w:val="57"/>
  </w:num>
  <w:num w:numId="42">
    <w:abstractNumId w:val="20"/>
  </w:num>
  <w:num w:numId="43">
    <w:abstractNumId w:val="17"/>
  </w:num>
  <w:num w:numId="44">
    <w:abstractNumId w:val="45"/>
  </w:num>
  <w:num w:numId="45">
    <w:abstractNumId w:val="48"/>
  </w:num>
  <w:num w:numId="46">
    <w:abstractNumId w:val="5"/>
  </w:num>
  <w:num w:numId="47">
    <w:abstractNumId w:val="38"/>
  </w:num>
  <w:num w:numId="48">
    <w:abstractNumId w:val="42"/>
  </w:num>
  <w:num w:numId="49">
    <w:abstractNumId w:val="16"/>
  </w:num>
  <w:num w:numId="50">
    <w:abstractNumId w:val="4"/>
  </w:num>
  <w:num w:numId="51">
    <w:abstractNumId w:val="34"/>
  </w:num>
  <w:num w:numId="52">
    <w:abstractNumId w:val="36"/>
  </w:num>
  <w:num w:numId="53">
    <w:abstractNumId w:val="58"/>
  </w:num>
  <w:num w:numId="54">
    <w:abstractNumId w:val="12"/>
  </w:num>
  <w:num w:numId="55">
    <w:abstractNumId w:val="55"/>
  </w:num>
  <w:num w:numId="56">
    <w:abstractNumId w:val="59"/>
  </w:num>
  <w:num w:numId="57">
    <w:abstractNumId w:val="52"/>
  </w:num>
  <w:num w:numId="58">
    <w:abstractNumId w:val="15"/>
  </w:num>
  <w:num w:numId="59">
    <w:abstractNumId w:val="23"/>
  </w:num>
  <w:num w:numId="60">
    <w:abstractNumId w:val="30"/>
  </w:num>
  <w:num w:numId="61">
    <w:abstractNumId w:val="37"/>
  </w:num>
  <w:num w:numId="62">
    <w:abstractNumId w:val="66"/>
  </w:num>
  <w:num w:numId="63">
    <w:abstractNumId w:val="18"/>
  </w:num>
  <w:num w:numId="64">
    <w:abstractNumId w:val="28"/>
  </w:num>
  <w:num w:numId="65">
    <w:abstractNumId w:val="22"/>
  </w:num>
  <w:num w:numId="66">
    <w:abstractNumId w:val="32"/>
  </w:num>
  <w:num w:numId="67">
    <w:abstractNumId w:val="43"/>
  </w:num>
  <w:num w:numId="68">
    <w:abstractNumId w:val="2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768AE"/>
    <w:rsid w:val="00000327"/>
    <w:rsid w:val="0000052F"/>
    <w:rsid w:val="0000085F"/>
    <w:rsid w:val="00005239"/>
    <w:rsid w:val="0000608F"/>
    <w:rsid w:val="0000682A"/>
    <w:rsid w:val="00010EC5"/>
    <w:rsid w:val="00011F1F"/>
    <w:rsid w:val="000134F5"/>
    <w:rsid w:val="00013DC8"/>
    <w:rsid w:val="00015077"/>
    <w:rsid w:val="00020790"/>
    <w:rsid w:val="000237E7"/>
    <w:rsid w:val="000264C7"/>
    <w:rsid w:val="00032262"/>
    <w:rsid w:val="00032E03"/>
    <w:rsid w:val="00037B7F"/>
    <w:rsid w:val="00040B80"/>
    <w:rsid w:val="000421C9"/>
    <w:rsid w:val="000426C9"/>
    <w:rsid w:val="000510B2"/>
    <w:rsid w:val="000561EA"/>
    <w:rsid w:val="00057CFD"/>
    <w:rsid w:val="0006292A"/>
    <w:rsid w:val="0006728D"/>
    <w:rsid w:val="00067BFD"/>
    <w:rsid w:val="00072E2B"/>
    <w:rsid w:val="000903C4"/>
    <w:rsid w:val="000965B5"/>
    <w:rsid w:val="00097166"/>
    <w:rsid w:val="000A0BCA"/>
    <w:rsid w:val="000A3F67"/>
    <w:rsid w:val="000A440A"/>
    <w:rsid w:val="000A5DEE"/>
    <w:rsid w:val="000A79E4"/>
    <w:rsid w:val="000B0C5E"/>
    <w:rsid w:val="000C2E5F"/>
    <w:rsid w:val="000C3E24"/>
    <w:rsid w:val="000C68AD"/>
    <w:rsid w:val="000D1763"/>
    <w:rsid w:val="000D2092"/>
    <w:rsid w:val="000D2819"/>
    <w:rsid w:val="000D3DB5"/>
    <w:rsid w:val="000D44C8"/>
    <w:rsid w:val="000D5001"/>
    <w:rsid w:val="000D6C72"/>
    <w:rsid w:val="000D747F"/>
    <w:rsid w:val="000E095A"/>
    <w:rsid w:val="000E1CA9"/>
    <w:rsid w:val="000E26DA"/>
    <w:rsid w:val="000E3F96"/>
    <w:rsid w:val="000E7BCD"/>
    <w:rsid w:val="000E7C82"/>
    <w:rsid w:val="000F1334"/>
    <w:rsid w:val="000F69DF"/>
    <w:rsid w:val="000F7335"/>
    <w:rsid w:val="0011278E"/>
    <w:rsid w:val="00130D60"/>
    <w:rsid w:val="00132A07"/>
    <w:rsid w:val="00136CAD"/>
    <w:rsid w:val="0014163D"/>
    <w:rsid w:val="0014196D"/>
    <w:rsid w:val="00144FB1"/>
    <w:rsid w:val="0014539D"/>
    <w:rsid w:val="001503BC"/>
    <w:rsid w:val="00150B2A"/>
    <w:rsid w:val="00152497"/>
    <w:rsid w:val="00154100"/>
    <w:rsid w:val="0016077A"/>
    <w:rsid w:val="00170351"/>
    <w:rsid w:val="00182131"/>
    <w:rsid w:val="00184B22"/>
    <w:rsid w:val="00191BC5"/>
    <w:rsid w:val="0019324B"/>
    <w:rsid w:val="001935A9"/>
    <w:rsid w:val="001A3ABF"/>
    <w:rsid w:val="001B5671"/>
    <w:rsid w:val="001B7C25"/>
    <w:rsid w:val="001C611A"/>
    <w:rsid w:val="001D7E83"/>
    <w:rsid w:val="001E321A"/>
    <w:rsid w:val="001E44FE"/>
    <w:rsid w:val="001F053F"/>
    <w:rsid w:val="002021BE"/>
    <w:rsid w:val="00204B06"/>
    <w:rsid w:val="002071E8"/>
    <w:rsid w:val="00210CF1"/>
    <w:rsid w:val="002137EE"/>
    <w:rsid w:val="00217B46"/>
    <w:rsid w:val="00225FEE"/>
    <w:rsid w:val="00226707"/>
    <w:rsid w:val="002324E9"/>
    <w:rsid w:val="0023652B"/>
    <w:rsid w:val="002473D7"/>
    <w:rsid w:val="00251427"/>
    <w:rsid w:val="0025145B"/>
    <w:rsid w:val="00251FDB"/>
    <w:rsid w:val="00263079"/>
    <w:rsid w:val="00264EF6"/>
    <w:rsid w:val="002669C9"/>
    <w:rsid w:val="00267BB5"/>
    <w:rsid w:val="00270512"/>
    <w:rsid w:val="00272391"/>
    <w:rsid w:val="00272FC4"/>
    <w:rsid w:val="002740F6"/>
    <w:rsid w:val="002800F4"/>
    <w:rsid w:val="002823C1"/>
    <w:rsid w:val="00282F45"/>
    <w:rsid w:val="00283610"/>
    <w:rsid w:val="00284E7A"/>
    <w:rsid w:val="0028581F"/>
    <w:rsid w:val="00287EC0"/>
    <w:rsid w:val="00290A5F"/>
    <w:rsid w:val="002917D5"/>
    <w:rsid w:val="002938C5"/>
    <w:rsid w:val="0029403B"/>
    <w:rsid w:val="00294D8C"/>
    <w:rsid w:val="00296BDE"/>
    <w:rsid w:val="002A052E"/>
    <w:rsid w:val="002A3A66"/>
    <w:rsid w:val="002A48B1"/>
    <w:rsid w:val="002A5788"/>
    <w:rsid w:val="002B145E"/>
    <w:rsid w:val="002C62FC"/>
    <w:rsid w:val="002D1571"/>
    <w:rsid w:val="002D1CD2"/>
    <w:rsid w:val="002D29D8"/>
    <w:rsid w:val="002E1E85"/>
    <w:rsid w:val="002E2328"/>
    <w:rsid w:val="002E2BC1"/>
    <w:rsid w:val="002E72A1"/>
    <w:rsid w:val="002E72F4"/>
    <w:rsid w:val="002F4891"/>
    <w:rsid w:val="003112C6"/>
    <w:rsid w:val="00312CD4"/>
    <w:rsid w:val="0032309A"/>
    <w:rsid w:val="0033008D"/>
    <w:rsid w:val="00334068"/>
    <w:rsid w:val="00335C07"/>
    <w:rsid w:val="00350847"/>
    <w:rsid w:val="00353F2A"/>
    <w:rsid w:val="0035545A"/>
    <w:rsid w:val="00356B51"/>
    <w:rsid w:val="003607C0"/>
    <w:rsid w:val="00363852"/>
    <w:rsid w:val="00373F54"/>
    <w:rsid w:val="003753DE"/>
    <w:rsid w:val="003770E8"/>
    <w:rsid w:val="00380E7D"/>
    <w:rsid w:val="0038101A"/>
    <w:rsid w:val="00386498"/>
    <w:rsid w:val="00391BF9"/>
    <w:rsid w:val="0039298A"/>
    <w:rsid w:val="00394C44"/>
    <w:rsid w:val="003A1529"/>
    <w:rsid w:val="003A3C68"/>
    <w:rsid w:val="003A4B94"/>
    <w:rsid w:val="003A6F02"/>
    <w:rsid w:val="003B4085"/>
    <w:rsid w:val="003B4327"/>
    <w:rsid w:val="003B6448"/>
    <w:rsid w:val="003C7E72"/>
    <w:rsid w:val="003D2F2A"/>
    <w:rsid w:val="003D2F70"/>
    <w:rsid w:val="003D5118"/>
    <w:rsid w:val="003F0FBD"/>
    <w:rsid w:val="003F1C9D"/>
    <w:rsid w:val="003F213D"/>
    <w:rsid w:val="003F7253"/>
    <w:rsid w:val="004010AD"/>
    <w:rsid w:val="00405EB8"/>
    <w:rsid w:val="004115DA"/>
    <w:rsid w:val="00412BE7"/>
    <w:rsid w:val="00413ECB"/>
    <w:rsid w:val="00417130"/>
    <w:rsid w:val="0041798D"/>
    <w:rsid w:val="00422152"/>
    <w:rsid w:val="004250CB"/>
    <w:rsid w:val="00426D79"/>
    <w:rsid w:val="004321D8"/>
    <w:rsid w:val="004348D3"/>
    <w:rsid w:val="0043613B"/>
    <w:rsid w:val="004379E6"/>
    <w:rsid w:val="00452CD4"/>
    <w:rsid w:val="004544A2"/>
    <w:rsid w:val="00454CDE"/>
    <w:rsid w:val="00455A9C"/>
    <w:rsid w:val="00460FEE"/>
    <w:rsid w:val="00462C78"/>
    <w:rsid w:val="004661D6"/>
    <w:rsid w:val="0046717B"/>
    <w:rsid w:val="004704FE"/>
    <w:rsid w:val="004755BA"/>
    <w:rsid w:val="00481D04"/>
    <w:rsid w:val="004874C3"/>
    <w:rsid w:val="004A031A"/>
    <w:rsid w:val="004A10E7"/>
    <w:rsid w:val="004A16EF"/>
    <w:rsid w:val="004A36C1"/>
    <w:rsid w:val="004A5804"/>
    <w:rsid w:val="004B1689"/>
    <w:rsid w:val="004B51D9"/>
    <w:rsid w:val="004B74A6"/>
    <w:rsid w:val="004D2878"/>
    <w:rsid w:val="004D51F2"/>
    <w:rsid w:val="004F12AD"/>
    <w:rsid w:val="004F48E8"/>
    <w:rsid w:val="004F4A4C"/>
    <w:rsid w:val="004F5F80"/>
    <w:rsid w:val="004F73E2"/>
    <w:rsid w:val="004F796C"/>
    <w:rsid w:val="00512897"/>
    <w:rsid w:val="005142B5"/>
    <w:rsid w:val="005155BA"/>
    <w:rsid w:val="00523D9F"/>
    <w:rsid w:val="005308CC"/>
    <w:rsid w:val="00531A65"/>
    <w:rsid w:val="00540CFC"/>
    <w:rsid w:val="005433BE"/>
    <w:rsid w:val="00545F33"/>
    <w:rsid w:val="00550F74"/>
    <w:rsid w:val="005542AD"/>
    <w:rsid w:val="0056448D"/>
    <w:rsid w:val="00566E81"/>
    <w:rsid w:val="005671C9"/>
    <w:rsid w:val="00572DCA"/>
    <w:rsid w:val="00581CF2"/>
    <w:rsid w:val="00581DAE"/>
    <w:rsid w:val="0058254E"/>
    <w:rsid w:val="005827A6"/>
    <w:rsid w:val="00582CC5"/>
    <w:rsid w:val="00583FB2"/>
    <w:rsid w:val="005851E5"/>
    <w:rsid w:val="00586B42"/>
    <w:rsid w:val="00594EB6"/>
    <w:rsid w:val="00595926"/>
    <w:rsid w:val="0059672D"/>
    <w:rsid w:val="005A79EB"/>
    <w:rsid w:val="005B49BB"/>
    <w:rsid w:val="005B671C"/>
    <w:rsid w:val="005C3ED8"/>
    <w:rsid w:val="005D02AB"/>
    <w:rsid w:val="005F3CE5"/>
    <w:rsid w:val="005F60A6"/>
    <w:rsid w:val="00600778"/>
    <w:rsid w:val="006024F1"/>
    <w:rsid w:val="00602A0F"/>
    <w:rsid w:val="00604022"/>
    <w:rsid w:val="006051E2"/>
    <w:rsid w:val="00606405"/>
    <w:rsid w:val="00610236"/>
    <w:rsid w:val="00611143"/>
    <w:rsid w:val="00612289"/>
    <w:rsid w:val="0061277E"/>
    <w:rsid w:val="006168C2"/>
    <w:rsid w:val="0061693B"/>
    <w:rsid w:val="00617F27"/>
    <w:rsid w:val="006233F5"/>
    <w:rsid w:val="0062719E"/>
    <w:rsid w:val="0063174D"/>
    <w:rsid w:val="00634F8E"/>
    <w:rsid w:val="006368B3"/>
    <w:rsid w:val="00636E65"/>
    <w:rsid w:val="00637EA9"/>
    <w:rsid w:val="0064025A"/>
    <w:rsid w:val="00644639"/>
    <w:rsid w:val="00652A93"/>
    <w:rsid w:val="00655083"/>
    <w:rsid w:val="00655335"/>
    <w:rsid w:val="00664CA2"/>
    <w:rsid w:val="0067087E"/>
    <w:rsid w:val="00674AC5"/>
    <w:rsid w:val="00682F25"/>
    <w:rsid w:val="006841BB"/>
    <w:rsid w:val="00685B01"/>
    <w:rsid w:val="0069505E"/>
    <w:rsid w:val="006957D4"/>
    <w:rsid w:val="006A01B8"/>
    <w:rsid w:val="006A5A8D"/>
    <w:rsid w:val="006B01BC"/>
    <w:rsid w:val="006B0E84"/>
    <w:rsid w:val="006B1A8B"/>
    <w:rsid w:val="006B3E26"/>
    <w:rsid w:val="006B45C2"/>
    <w:rsid w:val="006B46F3"/>
    <w:rsid w:val="006B6438"/>
    <w:rsid w:val="006B6B4E"/>
    <w:rsid w:val="006C1EE5"/>
    <w:rsid w:val="006D1FB2"/>
    <w:rsid w:val="006D3A32"/>
    <w:rsid w:val="006E6EFB"/>
    <w:rsid w:val="006E758D"/>
    <w:rsid w:val="006F1DAB"/>
    <w:rsid w:val="006F3649"/>
    <w:rsid w:val="006F3D4E"/>
    <w:rsid w:val="006F59FA"/>
    <w:rsid w:val="007034D8"/>
    <w:rsid w:val="00703B71"/>
    <w:rsid w:val="00707281"/>
    <w:rsid w:val="00711429"/>
    <w:rsid w:val="007211E6"/>
    <w:rsid w:val="00727F8D"/>
    <w:rsid w:val="00734BF5"/>
    <w:rsid w:val="00740037"/>
    <w:rsid w:val="007416DB"/>
    <w:rsid w:val="0074615E"/>
    <w:rsid w:val="007466E9"/>
    <w:rsid w:val="007526F0"/>
    <w:rsid w:val="00760B99"/>
    <w:rsid w:val="00760DEE"/>
    <w:rsid w:val="00763E79"/>
    <w:rsid w:val="007666AD"/>
    <w:rsid w:val="007673FC"/>
    <w:rsid w:val="00767584"/>
    <w:rsid w:val="007676BA"/>
    <w:rsid w:val="00772FA2"/>
    <w:rsid w:val="00774092"/>
    <w:rsid w:val="007747A5"/>
    <w:rsid w:val="00776316"/>
    <w:rsid w:val="007770F1"/>
    <w:rsid w:val="00780D1C"/>
    <w:rsid w:val="0078421B"/>
    <w:rsid w:val="00784221"/>
    <w:rsid w:val="00786462"/>
    <w:rsid w:val="00787201"/>
    <w:rsid w:val="00795EA7"/>
    <w:rsid w:val="00797610"/>
    <w:rsid w:val="007A2A71"/>
    <w:rsid w:val="007A52B4"/>
    <w:rsid w:val="007A5EFA"/>
    <w:rsid w:val="007A691E"/>
    <w:rsid w:val="007B1C1C"/>
    <w:rsid w:val="007B2F09"/>
    <w:rsid w:val="007B3532"/>
    <w:rsid w:val="007B3EB3"/>
    <w:rsid w:val="007B44C2"/>
    <w:rsid w:val="007B6F3F"/>
    <w:rsid w:val="007C13A0"/>
    <w:rsid w:val="007C3F6B"/>
    <w:rsid w:val="007D49E1"/>
    <w:rsid w:val="007D6081"/>
    <w:rsid w:val="007E145F"/>
    <w:rsid w:val="007E1D9B"/>
    <w:rsid w:val="007F121B"/>
    <w:rsid w:val="007F4F60"/>
    <w:rsid w:val="007F5FDE"/>
    <w:rsid w:val="0080557C"/>
    <w:rsid w:val="008149E1"/>
    <w:rsid w:val="00817C0C"/>
    <w:rsid w:val="00821D50"/>
    <w:rsid w:val="00824877"/>
    <w:rsid w:val="00830933"/>
    <w:rsid w:val="00831138"/>
    <w:rsid w:val="008446AB"/>
    <w:rsid w:val="00844AC5"/>
    <w:rsid w:val="00844B37"/>
    <w:rsid w:val="00846375"/>
    <w:rsid w:val="00850D28"/>
    <w:rsid w:val="00856A97"/>
    <w:rsid w:val="00860818"/>
    <w:rsid w:val="008644D1"/>
    <w:rsid w:val="008653DE"/>
    <w:rsid w:val="00872448"/>
    <w:rsid w:val="00875707"/>
    <w:rsid w:val="008768AE"/>
    <w:rsid w:val="008777BD"/>
    <w:rsid w:val="0088065B"/>
    <w:rsid w:val="008811ED"/>
    <w:rsid w:val="00881A43"/>
    <w:rsid w:val="00894711"/>
    <w:rsid w:val="00897707"/>
    <w:rsid w:val="008A44EC"/>
    <w:rsid w:val="008A7CC4"/>
    <w:rsid w:val="008B52B3"/>
    <w:rsid w:val="008B67AD"/>
    <w:rsid w:val="008B77F2"/>
    <w:rsid w:val="008D331D"/>
    <w:rsid w:val="008D4726"/>
    <w:rsid w:val="008E0BB4"/>
    <w:rsid w:val="008E26DA"/>
    <w:rsid w:val="008E65DB"/>
    <w:rsid w:val="008F45FD"/>
    <w:rsid w:val="00900533"/>
    <w:rsid w:val="0090351B"/>
    <w:rsid w:val="009036A7"/>
    <w:rsid w:val="00903795"/>
    <w:rsid w:val="009060D0"/>
    <w:rsid w:val="00917E6F"/>
    <w:rsid w:val="00917E75"/>
    <w:rsid w:val="009278C3"/>
    <w:rsid w:val="00933AF6"/>
    <w:rsid w:val="00935E72"/>
    <w:rsid w:val="00935F6F"/>
    <w:rsid w:val="00941FC5"/>
    <w:rsid w:val="00943476"/>
    <w:rsid w:val="00945B74"/>
    <w:rsid w:val="00955EAE"/>
    <w:rsid w:val="00974875"/>
    <w:rsid w:val="00976E06"/>
    <w:rsid w:val="00984F5A"/>
    <w:rsid w:val="0099020C"/>
    <w:rsid w:val="00992B01"/>
    <w:rsid w:val="009954C7"/>
    <w:rsid w:val="0099628A"/>
    <w:rsid w:val="009A1B94"/>
    <w:rsid w:val="009A269D"/>
    <w:rsid w:val="009A296B"/>
    <w:rsid w:val="009A472C"/>
    <w:rsid w:val="009B191A"/>
    <w:rsid w:val="009B3B0F"/>
    <w:rsid w:val="009B6BED"/>
    <w:rsid w:val="009C0B13"/>
    <w:rsid w:val="009C4CAC"/>
    <w:rsid w:val="009C70AD"/>
    <w:rsid w:val="009D051F"/>
    <w:rsid w:val="009D1309"/>
    <w:rsid w:val="009D4BB0"/>
    <w:rsid w:val="009E3E6F"/>
    <w:rsid w:val="009E636B"/>
    <w:rsid w:val="009E7C8E"/>
    <w:rsid w:val="009E7E96"/>
    <w:rsid w:val="009F04E3"/>
    <w:rsid w:val="009F0618"/>
    <w:rsid w:val="009F28E3"/>
    <w:rsid w:val="00A0517F"/>
    <w:rsid w:val="00A10C40"/>
    <w:rsid w:val="00A13C41"/>
    <w:rsid w:val="00A15906"/>
    <w:rsid w:val="00A15A63"/>
    <w:rsid w:val="00A2180B"/>
    <w:rsid w:val="00A22FE5"/>
    <w:rsid w:val="00A312D0"/>
    <w:rsid w:val="00A31CA4"/>
    <w:rsid w:val="00A3421A"/>
    <w:rsid w:val="00A40A82"/>
    <w:rsid w:val="00A41746"/>
    <w:rsid w:val="00A44A9E"/>
    <w:rsid w:val="00A457C5"/>
    <w:rsid w:val="00A5576E"/>
    <w:rsid w:val="00A57462"/>
    <w:rsid w:val="00A606A4"/>
    <w:rsid w:val="00A6097B"/>
    <w:rsid w:val="00A60F9C"/>
    <w:rsid w:val="00A617C0"/>
    <w:rsid w:val="00A62A5A"/>
    <w:rsid w:val="00A64179"/>
    <w:rsid w:val="00A809F4"/>
    <w:rsid w:val="00A8440D"/>
    <w:rsid w:val="00A848A5"/>
    <w:rsid w:val="00A866A3"/>
    <w:rsid w:val="00A94314"/>
    <w:rsid w:val="00A94D43"/>
    <w:rsid w:val="00A97F4A"/>
    <w:rsid w:val="00AA07F4"/>
    <w:rsid w:val="00AA7FFC"/>
    <w:rsid w:val="00AB07A4"/>
    <w:rsid w:val="00AB148F"/>
    <w:rsid w:val="00AC7B10"/>
    <w:rsid w:val="00AD2651"/>
    <w:rsid w:val="00AE57CF"/>
    <w:rsid w:val="00AE606F"/>
    <w:rsid w:val="00AE77EA"/>
    <w:rsid w:val="00AF0568"/>
    <w:rsid w:val="00AF4A97"/>
    <w:rsid w:val="00AF7AB4"/>
    <w:rsid w:val="00B00766"/>
    <w:rsid w:val="00B0195B"/>
    <w:rsid w:val="00B034C3"/>
    <w:rsid w:val="00B04EDE"/>
    <w:rsid w:val="00B07CCF"/>
    <w:rsid w:val="00B123FF"/>
    <w:rsid w:val="00B12609"/>
    <w:rsid w:val="00B16408"/>
    <w:rsid w:val="00B43A67"/>
    <w:rsid w:val="00B52455"/>
    <w:rsid w:val="00B53583"/>
    <w:rsid w:val="00B64AF9"/>
    <w:rsid w:val="00B65A44"/>
    <w:rsid w:val="00B66D14"/>
    <w:rsid w:val="00B72327"/>
    <w:rsid w:val="00B746F6"/>
    <w:rsid w:val="00B75AEA"/>
    <w:rsid w:val="00B80B30"/>
    <w:rsid w:val="00B82289"/>
    <w:rsid w:val="00B84414"/>
    <w:rsid w:val="00B85632"/>
    <w:rsid w:val="00B857B1"/>
    <w:rsid w:val="00B85E0E"/>
    <w:rsid w:val="00B94AFF"/>
    <w:rsid w:val="00B968FB"/>
    <w:rsid w:val="00B96D7E"/>
    <w:rsid w:val="00BA11A5"/>
    <w:rsid w:val="00BA1D38"/>
    <w:rsid w:val="00BA5CBE"/>
    <w:rsid w:val="00BA620A"/>
    <w:rsid w:val="00BB279D"/>
    <w:rsid w:val="00BB2B7B"/>
    <w:rsid w:val="00BB350E"/>
    <w:rsid w:val="00BB4ACB"/>
    <w:rsid w:val="00BB50C3"/>
    <w:rsid w:val="00BB7883"/>
    <w:rsid w:val="00BC2146"/>
    <w:rsid w:val="00BC4B9B"/>
    <w:rsid w:val="00BD1489"/>
    <w:rsid w:val="00BD1ED6"/>
    <w:rsid w:val="00BF1162"/>
    <w:rsid w:val="00C00EAF"/>
    <w:rsid w:val="00C01338"/>
    <w:rsid w:val="00C06879"/>
    <w:rsid w:val="00C134F7"/>
    <w:rsid w:val="00C20FB1"/>
    <w:rsid w:val="00C22D1A"/>
    <w:rsid w:val="00C23041"/>
    <w:rsid w:val="00C2357A"/>
    <w:rsid w:val="00C26075"/>
    <w:rsid w:val="00C274B4"/>
    <w:rsid w:val="00C31C23"/>
    <w:rsid w:val="00C32D80"/>
    <w:rsid w:val="00C3713D"/>
    <w:rsid w:val="00C40D7F"/>
    <w:rsid w:val="00C42FAE"/>
    <w:rsid w:val="00C447E7"/>
    <w:rsid w:val="00C46EE9"/>
    <w:rsid w:val="00C505A2"/>
    <w:rsid w:val="00C5501D"/>
    <w:rsid w:val="00C55FD8"/>
    <w:rsid w:val="00C56673"/>
    <w:rsid w:val="00C63E29"/>
    <w:rsid w:val="00C669E7"/>
    <w:rsid w:val="00C7153C"/>
    <w:rsid w:val="00C7316C"/>
    <w:rsid w:val="00C752E6"/>
    <w:rsid w:val="00C82DB0"/>
    <w:rsid w:val="00C91C50"/>
    <w:rsid w:val="00C927B5"/>
    <w:rsid w:val="00C95169"/>
    <w:rsid w:val="00C968C9"/>
    <w:rsid w:val="00C972A1"/>
    <w:rsid w:val="00CA017C"/>
    <w:rsid w:val="00CB5089"/>
    <w:rsid w:val="00CC3BBE"/>
    <w:rsid w:val="00CD45FC"/>
    <w:rsid w:val="00CD674C"/>
    <w:rsid w:val="00CD6C62"/>
    <w:rsid w:val="00CE07C8"/>
    <w:rsid w:val="00CE6347"/>
    <w:rsid w:val="00CF1611"/>
    <w:rsid w:val="00D02A2C"/>
    <w:rsid w:val="00D03248"/>
    <w:rsid w:val="00D13B60"/>
    <w:rsid w:val="00D16A65"/>
    <w:rsid w:val="00D16ED5"/>
    <w:rsid w:val="00D20F8A"/>
    <w:rsid w:val="00D2144B"/>
    <w:rsid w:val="00D23E7C"/>
    <w:rsid w:val="00D25050"/>
    <w:rsid w:val="00D27431"/>
    <w:rsid w:val="00D33B3D"/>
    <w:rsid w:val="00D4314B"/>
    <w:rsid w:val="00D46956"/>
    <w:rsid w:val="00D52224"/>
    <w:rsid w:val="00D56262"/>
    <w:rsid w:val="00D57659"/>
    <w:rsid w:val="00D57699"/>
    <w:rsid w:val="00D61C71"/>
    <w:rsid w:val="00D636EE"/>
    <w:rsid w:val="00D70635"/>
    <w:rsid w:val="00D70799"/>
    <w:rsid w:val="00D71114"/>
    <w:rsid w:val="00D73893"/>
    <w:rsid w:val="00D73B00"/>
    <w:rsid w:val="00D76512"/>
    <w:rsid w:val="00D80BF9"/>
    <w:rsid w:val="00D95E8D"/>
    <w:rsid w:val="00D97EE3"/>
    <w:rsid w:val="00DA0930"/>
    <w:rsid w:val="00DA1BF6"/>
    <w:rsid w:val="00DA2C9D"/>
    <w:rsid w:val="00DA2EF0"/>
    <w:rsid w:val="00DA7A41"/>
    <w:rsid w:val="00DB240B"/>
    <w:rsid w:val="00DB380A"/>
    <w:rsid w:val="00DB7F52"/>
    <w:rsid w:val="00DC3D2B"/>
    <w:rsid w:val="00DC5069"/>
    <w:rsid w:val="00DD3D6B"/>
    <w:rsid w:val="00DD3E4D"/>
    <w:rsid w:val="00DD48D4"/>
    <w:rsid w:val="00DD5FB4"/>
    <w:rsid w:val="00DF27D3"/>
    <w:rsid w:val="00DF4694"/>
    <w:rsid w:val="00DF5305"/>
    <w:rsid w:val="00DF6A87"/>
    <w:rsid w:val="00E02E96"/>
    <w:rsid w:val="00E1098C"/>
    <w:rsid w:val="00E23ACC"/>
    <w:rsid w:val="00E27B15"/>
    <w:rsid w:val="00E310B6"/>
    <w:rsid w:val="00E31A5D"/>
    <w:rsid w:val="00E44B52"/>
    <w:rsid w:val="00E50B2A"/>
    <w:rsid w:val="00E51830"/>
    <w:rsid w:val="00E526EC"/>
    <w:rsid w:val="00E53E25"/>
    <w:rsid w:val="00E55170"/>
    <w:rsid w:val="00E602AC"/>
    <w:rsid w:val="00E64413"/>
    <w:rsid w:val="00E70EDF"/>
    <w:rsid w:val="00E81263"/>
    <w:rsid w:val="00E8298B"/>
    <w:rsid w:val="00E84E74"/>
    <w:rsid w:val="00E8599F"/>
    <w:rsid w:val="00E95602"/>
    <w:rsid w:val="00E96241"/>
    <w:rsid w:val="00EA0E49"/>
    <w:rsid w:val="00EA3291"/>
    <w:rsid w:val="00EA3A54"/>
    <w:rsid w:val="00EA5283"/>
    <w:rsid w:val="00EC16C2"/>
    <w:rsid w:val="00EC20EA"/>
    <w:rsid w:val="00EC2F3F"/>
    <w:rsid w:val="00ED15CC"/>
    <w:rsid w:val="00ED52A9"/>
    <w:rsid w:val="00ED52EA"/>
    <w:rsid w:val="00EE3690"/>
    <w:rsid w:val="00EE6BA0"/>
    <w:rsid w:val="00EE7410"/>
    <w:rsid w:val="00EF201E"/>
    <w:rsid w:val="00EF24E5"/>
    <w:rsid w:val="00EF4617"/>
    <w:rsid w:val="00EF57EB"/>
    <w:rsid w:val="00F014DF"/>
    <w:rsid w:val="00F031FC"/>
    <w:rsid w:val="00F061FC"/>
    <w:rsid w:val="00F0799A"/>
    <w:rsid w:val="00F1038C"/>
    <w:rsid w:val="00F13A02"/>
    <w:rsid w:val="00F2352C"/>
    <w:rsid w:val="00F25938"/>
    <w:rsid w:val="00F2647C"/>
    <w:rsid w:val="00F31677"/>
    <w:rsid w:val="00F33646"/>
    <w:rsid w:val="00F45746"/>
    <w:rsid w:val="00F45F58"/>
    <w:rsid w:val="00F46548"/>
    <w:rsid w:val="00F47F22"/>
    <w:rsid w:val="00F52317"/>
    <w:rsid w:val="00F533E3"/>
    <w:rsid w:val="00F578BE"/>
    <w:rsid w:val="00F579EB"/>
    <w:rsid w:val="00F615AE"/>
    <w:rsid w:val="00F62D39"/>
    <w:rsid w:val="00F703DE"/>
    <w:rsid w:val="00F71467"/>
    <w:rsid w:val="00F71D0E"/>
    <w:rsid w:val="00F74229"/>
    <w:rsid w:val="00F81C97"/>
    <w:rsid w:val="00F87F1C"/>
    <w:rsid w:val="00F976DC"/>
    <w:rsid w:val="00FA3DB3"/>
    <w:rsid w:val="00FA6F10"/>
    <w:rsid w:val="00FA7111"/>
    <w:rsid w:val="00FB1FDC"/>
    <w:rsid w:val="00FB67D7"/>
    <w:rsid w:val="00FC0190"/>
    <w:rsid w:val="00FC1BFF"/>
    <w:rsid w:val="00FD7B2F"/>
    <w:rsid w:val="00FE1A50"/>
    <w:rsid w:val="00FE74DE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C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82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0682A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0682A"/>
    <w:rPr>
      <w:snapToGrid w:val="0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5545A"/>
    <w:rPr>
      <w:b/>
      <w:bCs/>
      <w:sz w:val="36"/>
      <w:szCs w:val="24"/>
    </w:rPr>
  </w:style>
  <w:style w:type="paragraph" w:styleId="a6">
    <w:name w:val="Body Text"/>
    <w:basedOn w:val="a"/>
    <w:link w:val="a7"/>
    <w:unhideWhenUsed/>
    <w:rsid w:val="0035545A"/>
    <w:pPr>
      <w:jc w:val="both"/>
    </w:pPr>
    <w:rPr>
      <w:noProof/>
      <w:sz w:val="28"/>
    </w:rPr>
  </w:style>
  <w:style w:type="character" w:customStyle="1" w:styleId="a7">
    <w:name w:val="Основной текст Знак"/>
    <w:link w:val="a6"/>
    <w:rsid w:val="0035545A"/>
    <w:rPr>
      <w:noProof/>
      <w:sz w:val="28"/>
      <w:szCs w:val="24"/>
    </w:rPr>
  </w:style>
  <w:style w:type="paragraph" w:styleId="a8">
    <w:name w:val="List Paragraph"/>
    <w:basedOn w:val="a"/>
    <w:uiPriority w:val="34"/>
    <w:qFormat/>
    <w:rsid w:val="0035545A"/>
    <w:pPr>
      <w:ind w:left="708"/>
    </w:pPr>
    <w:rPr>
      <w:noProof/>
      <w:sz w:val="28"/>
    </w:rPr>
  </w:style>
  <w:style w:type="paragraph" w:styleId="a9">
    <w:name w:val="Balloon Text"/>
    <w:basedOn w:val="a"/>
    <w:link w:val="aa"/>
    <w:rsid w:val="002E72F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E72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34D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D52E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DA1B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A1BF6"/>
    <w:rPr>
      <w:sz w:val="24"/>
      <w:szCs w:val="24"/>
    </w:rPr>
  </w:style>
  <w:style w:type="paragraph" w:styleId="ad">
    <w:name w:val="footer"/>
    <w:basedOn w:val="a"/>
    <w:link w:val="ae"/>
    <w:uiPriority w:val="99"/>
    <w:rsid w:val="00DA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A1BF6"/>
    <w:rPr>
      <w:sz w:val="24"/>
      <w:szCs w:val="24"/>
    </w:rPr>
  </w:style>
  <w:style w:type="character" w:styleId="af">
    <w:name w:val="Hyperlink"/>
    <w:uiPriority w:val="99"/>
    <w:unhideWhenUsed/>
    <w:rsid w:val="00272391"/>
    <w:rPr>
      <w:color w:val="0000FF"/>
      <w:u w:val="single"/>
    </w:rPr>
  </w:style>
  <w:style w:type="character" w:styleId="af0">
    <w:name w:val="annotation reference"/>
    <w:rsid w:val="00A848A5"/>
    <w:rPr>
      <w:sz w:val="16"/>
      <w:szCs w:val="16"/>
    </w:rPr>
  </w:style>
  <w:style w:type="paragraph" w:styleId="af1">
    <w:name w:val="annotation text"/>
    <w:basedOn w:val="a"/>
    <w:link w:val="af2"/>
    <w:rsid w:val="00A848A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48A5"/>
  </w:style>
  <w:style w:type="paragraph" w:styleId="af3">
    <w:name w:val="annotation subject"/>
    <w:basedOn w:val="af1"/>
    <w:next w:val="af1"/>
    <w:link w:val="af4"/>
    <w:rsid w:val="00A848A5"/>
    <w:rPr>
      <w:b/>
      <w:bCs/>
    </w:rPr>
  </w:style>
  <w:style w:type="character" w:customStyle="1" w:styleId="af4">
    <w:name w:val="Тема примечания Знак"/>
    <w:link w:val="af3"/>
    <w:rsid w:val="00A848A5"/>
    <w:rPr>
      <w:b/>
      <w:bCs/>
    </w:rPr>
  </w:style>
  <w:style w:type="character" w:customStyle="1" w:styleId="20">
    <w:name w:val="Основной текст 2 Знак"/>
    <w:link w:val="21"/>
    <w:uiPriority w:val="99"/>
    <w:rsid w:val="00550F74"/>
    <w:rPr>
      <w:sz w:val="24"/>
      <w:szCs w:val="24"/>
    </w:rPr>
  </w:style>
  <w:style w:type="paragraph" w:styleId="21">
    <w:name w:val="Body Text 2"/>
    <w:basedOn w:val="a"/>
    <w:link w:val="20"/>
    <w:uiPriority w:val="99"/>
    <w:unhideWhenUsed/>
    <w:rsid w:val="00550F74"/>
    <w:pPr>
      <w:spacing w:after="120" w:line="480" w:lineRule="auto"/>
    </w:pPr>
  </w:style>
  <w:style w:type="character" w:customStyle="1" w:styleId="210">
    <w:name w:val="Основной текст 2 Знак1"/>
    <w:rsid w:val="00550F74"/>
    <w:rPr>
      <w:sz w:val="24"/>
      <w:szCs w:val="24"/>
    </w:rPr>
  </w:style>
  <w:style w:type="character" w:customStyle="1" w:styleId="af5">
    <w:name w:val="Гипертекстовая ссылка"/>
    <w:rsid w:val="005851E5"/>
    <w:rPr>
      <w:color w:val="106BBE"/>
    </w:rPr>
  </w:style>
  <w:style w:type="paragraph" w:customStyle="1" w:styleId="12">
    <w:name w:val="Абзац списка1"/>
    <w:basedOn w:val="a"/>
    <w:rsid w:val="005851E5"/>
    <w:pPr>
      <w:suppressAutoHyphens/>
      <w:ind w:left="720"/>
      <w:contextualSpacing/>
    </w:pPr>
  </w:style>
  <w:style w:type="paragraph" w:customStyle="1" w:styleId="af6">
    <w:name w:val="Нормальный (таблица)"/>
    <w:basedOn w:val="a"/>
    <w:next w:val="a"/>
    <w:rsid w:val="005851E5"/>
    <w:pPr>
      <w:widowControl w:val="0"/>
      <w:suppressAutoHyphens/>
      <w:jc w:val="both"/>
    </w:pPr>
    <w:rPr>
      <w:rFonts w:ascii="Arial" w:eastAsia="font315" w:hAnsi="Arial" w:cs="Arial"/>
    </w:rPr>
  </w:style>
  <w:style w:type="paragraph" w:customStyle="1" w:styleId="af7">
    <w:name w:val="Прижатый влево"/>
    <w:basedOn w:val="a"/>
    <w:next w:val="a"/>
    <w:rsid w:val="005851E5"/>
    <w:pPr>
      <w:widowControl w:val="0"/>
      <w:suppressAutoHyphens/>
    </w:pPr>
    <w:rPr>
      <w:rFonts w:ascii="Arial" w:eastAsia="font315" w:hAnsi="Arial" w:cs="Arial"/>
    </w:rPr>
  </w:style>
  <w:style w:type="paragraph" w:customStyle="1" w:styleId="af8">
    <w:name w:val="Содержимое таблицы"/>
    <w:basedOn w:val="a"/>
    <w:rsid w:val="005851E5"/>
    <w:pPr>
      <w:suppressLineNumbers/>
      <w:suppressAutoHyphens/>
      <w:ind w:left="561"/>
    </w:pPr>
  </w:style>
  <w:style w:type="character" w:customStyle="1" w:styleId="af9">
    <w:name w:val="Цветовое выделение"/>
    <w:uiPriority w:val="99"/>
    <w:rsid w:val="009E3E6F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E3E6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b">
    <w:name w:val="Revision"/>
    <w:hidden/>
    <w:uiPriority w:val="99"/>
    <w:semiHidden/>
    <w:rsid w:val="005308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AF09-3AE4-4167-83AC-25113E1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41</Pages>
  <Words>8613</Words>
  <Characters>69489</Characters>
  <Application>Microsoft Office Word</Application>
  <DocSecurity>0</DocSecurity>
  <Lines>579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2020-10-05T12:24:00Z</cp:lastPrinted>
  <dcterms:created xsi:type="dcterms:W3CDTF">2020-09-10T04:14:00Z</dcterms:created>
  <dcterms:modified xsi:type="dcterms:W3CDTF">2020-10-05T12:32:00Z</dcterms:modified>
</cp:coreProperties>
</file>