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C1" w:rsidRDefault="0026365B" w:rsidP="0026365B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9C5DDF" w:rsidRDefault="006B4AF5" w:rsidP="009C5DD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12140" cy="102362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DF" w:rsidRDefault="009C5DDF" w:rsidP="009C5DDF">
      <w:pPr>
        <w:jc w:val="center"/>
        <w:rPr>
          <w:b/>
          <w:lang w:val="en-US"/>
        </w:rPr>
      </w:pPr>
    </w:p>
    <w:p w:rsidR="009C5DDF" w:rsidRPr="00610EA0" w:rsidRDefault="009C5DDF" w:rsidP="009C5DDF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9C5DDF" w:rsidRDefault="009C5DDF" w:rsidP="009C5DDF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9C5DDF" w:rsidRDefault="009C5DDF" w:rsidP="009C5DDF">
      <w:pPr>
        <w:jc w:val="center"/>
      </w:pPr>
    </w:p>
    <w:p w:rsidR="009C5DDF" w:rsidRDefault="009C5DDF" w:rsidP="009C5DDF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9C5DDF" w:rsidRPr="008E5619" w:rsidRDefault="009C5DDF" w:rsidP="009C5DDF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9C5DDF" w:rsidRDefault="009C5DDF" w:rsidP="009C5DDF">
      <w:pPr>
        <w:pStyle w:val="a3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C5DDF" w:rsidRPr="006C3126">
        <w:trPr>
          <w:trHeight w:val="399"/>
        </w:trPr>
        <w:tc>
          <w:tcPr>
            <w:tcW w:w="3420" w:type="dxa"/>
          </w:tcPr>
          <w:p w:rsidR="009C5DDF" w:rsidRPr="00A250F5" w:rsidRDefault="0026365B" w:rsidP="00ED7DA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1764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DDF" w:rsidRPr="00BF0B77" w:rsidRDefault="0026365B" w:rsidP="00A250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</w:tbl>
    <w:p w:rsidR="00122CED" w:rsidRDefault="00122CED" w:rsidP="00122C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72129" w:rsidRDefault="00A72129" w:rsidP="00122C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E5BE2" w:rsidRDefault="00A237C8" w:rsidP="00D275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="001A1F5A">
        <w:rPr>
          <w:sz w:val="28"/>
          <w:szCs w:val="28"/>
        </w:rPr>
        <w:t>обеспечению исполнения городского бюджета</w:t>
      </w:r>
    </w:p>
    <w:p w:rsidR="004E7A0E" w:rsidRDefault="004E7A0E" w:rsidP="009005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72129" w:rsidRDefault="00A72129" w:rsidP="009005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759" w:rsidRDefault="009D0DC9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A1F5A">
        <w:rPr>
          <w:sz w:val="28"/>
          <w:szCs w:val="28"/>
        </w:rPr>
        <w:t xml:space="preserve">обеспечения исполнения городского бюджета </w:t>
      </w:r>
      <w:r w:rsidR="00F27BCB">
        <w:rPr>
          <w:sz w:val="28"/>
          <w:szCs w:val="28"/>
        </w:rPr>
        <w:t xml:space="preserve">в соответствии с пунктом 4 статьи 6 </w:t>
      </w:r>
      <w:r w:rsidR="00C81B82">
        <w:rPr>
          <w:sz w:val="28"/>
          <w:szCs w:val="28"/>
        </w:rPr>
        <w:t xml:space="preserve">Решения </w:t>
      </w:r>
      <w:proofErr w:type="spellStart"/>
      <w:r w:rsidR="00C81B82">
        <w:rPr>
          <w:sz w:val="28"/>
          <w:szCs w:val="28"/>
        </w:rPr>
        <w:t>Медногорского</w:t>
      </w:r>
      <w:proofErr w:type="spellEnd"/>
      <w:r w:rsidR="00C81B82">
        <w:rPr>
          <w:sz w:val="28"/>
          <w:szCs w:val="28"/>
        </w:rPr>
        <w:t xml:space="preserve"> городского Совета депутатов </w:t>
      </w:r>
      <w:r w:rsidR="00F27BCB">
        <w:rPr>
          <w:sz w:val="28"/>
          <w:szCs w:val="28"/>
        </w:rPr>
        <w:t xml:space="preserve">от 22 октября 2013 года № 340 </w:t>
      </w:r>
      <w:r w:rsidR="00C81B82">
        <w:rPr>
          <w:sz w:val="28"/>
          <w:szCs w:val="28"/>
        </w:rPr>
        <w:t>«</w:t>
      </w:r>
      <w:r w:rsidR="00F27BCB">
        <w:rPr>
          <w:sz w:val="28"/>
          <w:szCs w:val="28"/>
        </w:rPr>
        <w:t>Об утверждении Положения о бюджетном процессе в муниципальном образовании город Медногорск</w:t>
      </w:r>
      <w:r w:rsidR="00C81B82">
        <w:rPr>
          <w:sz w:val="28"/>
          <w:szCs w:val="28"/>
        </w:rPr>
        <w:t>»</w:t>
      </w:r>
      <w:r w:rsidR="00735BF9">
        <w:rPr>
          <w:sz w:val="28"/>
          <w:szCs w:val="28"/>
        </w:rPr>
        <w:t>, на основании статьи 43 Устава города Медногорска</w:t>
      </w:r>
      <w:r w:rsidR="00C81B82">
        <w:rPr>
          <w:sz w:val="28"/>
          <w:szCs w:val="28"/>
        </w:rPr>
        <w:t>:</w:t>
      </w:r>
    </w:p>
    <w:p w:rsidR="003B4759" w:rsidRDefault="003B4759" w:rsidP="005B4937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16474" w:rsidRPr="00573B10">
        <w:rPr>
          <w:color w:val="000000" w:themeColor="text1"/>
          <w:sz w:val="28"/>
          <w:szCs w:val="28"/>
        </w:rPr>
        <w:t>Главным распорядителям, распорядителям и получателям</w:t>
      </w:r>
      <w:r w:rsidR="00716474">
        <w:rPr>
          <w:color w:val="000000" w:themeColor="text1"/>
          <w:sz w:val="28"/>
          <w:szCs w:val="28"/>
        </w:rPr>
        <w:t xml:space="preserve"> </w:t>
      </w:r>
      <w:r w:rsidR="00716474" w:rsidRPr="00573B10">
        <w:rPr>
          <w:sz w:val="28"/>
          <w:szCs w:val="28"/>
        </w:rPr>
        <w:t xml:space="preserve">средств </w:t>
      </w:r>
      <w:r w:rsidR="00716474">
        <w:rPr>
          <w:sz w:val="28"/>
          <w:szCs w:val="28"/>
        </w:rPr>
        <w:t>городского</w:t>
      </w:r>
      <w:r w:rsidR="00716474" w:rsidRPr="00573B10">
        <w:rPr>
          <w:sz w:val="28"/>
          <w:szCs w:val="28"/>
        </w:rPr>
        <w:t xml:space="preserve"> бюджета обеспечить в пределах доведенных лимитов бюджетных обязательств, бюджетных ассигнований и предельных объемов финансирования своевременное исполнение расходных обязательств </w:t>
      </w:r>
      <w:r w:rsidR="00716474">
        <w:rPr>
          <w:sz w:val="28"/>
          <w:szCs w:val="28"/>
        </w:rPr>
        <w:t>муниципального образования город Медногорск</w:t>
      </w:r>
      <w:r w:rsidR="00716474" w:rsidRPr="00573B10">
        <w:rPr>
          <w:sz w:val="28"/>
          <w:szCs w:val="28"/>
        </w:rPr>
        <w:t xml:space="preserve">, финансовое обеспечение которых осуществляется за счет средств </w:t>
      </w:r>
      <w:r w:rsidR="00716474">
        <w:rPr>
          <w:sz w:val="28"/>
          <w:szCs w:val="28"/>
        </w:rPr>
        <w:t>городского</w:t>
      </w:r>
      <w:r w:rsidR="00716474" w:rsidRPr="00573B10">
        <w:rPr>
          <w:sz w:val="28"/>
          <w:szCs w:val="28"/>
        </w:rPr>
        <w:t xml:space="preserve"> бюджета, и принять меры по недопущению образования (снижению) кредиторской задолженности </w:t>
      </w:r>
      <w:r w:rsidR="00716474">
        <w:rPr>
          <w:sz w:val="28"/>
          <w:szCs w:val="28"/>
        </w:rPr>
        <w:t>городского</w:t>
      </w:r>
      <w:r w:rsidR="00716474" w:rsidRPr="00573B10">
        <w:rPr>
          <w:sz w:val="28"/>
          <w:szCs w:val="28"/>
        </w:rPr>
        <w:t xml:space="preserve"> бюджета, а также кредиторской задолженности подведомственных </w:t>
      </w:r>
      <w:r w:rsidR="00716474">
        <w:rPr>
          <w:sz w:val="28"/>
          <w:szCs w:val="28"/>
        </w:rPr>
        <w:t>муниципальных</w:t>
      </w:r>
      <w:r w:rsidR="00716474" w:rsidRPr="00573B10">
        <w:rPr>
          <w:sz w:val="28"/>
          <w:szCs w:val="28"/>
        </w:rPr>
        <w:t xml:space="preserve"> бюджетных и автономных учреждений </w:t>
      </w:r>
      <w:r w:rsidR="00716474">
        <w:rPr>
          <w:sz w:val="28"/>
          <w:szCs w:val="28"/>
        </w:rPr>
        <w:t>муниципального</w:t>
      </w:r>
      <w:proofErr w:type="gramEnd"/>
      <w:r w:rsidR="00716474">
        <w:rPr>
          <w:sz w:val="28"/>
          <w:szCs w:val="28"/>
        </w:rPr>
        <w:t xml:space="preserve"> образования город Медногорск.</w:t>
      </w:r>
    </w:p>
    <w:p w:rsidR="001962F4" w:rsidRDefault="00716474" w:rsidP="00196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62F4">
        <w:rPr>
          <w:sz w:val="28"/>
          <w:szCs w:val="28"/>
        </w:rPr>
        <w:t>. Главным администраторам доходов городского бюджета:</w:t>
      </w:r>
    </w:p>
    <w:p w:rsidR="00716474" w:rsidRPr="00573B10" w:rsidRDefault="000D3114" w:rsidP="005B493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41"/>
      <w:r>
        <w:rPr>
          <w:sz w:val="28"/>
          <w:szCs w:val="28"/>
        </w:rPr>
        <w:t>2</w:t>
      </w:r>
      <w:r w:rsidR="00716474" w:rsidRPr="00573B10">
        <w:rPr>
          <w:sz w:val="28"/>
          <w:szCs w:val="28"/>
        </w:rPr>
        <w:t xml:space="preserve">.1. Обеспечить исполнение плановых назначений по налоговым и неналоговым доходам, утвержденным </w:t>
      </w:r>
      <w:hyperlink r:id="rId9" w:history="1">
        <w:r w:rsidR="00716474">
          <w:rPr>
            <w:rStyle w:val="a9"/>
            <w:color w:val="000000" w:themeColor="text1"/>
            <w:sz w:val="28"/>
            <w:szCs w:val="28"/>
          </w:rPr>
          <w:t>решением</w:t>
        </w:r>
      </w:hyperlink>
      <w:r w:rsidR="00716474" w:rsidRPr="00573B10">
        <w:rPr>
          <w:sz w:val="28"/>
          <w:szCs w:val="28"/>
        </w:rPr>
        <w:t xml:space="preserve"> </w:t>
      </w:r>
      <w:r w:rsidR="00716474">
        <w:rPr>
          <w:sz w:val="28"/>
          <w:szCs w:val="28"/>
        </w:rPr>
        <w:t>о</w:t>
      </w:r>
      <w:r w:rsidR="00716474" w:rsidRPr="00573B10">
        <w:rPr>
          <w:sz w:val="28"/>
          <w:szCs w:val="28"/>
        </w:rPr>
        <w:t xml:space="preserve"> </w:t>
      </w:r>
      <w:r w:rsidR="00716474">
        <w:rPr>
          <w:sz w:val="28"/>
          <w:szCs w:val="28"/>
        </w:rPr>
        <w:t>городском</w:t>
      </w:r>
      <w:r w:rsidR="00716474" w:rsidRPr="00573B10">
        <w:rPr>
          <w:sz w:val="28"/>
          <w:szCs w:val="28"/>
        </w:rPr>
        <w:t xml:space="preserve"> бюджете.</w:t>
      </w:r>
    </w:p>
    <w:p w:rsidR="00716474" w:rsidRPr="00573B10" w:rsidRDefault="000D3114" w:rsidP="005B493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42"/>
      <w:bookmarkEnd w:id="0"/>
      <w:r>
        <w:rPr>
          <w:sz w:val="28"/>
          <w:szCs w:val="28"/>
        </w:rPr>
        <w:lastRenderedPageBreak/>
        <w:t>2</w:t>
      </w:r>
      <w:r w:rsidR="00716474" w:rsidRPr="00573B10">
        <w:rPr>
          <w:sz w:val="28"/>
          <w:szCs w:val="28"/>
        </w:rPr>
        <w:t>.2. Принять меры по сокращению задолженности по уплате  неналоговых платежей.</w:t>
      </w:r>
    </w:p>
    <w:p w:rsidR="00716474" w:rsidRPr="00573B10" w:rsidRDefault="000D3114" w:rsidP="005B4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474" w:rsidRPr="00573B10">
        <w:rPr>
          <w:sz w:val="28"/>
          <w:szCs w:val="28"/>
        </w:rPr>
        <w:t xml:space="preserve">.3. </w:t>
      </w:r>
      <w:r w:rsidR="002411CE" w:rsidRPr="002411CE">
        <w:rPr>
          <w:sz w:val="28"/>
          <w:szCs w:val="28"/>
        </w:rPr>
        <w:t>Повысить эффективность работы комисси</w:t>
      </w:r>
      <w:r w:rsidR="001C3925">
        <w:rPr>
          <w:sz w:val="28"/>
          <w:szCs w:val="28"/>
        </w:rPr>
        <w:t>й</w:t>
      </w:r>
      <w:r w:rsidR="002411CE" w:rsidRPr="002411CE">
        <w:rPr>
          <w:sz w:val="28"/>
          <w:szCs w:val="28"/>
        </w:rPr>
        <w:t xml:space="preserve">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</w:t>
      </w:r>
      <w:r w:rsidR="00716474" w:rsidRPr="00573B10">
        <w:rPr>
          <w:sz w:val="28"/>
          <w:szCs w:val="28"/>
        </w:rPr>
        <w:t>.</w:t>
      </w:r>
    </w:p>
    <w:p w:rsidR="00716474" w:rsidRPr="00573B10" w:rsidRDefault="000D3114" w:rsidP="005B4937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143"/>
      <w:bookmarkEnd w:id="1"/>
      <w:r>
        <w:rPr>
          <w:sz w:val="28"/>
          <w:szCs w:val="28"/>
        </w:rPr>
        <w:t>2</w:t>
      </w:r>
      <w:r w:rsidR="00716474" w:rsidRPr="00573B10">
        <w:rPr>
          <w:sz w:val="28"/>
          <w:szCs w:val="28"/>
        </w:rPr>
        <w:t xml:space="preserve">.4.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 w:rsidR="00716474" w:rsidRPr="00573B10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="00716474" w:rsidRPr="00573B10">
        <w:rPr>
          <w:sz w:val="28"/>
          <w:szCs w:val="28"/>
        </w:rPr>
        <w:t>.</w:t>
      </w:r>
    </w:p>
    <w:p w:rsidR="00716474" w:rsidRPr="00573B10" w:rsidRDefault="000D3114" w:rsidP="005B49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474" w:rsidRPr="00573B10">
        <w:rPr>
          <w:rFonts w:ascii="Times New Roman" w:hAnsi="Times New Roman" w:cs="Times New Roman"/>
          <w:sz w:val="28"/>
          <w:szCs w:val="28"/>
        </w:rPr>
        <w:t xml:space="preserve">.5.Обеспечить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Медногорска</w:t>
      </w:r>
      <w:r w:rsidR="00716474" w:rsidRPr="00573B1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716474" w:rsidRPr="00573B10">
        <w:rPr>
          <w:rFonts w:ascii="Times New Roman" w:hAnsi="Times New Roman" w:cs="Times New Roman"/>
          <w:sz w:val="28"/>
          <w:szCs w:val="28"/>
        </w:rPr>
        <w:t xml:space="preserve">) сведений, необходимых для составления и ведения кассового плана,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716474" w:rsidRPr="00573B1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90E92" w:rsidRPr="00CF7CCD" w:rsidRDefault="000D3114" w:rsidP="002411C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C551C" w:rsidRPr="00CF7CC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="009C551C" w:rsidRPr="00CF7CCD">
        <w:rPr>
          <w:rFonts w:eastAsia="Calibri"/>
          <w:sz w:val="28"/>
          <w:szCs w:val="28"/>
          <w:lang w:eastAsia="en-US"/>
        </w:rPr>
        <w:t xml:space="preserve">. </w:t>
      </w:r>
      <w:r w:rsidR="00190E92" w:rsidRPr="00CF7CCD">
        <w:rPr>
          <w:rFonts w:eastAsia="Calibri"/>
          <w:sz w:val="28"/>
          <w:szCs w:val="28"/>
          <w:lang w:eastAsia="en-US"/>
        </w:rPr>
        <w:t>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A71E6E" w:rsidRDefault="000D3114" w:rsidP="005B4937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2F4">
        <w:rPr>
          <w:sz w:val="28"/>
          <w:szCs w:val="28"/>
        </w:rPr>
        <w:t>.</w:t>
      </w:r>
      <w:r w:rsidR="008E33F5">
        <w:rPr>
          <w:sz w:val="28"/>
          <w:szCs w:val="28"/>
        </w:rPr>
        <w:t xml:space="preserve"> </w:t>
      </w:r>
      <w:r w:rsidR="00A71E6E">
        <w:rPr>
          <w:sz w:val="28"/>
          <w:szCs w:val="28"/>
        </w:rPr>
        <w:t>Главным распорядителям средств городского бюджета:</w:t>
      </w:r>
    </w:p>
    <w:p w:rsidR="005F1F9C" w:rsidRDefault="000D3114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83A">
        <w:rPr>
          <w:sz w:val="28"/>
          <w:szCs w:val="28"/>
        </w:rPr>
        <w:t xml:space="preserve">.1. Разработать и представить </w:t>
      </w:r>
      <w:r w:rsidR="005B72A3">
        <w:rPr>
          <w:sz w:val="28"/>
          <w:szCs w:val="28"/>
        </w:rPr>
        <w:t xml:space="preserve">при необходимости </w:t>
      </w:r>
      <w:r w:rsidR="0057483A">
        <w:rPr>
          <w:sz w:val="28"/>
          <w:szCs w:val="28"/>
        </w:rPr>
        <w:t>на утверждение в администрацию города</w:t>
      </w:r>
      <w:r w:rsidR="005F1F9C">
        <w:rPr>
          <w:sz w:val="28"/>
          <w:szCs w:val="28"/>
        </w:rPr>
        <w:t>:</w:t>
      </w:r>
    </w:p>
    <w:p w:rsidR="0057483A" w:rsidRDefault="0057483A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порядки </w:t>
      </w:r>
      <w:r w:rsidR="007E5425" w:rsidRPr="007E5425">
        <w:rPr>
          <w:sz w:val="28"/>
          <w:szCs w:val="28"/>
        </w:rPr>
        <w:t>предоставления субсидий</w:t>
      </w:r>
      <w:r w:rsidR="005B72A3">
        <w:rPr>
          <w:sz w:val="28"/>
          <w:szCs w:val="28"/>
        </w:rPr>
        <w:t xml:space="preserve">, предусмотренных решением о </w:t>
      </w:r>
      <w:r w:rsidR="000D3114">
        <w:rPr>
          <w:sz w:val="28"/>
          <w:szCs w:val="28"/>
        </w:rPr>
        <w:t xml:space="preserve">городском </w:t>
      </w:r>
      <w:r w:rsidR="005B72A3">
        <w:rPr>
          <w:sz w:val="28"/>
          <w:szCs w:val="28"/>
        </w:rPr>
        <w:t>бюджете</w:t>
      </w:r>
      <w:r w:rsidR="000D3114" w:rsidRPr="00573B10">
        <w:rPr>
          <w:sz w:val="28"/>
          <w:szCs w:val="28"/>
        </w:rPr>
        <w:t xml:space="preserve"> на очередной финансовый год и плановый период</w:t>
      </w:r>
      <w:r w:rsidR="005B72A3">
        <w:rPr>
          <w:sz w:val="28"/>
          <w:szCs w:val="28"/>
        </w:rPr>
        <w:t>,</w:t>
      </w:r>
      <w:r w:rsidR="007E5425" w:rsidRPr="007E5425">
        <w:rPr>
          <w:sz w:val="28"/>
          <w:szCs w:val="28"/>
        </w:rPr>
        <w:t xml:space="preserve"> юридическим лицам (за исключением субсидий </w:t>
      </w:r>
      <w:r w:rsidR="007E5425">
        <w:rPr>
          <w:sz w:val="28"/>
          <w:szCs w:val="28"/>
        </w:rPr>
        <w:t>муниципальным</w:t>
      </w:r>
      <w:r w:rsidR="007E5425" w:rsidRPr="007E5425">
        <w:rPr>
          <w:sz w:val="28"/>
          <w:szCs w:val="28"/>
        </w:rPr>
        <w:t xml:space="preserve"> учреждениям </w:t>
      </w:r>
      <w:r w:rsidR="007E5425">
        <w:rPr>
          <w:sz w:val="28"/>
          <w:szCs w:val="28"/>
        </w:rPr>
        <w:t>муниципального образования город Медногорск</w:t>
      </w:r>
      <w:r w:rsidR="007E5425" w:rsidRPr="007E5425">
        <w:rPr>
          <w:sz w:val="28"/>
          <w:szCs w:val="28"/>
        </w:rPr>
        <w:t xml:space="preserve">), индивидуальным предпринимателям, а также физическим лицам – </w:t>
      </w:r>
      <w:r w:rsidR="007E5425" w:rsidRPr="007E5425">
        <w:rPr>
          <w:sz w:val="28"/>
          <w:szCs w:val="28"/>
        </w:rPr>
        <w:lastRenderedPageBreak/>
        <w:t>производителям товаров, работ, услуг</w:t>
      </w:r>
      <w:r w:rsidR="00FB4E69">
        <w:rPr>
          <w:sz w:val="28"/>
          <w:szCs w:val="28"/>
        </w:rPr>
        <w:t>,</w:t>
      </w:r>
      <w:r w:rsidR="007E5425" w:rsidRPr="007E5425">
        <w:rPr>
          <w:sz w:val="28"/>
          <w:szCs w:val="28"/>
        </w:rPr>
        <w:t xml:space="preserve"> либо изменения в действующие порядки</w:t>
      </w:r>
      <w:r w:rsidR="005F1F9C">
        <w:rPr>
          <w:sz w:val="28"/>
          <w:szCs w:val="28"/>
        </w:rPr>
        <w:t>;</w:t>
      </w:r>
    </w:p>
    <w:p w:rsidR="005F1F9C" w:rsidRDefault="005F1F9C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1F9C">
        <w:rPr>
          <w:sz w:val="28"/>
          <w:szCs w:val="28"/>
        </w:rPr>
        <w:t>порядки предоставления субсидий</w:t>
      </w:r>
      <w:r w:rsidR="0005327E">
        <w:rPr>
          <w:sz w:val="28"/>
          <w:szCs w:val="28"/>
        </w:rPr>
        <w:t xml:space="preserve">, предусмотренных решением о городском бюджете на очередной финансовый год и плановый период, </w:t>
      </w:r>
      <w:r w:rsidRPr="005F1F9C">
        <w:rPr>
          <w:sz w:val="28"/>
          <w:szCs w:val="28"/>
        </w:rPr>
        <w:t xml:space="preserve">некоммерческим организациям, не являющимся </w:t>
      </w:r>
      <w:r w:rsidR="001C3925">
        <w:rPr>
          <w:sz w:val="28"/>
          <w:szCs w:val="28"/>
        </w:rPr>
        <w:t>муниципальными</w:t>
      </w:r>
      <w:r w:rsidRPr="005F1F9C">
        <w:rPr>
          <w:sz w:val="28"/>
          <w:szCs w:val="28"/>
        </w:rPr>
        <w:t xml:space="preserve"> учреждениями, либо изменения в действующие порядки</w:t>
      </w:r>
      <w:r>
        <w:rPr>
          <w:sz w:val="28"/>
          <w:szCs w:val="28"/>
        </w:rPr>
        <w:t>.</w:t>
      </w:r>
    </w:p>
    <w:p w:rsidR="0005327E" w:rsidRDefault="000D3114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27E">
        <w:rPr>
          <w:sz w:val="28"/>
          <w:szCs w:val="28"/>
        </w:rPr>
        <w:t>.2.</w:t>
      </w:r>
      <w:r w:rsidR="0005327E" w:rsidRPr="0005327E">
        <w:rPr>
          <w:color w:val="000000" w:themeColor="text1"/>
          <w:sz w:val="28"/>
          <w:szCs w:val="28"/>
        </w:rPr>
        <w:t xml:space="preserve"> </w:t>
      </w:r>
      <w:r w:rsidR="0005327E" w:rsidRPr="00573B10">
        <w:rPr>
          <w:color w:val="000000" w:themeColor="text1"/>
          <w:sz w:val="28"/>
          <w:szCs w:val="28"/>
        </w:rPr>
        <w:t xml:space="preserve">Представить в </w:t>
      </w:r>
      <w:r w:rsidR="0005327E">
        <w:rPr>
          <w:color w:val="000000" w:themeColor="text1"/>
          <w:sz w:val="28"/>
          <w:szCs w:val="28"/>
        </w:rPr>
        <w:t xml:space="preserve">финансовый отдел </w:t>
      </w:r>
      <w:r w:rsidR="0005327E" w:rsidRPr="00573B10">
        <w:rPr>
          <w:color w:val="000000" w:themeColor="text1"/>
          <w:sz w:val="28"/>
          <w:szCs w:val="28"/>
        </w:rPr>
        <w:t xml:space="preserve">предложения о сокращении соответствующих бюджетных ассигнований в случае, если порядки, указанные в </w:t>
      </w:r>
      <w:hyperlink w:anchor="sub_151" w:history="1">
        <w:r w:rsidR="0005327E" w:rsidRPr="00573B10">
          <w:rPr>
            <w:rStyle w:val="a9"/>
            <w:color w:val="000000" w:themeColor="text1"/>
            <w:sz w:val="28"/>
            <w:szCs w:val="28"/>
          </w:rPr>
          <w:t xml:space="preserve">подпункте </w:t>
        </w:r>
        <w:r w:rsidR="003A70A9">
          <w:rPr>
            <w:rStyle w:val="a9"/>
            <w:color w:val="000000" w:themeColor="text1"/>
            <w:sz w:val="28"/>
            <w:szCs w:val="28"/>
          </w:rPr>
          <w:t>3</w:t>
        </w:r>
        <w:r w:rsidR="0005327E" w:rsidRPr="00573B10">
          <w:rPr>
            <w:rStyle w:val="a9"/>
            <w:color w:val="000000" w:themeColor="text1"/>
            <w:sz w:val="28"/>
            <w:szCs w:val="28"/>
          </w:rPr>
          <w:t>.1</w:t>
        </w:r>
      </w:hyperlink>
      <w:r w:rsidR="0005327E" w:rsidRPr="00573B10">
        <w:rPr>
          <w:color w:val="000000" w:themeColor="text1"/>
          <w:sz w:val="28"/>
          <w:szCs w:val="28"/>
        </w:rPr>
        <w:t xml:space="preserve"> настоящего пункта, не утверждены по состоянию на 1 мая очередного финансового года</w:t>
      </w:r>
      <w:r w:rsidR="0005327E">
        <w:rPr>
          <w:color w:val="000000" w:themeColor="text1"/>
          <w:sz w:val="28"/>
          <w:szCs w:val="28"/>
        </w:rPr>
        <w:t>.</w:t>
      </w:r>
    </w:p>
    <w:p w:rsidR="004D5F42" w:rsidRDefault="000D3114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F42">
        <w:rPr>
          <w:sz w:val="28"/>
          <w:szCs w:val="28"/>
        </w:rPr>
        <w:t>.</w:t>
      </w:r>
      <w:r w:rsidR="00AD07C4">
        <w:rPr>
          <w:sz w:val="28"/>
          <w:szCs w:val="28"/>
        </w:rPr>
        <w:t>3</w:t>
      </w:r>
      <w:r w:rsidR="004D5F42">
        <w:rPr>
          <w:sz w:val="28"/>
          <w:szCs w:val="28"/>
        </w:rPr>
        <w:t>. Обеспечить:</w:t>
      </w:r>
    </w:p>
    <w:p w:rsidR="00DB6134" w:rsidRDefault="005B4937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3B10">
        <w:rPr>
          <w:sz w:val="28"/>
          <w:szCs w:val="28"/>
        </w:rPr>
        <w:t>достижение уровней средней заработной платы по отдельным категориям работников бюджетной сферы, определенных указами Президента Российской Федерации, в соответствии с соглашениями, заключенными с соответствующими органами исполнительной власти Оренбургской области</w:t>
      </w:r>
      <w:r>
        <w:rPr>
          <w:sz w:val="28"/>
          <w:szCs w:val="28"/>
        </w:rPr>
        <w:t>;</w:t>
      </w:r>
    </w:p>
    <w:p w:rsidR="006207B6" w:rsidRPr="007E5425" w:rsidRDefault="006207B6" w:rsidP="006207B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5425">
        <w:rPr>
          <w:sz w:val="28"/>
          <w:szCs w:val="28"/>
        </w:rPr>
        <w:t xml:space="preserve"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</w:t>
      </w:r>
      <w:r w:rsidR="00673A01">
        <w:rPr>
          <w:sz w:val="28"/>
          <w:szCs w:val="28"/>
        </w:rPr>
        <w:t xml:space="preserve">отчетного </w:t>
      </w:r>
      <w:r w:rsidRPr="007E542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979D5">
        <w:rPr>
          <w:sz w:val="28"/>
          <w:szCs w:val="28"/>
        </w:rPr>
        <w:t>в первоочередном порядке</w:t>
      </w:r>
      <w:r>
        <w:rPr>
          <w:sz w:val="28"/>
          <w:szCs w:val="28"/>
        </w:rPr>
        <w:t xml:space="preserve"> в пределах доведенных лимитов бюджетных обязательств</w:t>
      </w:r>
      <w:r w:rsidRPr="007E5425">
        <w:rPr>
          <w:sz w:val="28"/>
          <w:szCs w:val="28"/>
        </w:rPr>
        <w:t>;</w:t>
      </w:r>
    </w:p>
    <w:p w:rsidR="006207B6" w:rsidRDefault="006207B6" w:rsidP="006207B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возврат</w:t>
      </w:r>
      <w:r w:rsidRPr="00662598">
        <w:rPr>
          <w:sz w:val="28"/>
          <w:szCs w:val="28"/>
        </w:rPr>
        <w:t xml:space="preserve"> в областной бюджет </w:t>
      </w:r>
      <w:proofErr w:type="gramStart"/>
      <w:r w:rsidRPr="00662598">
        <w:rPr>
          <w:sz w:val="28"/>
          <w:szCs w:val="28"/>
        </w:rPr>
        <w:t>остатков</w:t>
      </w:r>
      <w:proofErr w:type="gramEnd"/>
      <w:r w:rsidRPr="00662598">
        <w:rPr>
          <w:sz w:val="28"/>
          <w:szCs w:val="28"/>
        </w:rPr>
        <w:t xml:space="preserve"> не использованных по состоянию на 1 </w:t>
      </w:r>
      <w:r w:rsidR="006D2ABF">
        <w:rPr>
          <w:sz w:val="28"/>
          <w:szCs w:val="28"/>
        </w:rPr>
        <w:t xml:space="preserve">января </w:t>
      </w:r>
      <w:r w:rsidR="00673A01">
        <w:rPr>
          <w:sz w:val="28"/>
          <w:szCs w:val="28"/>
        </w:rPr>
        <w:t>очередного финансового года</w:t>
      </w:r>
      <w:r w:rsidRPr="00662598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бюджета, </w:t>
      </w:r>
      <w:r w:rsidRPr="005B72A3">
        <w:rPr>
          <w:sz w:val="28"/>
          <w:szCs w:val="28"/>
        </w:rPr>
        <w:t>в сроки, установленные Бюджетным кодексом Российской Федерации</w:t>
      </w:r>
      <w:r w:rsidRPr="006C0781">
        <w:rPr>
          <w:sz w:val="28"/>
          <w:szCs w:val="28"/>
        </w:rPr>
        <w:t>;</w:t>
      </w:r>
    </w:p>
    <w:p w:rsidR="006D2ABF" w:rsidRPr="00573B10" w:rsidRDefault="006D2ABF" w:rsidP="005B4937">
      <w:pPr>
        <w:spacing w:line="360" w:lineRule="auto"/>
        <w:ind w:firstLine="709"/>
        <w:jc w:val="both"/>
        <w:rPr>
          <w:sz w:val="28"/>
          <w:szCs w:val="28"/>
        </w:rPr>
      </w:pPr>
      <w:r w:rsidRPr="00573B10">
        <w:rPr>
          <w:sz w:val="28"/>
          <w:szCs w:val="28"/>
        </w:rPr>
        <w:t>проведение ежеквартального анализа дебиторской и кредиторской задолженности</w:t>
      </w:r>
      <w:r w:rsidR="005B4937">
        <w:rPr>
          <w:sz w:val="28"/>
          <w:szCs w:val="28"/>
        </w:rPr>
        <w:t xml:space="preserve"> </w:t>
      </w:r>
      <w:r w:rsidRPr="00573B10">
        <w:rPr>
          <w:sz w:val="28"/>
          <w:szCs w:val="28"/>
        </w:rPr>
        <w:t>и принятие мер, направленных на недопущение дебиторской и кредиторской задолженности;</w:t>
      </w:r>
    </w:p>
    <w:p w:rsidR="00673A01" w:rsidRPr="00573B10" w:rsidRDefault="00673A01" w:rsidP="00673A01">
      <w:pPr>
        <w:spacing w:line="360" w:lineRule="auto"/>
        <w:ind w:firstLine="709"/>
        <w:jc w:val="both"/>
        <w:rPr>
          <w:sz w:val="28"/>
          <w:szCs w:val="28"/>
        </w:rPr>
      </w:pPr>
      <w:r w:rsidRPr="00573B10">
        <w:rPr>
          <w:sz w:val="28"/>
          <w:szCs w:val="28"/>
        </w:rPr>
        <w:lastRenderedPageBreak/>
        <w:t xml:space="preserve">выполнение в пределах компетенции условий соглашения о мерах по социально-экономическому развитию и оздоровлению </w:t>
      </w:r>
      <w:r>
        <w:rPr>
          <w:sz w:val="28"/>
          <w:szCs w:val="28"/>
        </w:rPr>
        <w:t>муниципальных</w:t>
      </w:r>
      <w:r w:rsidRPr="00573B10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муниципального образования город Медногорск</w:t>
      </w:r>
      <w:r w:rsidRPr="00573B10">
        <w:rPr>
          <w:sz w:val="28"/>
          <w:szCs w:val="28"/>
        </w:rPr>
        <w:t xml:space="preserve">, заключенного с Министерством финансов </w:t>
      </w:r>
      <w:r>
        <w:rPr>
          <w:sz w:val="28"/>
          <w:szCs w:val="28"/>
        </w:rPr>
        <w:t>Оренбургской области</w:t>
      </w:r>
      <w:r w:rsidRPr="00573B10">
        <w:rPr>
          <w:sz w:val="28"/>
          <w:szCs w:val="28"/>
        </w:rPr>
        <w:t>;</w:t>
      </w:r>
    </w:p>
    <w:p w:rsidR="00673A01" w:rsidRDefault="00673A01" w:rsidP="005B4937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3A01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соблюдение запрета на установление расходных обязательств, </w:t>
      </w:r>
      <w:r w:rsidR="002411CE" w:rsidRPr="00573B10">
        <w:rPr>
          <w:sz w:val="28"/>
          <w:szCs w:val="28"/>
        </w:rPr>
        <w:t>не отнесенных к полномочиям местного самоуправления муниципальных образований Оренбургской области</w:t>
      </w:r>
      <w:r w:rsidRPr="00573B10">
        <w:rPr>
          <w:color w:val="000000" w:themeColor="text1"/>
          <w:sz w:val="28"/>
          <w:szCs w:val="28"/>
        </w:rPr>
        <w:t>;</w:t>
      </w:r>
    </w:p>
    <w:p w:rsidR="000D3114" w:rsidRDefault="009369F7" w:rsidP="005B493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1C3925">
        <w:rPr>
          <w:sz w:val="28"/>
          <w:szCs w:val="28"/>
        </w:rPr>
        <w:t>соблюдение сроков</w:t>
      </w:r>
      <w:r w:rsidR="000D3114" w:rsidRPr="00573B10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я</w:t>
      </w:r>
      <w:r w:rsidR="000D3114" w:rsidRPr="00573B10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>я</w:t>
      </w:r>
      <w:r w:rsidR="000D3114" w:rsidRPr="00573B10">
        <w:rPr>
          <w:sz w:val="28"/>
          <w:szCs w:val="28"/>
        </w:rPr>
        <w:t xml:space="preserve"> планов финансово-хозяйственной деятельности подведомственных бюджетных и автономных учреждений на текущий финансовый год и на плановый период</w:t>
      </w:r>
      <w:r w:rsidR="001C3925">
        <w:rPr>
          <w:sz w:val="28"/>
          <w:szCs w:val="28"/>
        </w:rPr>
        <w:t>.</w:t>
      </w:r>
    </w:p>
    <w:p w:rsidR="00FE304C" w:rsidRPr="00876AD4" w:rsidRDefault="003527E9" w:rsidP="006D2AB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3</w:t>
      </w:r>
      <w:r w:rsidR="00FE304C" w:rsidRPr="00876AD4">
        <w:rPr>
          <w:sz w:val="28"/>
          <w:szCs w:val="28"/>
        </w:rPr>
        <w:t xml:space="preserve">.4. </w:t>
      </w:r>
      <w:r w:rsidR="003F0DEB" w:rsidRPr="00876AD4">
        <w:rPr>
          <w:rStyle w:val="a8"/>
          <w:i w:val="0"/>
          <w:sz w:val="28"/>
          <w:szCs w:val="28"/>
        </w:rPr>
        <w:t>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</w:t>
      </w:r>
      <w:r w:rsidR="00FE304C" w:rsidRPr="00876AD4">
        <w:rPr>
          <w:rStyle w:val="a8"/>
          <w:i w:val="0"/>
          <w:sz w:val="28"/>
          <w:szCs w:val="28"/>
        </w:rPr>
        <w:t>.</w:t>
      </w:r>
    </w:p>
    <w:p w:rsidR="00FE304C" w:rsidRPr="00FE304C" w:rsidRDefault="003527E9" w:rsidP="006D2AB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04C" w:rsidRPr="00FE304C">
        <w:rPr>
          <w:sz w:val="28"/>
          <w:szCs w:val="28"/>
        </w:rPr>
        <w:t xml:space="preserve">.5. При формировании бюджетной росписи главного распорядителя средств </w:t>
      </w:r>
      <w:r w:rsidR="00FE304C">
        <w:rPr>
          <w:sz w:val="28"/>
          <w:szCs w:val="28"/>
        </w:rPr>
        <w:t>городского</w:t>
      </w:r>
      <w:r w:rsidR="00FE304C" w:rsidRPr="00FE304C">
        <w:rPr>
          <w:sz w:val="28"/>
          <w:szCs w:val="28"/>
        </w:rPr>
        <w:t xml:space="preserve"> бюджета и бюджетных заявок о прогнозируемых кассовых выплатах учитывать:</w:t>
      </w:r>
    </w:p>
    <w:p w:rsidR="00FE304C" w:rsidRPr="00FE304C" w:rsidRDefault="00FE304C" w:rsidP="006D2AB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304C">
        <w:rPr>
          <w:sz w:val="28"/>
          <w:szCs w:val="28"/>
        </w:rPr>
        <w:t xml:space="preserve">объем кредиторской задолженности, сложившейся по состоянию </w:t>
      </w:r>
      <w:r w:rsidRPr="00E16443">
        <w:rPr>
          <w:sz w:val="28"/>
          <w:szCs w:val="28"/>
          <w:shd w:val="clear" w:color="auto" w:fill="FFFFFF" w:themeFill="background1"/>
        </w:rPr>
        <w:t>на 30</w:t>
      </w:r>
      <w:r w:rsidRPr="00660213">
        <w:rPr>
          <w:sz w:val="28"/>
          <w:szCs w:val="28"/>
          <w:shd w:val="clear" w:color="auto" w:fill="FFFF00"/>
        </w:rPr>
        <w:t xml:space="preserve"> </w:t>
      </w:r>
      <w:r w:rsidR="006D2ABF" w:rsidRPr="00504BE9">
        <w:rPr>
          <w:sz w:val="28"/>
          <w:szCs w:val="28"/>
          <w:shd w:val="clear" w:color="auto" w:fill="FFFFFF" w:themeFill="background1"/>
        </w:rPr>
        <w:t>д</w:t>
      </w:r>
      <w:r w:rsidRPr="00504BE9">
        <w:rPr>
          <w:sz w:val="28"/>
          <w:szCs w:val="28"/>
          <w:shd w:val="clear" w:color="auto" w:fill="FFFFFF" w:themeFill="background1"/>
        </w:rPr>
        <w:t>е</w:t>
      </w:r>
      <w:r w:rsidRPr="00FE304C">
        <w:rPr>
          <w:sz w:val="28"/>
          <w:szCs w:val="28"/>
        </w:rPr>
        <w:t xml:space="preserve">кабря </w:t>
      </w:r>
      <w:r w:rsidR="00257C34">
        <w:rPr>
          <w:sz w:val="28"/>
          <w:szCs w:val="28"/>
        </w:rPr>
        <w:t>отчетного финансового года</w:t>
      </w:r>
      <w:r w:rsidRPr="00FE304C">
        <w:rPr>
          <w:sz w:val="28"/>
          <w:szCs w:val="28"/>
        </w:rPr>
        <w:t>;</w:t>
      </w:r>
    </w:p>
    <w:p w:rsidR="00FE304C" w:rsidRPr="00FE304C" w:rsidRDefault="00FE304C" w:rsidP="006D2AB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304C">
        <w:rPr>
          <w:sz w:val="28"/>
          <w:szCs w:val="28"/>
        </w:rPr>
        <w:t xml:space="preserve">размеры и сроки перечисления субсидий юридическим лицам, индивидуальным предпринимателям, физическим лицам – производителям товаров, работ, услуг, субсидий </w:t>
      </w:r>
      <w:r>
        <w:rPr>
          <w:sz w:val="28"/>
          <w:szCs w:val="28"/>
        </w:rPr>
        <w:t xml:space="preserve">муниципальным </w:t>
      </w:r>
      <w:r w:rsidRPr="00FE304C">
        <w:rPr>
          <w:sz w:val="28"/>
          <w:szCs w:val="28"/>
        </w:rPr>
        <w:t xml:space="preserve">бюджетным и автономным учреждениям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Pr="00FE304C">
        <w:rPr>
          <w:sz w:val="28"/>
          <w:szCs w:val="28"/>
        </w:rPr>
        <w:t>и иных платежей исходя из реальных потребностей в денежных средствах.</w:t>
      </w:r>
    </w:p>
    <w:p w:rsidR="00FE304C" w:rsidRPr="00FE304C" w:rsidRDefault="003527E9" w:rsidP="00FE304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04C" w:rsidRPr="00FE304C">
        <w:rPr>
          <w:sz w:val="28"/>
          <w:szCs w:val="28"/>
        </w:rPr>
        <w:t xml:space="preserve">. Руководителям </w:t>
      </w:r>
      <w:r w:rsidR="00B04A95">
        <w:rPr>
          <w:sz w:val="28"/>
          <w:szCs w:val="28"/>
        </w:rPr>
        <w:t>отраслевых (функциональных) органов администрации города</w:t>
      </w:r>
      <w:r w:rsidR="00FE304C" w:rsidRPr="00FE304C">
        <w:rPr>
          <w:sz w:val="28"/>
          <w:szCs w:val="28"/>
        </w:rPr>
        <w:t>:</w:t>
      </w:r>
    </w:p>
    <w:p w:rsidR="00FE304C" w:rsidRPr="00FE304C" w:rsidRDefault="003527E9" w:rsidP="006D2AB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04C" w:rsidRPr="00FE304C">
        <w:rPr>
          <w:sz w:val="28"/>
          <w:szCs w:val="28"/>
        </w:rPr>
        <w:t>.</w:t>
      </w:r>
      <w:r w:rsidR="000D5516">
        <w:rPr>
          <w:sz w:val="28"/>
          <w:szCs w:val="28"/>
        </w:rPr>
        <w:t>1</w:t>
      </w:r>
      <w:r w:rsidR="00FE304C" w:rsidRPr="00FE304C">
        <w:rPr>
          <w:sz w:val="28"/>
          <w:szCs w:val="28"/>
        </w:rPr>
        <w:t xml:space="preserve">. Осуществлять мероприятия </w:t>
      </w:r>
      <w:r w:rsidR="000D5516" w:rsidRPr="000D5516">
        <w:rPr>
          <w:sz w:val="28"/>
          <w:szCs w:val="28"/>
        </w:rPr>
        <w:t>плана мероприятий по консолидации бюджетных сре</w:t>
      </w:r>
      <w:proofErr w:type="gramStart"/>
      <w:r w:rsidR="000D5516" w:rsidRPr="000D5516">
        <w:rPr>
          <w:sz w:val="28"/>
          <w:szCs w:val="28"/>
        </w:rPr>
        <w:t>дств в ц</w:t>
      </w:r>
      <w:proofErr w:type="gramEnd"/>
      <w:r w:rsidR="000D5516" w:rsidRPr="000D5516">
        <w:rPr>
          <w:sz w:val="28"/>
          <w:szCs w:val="28"/>
        </w:rPr>
        <w:t xml:space="preserve">елях оздоровления муниципальных финансов  муниципального образования </w:t>
      </w:r>
      <w:r w:rsidR="00FE304C">
        <w:rPr>
          <w:sz w:val="28"/>
          <w:szCs w:val="28"/>
        </w:rPr>
        <w:t>город Медногорск</w:t>
      </w:r>
      <w:r w:rsidR="00FE304C" w:rsidRPr="00FE304C">
        <w:rPr>
          <w:sz w:val="28"/>
          <w:szCs w:val="28"/>
        </w:rPr>
        <w:t xml:space="preserve">, предусмотренные постановлением </w:t>
      </w:r>
      <w:r w:rsidR="00FE304C">
        <w:rPr>
          <w:sz w:val="28"/>
          <w:szCs w:val="28"/>
        </w:rPr>
        <w:t>администрации города Медногорска</w:t>
      </w:r>
      <w:r w:rsidR="00FE304C" w:rsidRPr="00FE304C">
        <w:rPr>
          <w:sz w:val="28"/>
          <w:szCs w:val="28"/>
        </w:rPr>
        <w:t>.</w:t>
      </w:r>
    </w:p>
    <w:p w:rsidR="00FE304C" w:rsidRDefault="003527E9" w:rsidP="00FE304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04C" w:rsidRPr="00FE304C">
        <w:rPr>
          <w:sz w:val="28"/>
          <w:szCs w:val="28"/>
        </w:rPr>
        <w:t>.</w:t>
      </w:r>
      <w:r w:rsidR="000D5516">
        <w:rPr>
          <w:sz w:val="28"/>
          <w:szCs w:val="28"/>
        </w:rPr>
        <w:t>2</w:t>
      </w:r>
      <w:r w:rsidR="00FE304C" w:rsidRPr="00FE304C">
        <w:rPr>
          <w:sz w:val="28"/>
          <w:szCs w:val="28"/>
        </w:rPr>
        <w:t>. Обеспечить:</w:t>
      </w:r>
    </w:p>
    <w:p w:rsidR="005B4937" w:rsidRDefault="005B4937" w:rsidP="005B49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3B10">
        <w:rPr>
          <w:sz w:val="28"/>
          <w:szCs w:val="28"/>
        </w:rPr>
        <w:lastRenderedPageBreak/>
        <w:t xml:space="preserve">достижение уровней средней заработной платы </w:t>
      </w:r>
      <w:r>
        <w:rPr>
          <w:sz w:val="28"/>
          <w:szCs w:val="28"/>
        </w:rPr>
        <w:t xml:space="preserve">в муниципальных учреждениях </w:t>
      </w:r>
      <w:r w:rsidRPr="00573B10">
        <w:rPr>
          <w:sz w:val="28"/>
          <w:szCs w:val="28"/>
        </w:rPr>
        <w:t>по отдельным категориям работников бюджетной сферы, определенных указами Президента Российской Федерации, в соответствии с соглашениями, заключенными с соответствующими органами исполнительной власти Оренбургской области</w:t>
      </w:r>
      <w:r>
        <w:rPr>
          <w:sz w:val="28"/>
          <w:szCs w:val="28"/>
        </w:rPr>
        <w:t>;</w:t>
      </w:r>
    </w:p>
    <w:p w:rsidR="00FE304C" w:rsidRDefault="00FE304C" w:rsidP="00FE304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304C">
        <w:rPr>
          <w:sz w:val="28"/>
          <w:szCs w:val="28"/>
        </w:rPr>
        <w:t xml:space="preserve">своевременное заключение с </w:t>
      </w:r>
      <w:r w:rsidR="007E18DD">
        <w:rPr>
          <w:sz w:val="28"/>
          <w:szCs w:val="28"/>
        </w:rPr>
        <w:t>областными</w:t>
      </w:r>
      <w:r w:rsidRPr="00FE304C">
        <w:rPr>
          <w:sz w:val="28"/>
          <w:szCs w:val="28"/>
        </w:rPr>
        <w:t xml:space="preserve"> органами исполнительной власти соглашений о предоставлении субсидий из </w:t>
      </w:r>
      <w:r w:rsidR="007E18DD">
        <w:rPr>
          <w:sz w:val="28"/>
          <w:szCs w:val="28"/>
        </w:rPr>
        <w:t xml:space="preserve">областного </w:t>
      </w:r>
      <w:r w:rsidRPr="00FE304C">
        <w:rPr>
          <w:sz w:val="28"/>
          <w:szCs w:val="28"/>
        </w:rPr>
        <w:t xml:space="preserve">бюджета (при их предоставлении в соответствии с </w:t>
      </w:r>
      <w:r w:rsidR="007E18DD">
        <w:rPr>
          <w:sz w:val="28"/>
          <w:szCs w:val="28"/>
        </w:rPr>
        <w:t>областными</w:t>
      </w:r>
      <w:r w:rsidRPr="00FE304C">
        <w:rPr>
          <w:sz w:val="28"/>
          <w:szCs w:val="28"/>
        </w:rPr>
        <w:t xml:space="preserve"> нормативными правовыми актами);</w:t>
      </w:r>
    </w:p>
    <w:p w:rsidR="00596144" w:rsidRDefault="00596144" w:rsidP="00FE304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3B10">
        <w:rPr>
          <w:sz w:val="28"/>
          <w:szCs w:val="28"/>
        </w:rPr>
        <w:t xml:space="preserve">согласование с </w:t>
      </w:r>
      <w:r>
        <w:rPr>
          <w:sz w:val="28"/>
          <w:szCs w:val="28"/>
        </w:rPr>
        <w:t>финансовым отделом</w:t>
      </w:r>
      <w:r w:rsidRPr="00573B10">
        <w:rPr>
          <w:sz w:val="28"/>
          <w:szCs w:val="28"/>
        </w:rPr>
        <w:t xml:space="preserve"> проектов соглашений о предоставлении субсидий из </w:t>
      </w:r>
      <w:r w:rsidR="00504BE9">
        <w:rPr>
          <w:sz w:val="28"/>
          <w:szCs w:val="28"/>
        </w:rPr>
        <w:t xml:space="preserve">федерального и </w:t>
      </w:r>
      <w:r>
        <w:rPr>
          <w:sz w:val="28"/>
          <w:szCs w:val="28"/>
        </w:rPr>
        <w:t>областного</w:t>
      </w:r>
      <w:r w:rsidRPr="00573B10">
        <w:rPr>
          <w:sz w:val="28"/>
          <w:szCs w:val="28"/>
        </w:rPr>
        <w:t xml:space="preserve"> бюджет</w:t>
      </w:r>
      <w:r w:rsidR="00504BE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802261" w:rsidRDefault="00802261" w:rsidP="008022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E304C">
        <w:rPr>
          <w:sz w:val="28"/>
          <w:szCs w:val="28"/>
        </w:rPr>
        <w:t xml:space="preserve">контроль за соблюдением руководителями подведомственных учреждений условий заключенных с ними эффективных контрактов в части достижения показателей, характеризующих степень выполнения </w:t>
      </w:r>
      <w:r>
        <w:rPr>
          <w:sz w:val="28"/>
          <w:szCs w:val="28"/>
        </w:rPr>
        <w:t>муниципального</w:t>
      </w:r>
      <w:r w:rsidRPr="00FE304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FE304C">
        <w:rPr>
          <w:sz w:val="28"/>
          <w:szCs w:val="28"/>
        </w:rPr>
        <w:t xml:space="preserve"> услуг (выполнение работ) (далее – </w:t>
      </w:r>
      <w:r>
        <w:rPr>
          <w:sz w:val="28"/>
          <w:szCs w:val="28"/>
        </w:rPr>
        <w:t>муниципальное</w:t>
      </w:r>
      <w:r w:rsidRPr="00FE304C">
        <w:rPr>
          <w:sz w:val="28"/>
          <w:szCs w:val="28"/>
        </w:rPr>
        <w:t xml:space="preserve"> задание) и уровень средней заработной платы работников таких учреждений дифференцированно в зависимости от объема оказываемых платных услуг и выполняемых функций (в сферах образования,  культуры, </w:t>
      </w:r>
      <w:r>
        <w:rPr>
          <w:sz w:val="28"/>
          <w:szCs w:val="28"/>
        </w:rPr>
        <w:t>физической культуры и спорта</w:t>
      </w:r>
      <w:r w:rsidRPr="00FE304C">
        <w:rPr>
          <w:sz w:val="28"/>
          <w:szCs w:val="28"/>
        </w:rPr>
        <w:t>);</w:t>
      </w:r>
      <w:proofErr w:type="gramEnd"/>
    </w:p>
    <w:p w:rsidR="00802261" w:rsidRPr="00FE304C" w:rsidRDefault="00802261" w:rsidP="008022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304C">
        <w:rPr>
          <w:sz w:val="28"/>
          <w:szCs w:val="28"/>
        </w:rPr>
        <w:t xml:space="preserve">заключение эффективных контрактов с работниками </w:t>
      </w:r>
      <w:r>
        <w:rPr>
          <w:sz w:val="28"/>
          <w:szCs w:val="28"/>
        </w:rPr>
        <w:t xml:space="preserve">муниципальных </w:t>
      </w:r>
      <w:r w:rsidRPr="00FE304C">
        <w:rPr>
          <w:sz w:val="28"/>
          <w:szCs w:val="28"/>
        </w:rPr>
        <w:t>учреждений;</w:t>
      </w:r>
    </w:p>
    <w:p w:rsidR="00802261" w:rsidRPr="00FE304C" w:rsidRDefault="00802261" w:rsidP="008022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304C">
        <w:rPr>
          <w:sz w:val="28"/>
          <w:szCs w:val="28"/>
        </w:rPr>
        <w:t xml:space="preserve">полноту и своевременность размещения информации о деятельности </w:t>
      </w:r>
      <w:r>
        <w:rPr>
          <w:sz w:val="28"/>
          <w:szCs w:val="28"/>
        </w:rPr>
        <w:t>муниципальных</w:t>
      </w:r>
      <w:r w:rsidRPr="00FE304C">
        <w:rPr>
          <w:sz w:val="28"/>
          <w:szCs w:val="28"/>
        </w:rPr>
        <w:t xml:space="preserve"> учреждений на официальном сайте для размещения информации о государственных (муниципальных) учреждениях </w:t>
      </w:r>
      <w:proofErr w:type="spellStart"/>
      <w:r w:rsidRPr="00FE304C">
        <w:rPr>
          <w:sz w:val="28"/>
          <w:szCs w:val="28"/>
        </w:rPr>
        <w:t>www.bus.gov.ru</w:t>
      </w:r>
      <w:proofErr w:type="spellEnd"/>
      <w:r w:rsidRPr="00FE304C">
        <w:rPr>
          <w:sz w:val="28"/>
          <w:szCs w:val="28"/>
        </w:rPr>
        <w:t xml:space="preserve"> в сети Интернет;</w:t>
      </w:r>
    </w:p>
    <w:p w:rsidR="00802261" w:rsidRPr="00FE304C" w:rsidRDefault="00802261" w:rsidP="008022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4937">
        <w:rPr>
          <w:sz w:val="28"/>
          <w:szCs w:val="28"/>
          <w:shd w:val="clear" w:color="auto" w:fill="FFFFFF" w:themeFill="background1"/>
        </w:rPr>
        <w:t>возврат до 1 апреля очередного финансового года</w:t>
      </w:r>
      <w:r w:rsidRPr="00CF7CCD">
        <w:rPr>
          <w:sz w:val="28"/>
          <w:szCs w:val="28"/>
        </w:rPr>
        <w:t xml:space="preserve"> муниципальными бюджетными и автономными учреждениями муниципального образования средств в объеме остатков субсидий, предоставленных им в отчетном финансовом году на финансовое обеспечение выполнения муниципальных заданий, образовавшихся в связи с </w:t>
      </w:r>
      <w:proofErr w:type="spellStart"/>
      <w:r w:rsidRPr="00CF7CCD">
        <w:rPr>
          <w:sz w:val="28"/>
          <w:szCs w:val="28"/>
        </w:rPr>
        <w:t>недостижением</w:t>
      </w:r>
      <w:proofErr w:type="spellEnd"/>
      <w:r w:rsidRPr="00CF7CCD">
        <w:rPr>
          <w:sz w:val="28"/>
          <w:szCs w:val="28"/>
        </w:rPr>
        <w:t xml:space="preserve"> установленных </w:t>
      </w:r>
      <w:r w:rsidRPr="00CF7CCD">
        <w:rPr>
          <w:sz w:val="28"/>
          <w:szCs w:val="28"/>
        </w:rPr>
        <w:lastRenderedPageBreak/>
        <w:t>муниципальным заданием показателей, характеризующих объем муниципальных услуг (работ);</w:t>
      </w:r>
    </w:p>
    <w:p w:rsidR="00802261" w:rsidRDefault="00802261" w:rsidP="0080226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4937">
        <w:rPr>
          <w:sz w:val="28"/>
          <w:szCs w:val="28"/>
          <w:shd w:val="clear" w:color="auto" w:fill="FFFFFF" w:themeFill="background1"/>
        </w:rPr>
        <w:t>утверждение до 1 января очер</w:t>
      </w:r>
      <w:r>
        <w:rPr>
          <w:sz w:val="28"/>
          <w:szCs w:val="28"/>
        </w:rPr>
        <w:t>едного финансового года</w:t>
      </w:r>
      <w:r w:rsidRPr="004D23D2">
        <w:rPr>
          <w:sz w:val="28"/>
          <w:szCs w:val="28"/>
        </w:rPr>
        <w:t xml:space="preserve"> нормативных затрат, рассчитанных на основании базовых нормативов затрат на оказание муниципальных услуг (выполнение работ) с применением отраслевых и территориальных корректирующих коэффициентов</w:t>
      </w:r>
      <w:r>
        <w:rPr>
          <w:sz w:val="28"/>
          <w:szCs w:val="28"/>
        </w:rPr>
        <w:t>;</w:t>
      </w:r>
    </w:p>
    <w:p w:rsidR="00802261" w:rsidRDefault="007F707F" w:rsidP="00504BE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110">
        <w:rPr>
          <w:sz w:val="28"/>
          <w:szCs w:val="28"/>
        </w:rPr>
        <w:t>выполнение условий соглашени</w:t>
      </w:r>
      <w:r>
        <w:rPr>
          <w:sz w:val="28"/>
          <w:szCs w:val="28"/>
        </w:rPr>
        <w:t>й</w:t>
      </w:r>
      <w:r w:rsidRPr="00623110">
        <w:rPr>
          <w:sz w:val="28"/>
          <w:szCs w:val="28"/>
        </w:rPr>
        <w:t xml:space="preserve"> о предоставлении субсидий </w:t>
      </w:r>
      <w:r>
        <w:rPr>
          <w:sz w:val="28"/>
          <w:szCs w:val="28"/>
        </w:rPr>
        <w:t xml:space="preserve">городскому </w:t>
      </w:r>
      <w:r w:rsidRPr="00623110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623110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 xml:space="preserve">, </w:t>
      </w:r>
      <w:r w:rsidRPr="00662598">
        <w:rPr>
          <w:sz w:val="28"/>
          <w:szCs w:val="28"/>
        </w:rPr>
        <w:t>заключ</w:t>
      </w:r>
      <w:r>
        <w:rPr>
          <w:sz w:val="28"/>
          <w:szCs w:val="28"/>
        </w:rPr>
        <w:t>аемых</w:t>
      </w:r>
      <w:r w:rsidRPr="00662598">
        <w:rPr>
          <w:sz w:val="28"/>
          <w:szCs w:val="28"/>
        </w:rPr>
        <w:t xml:space="preserve"> с </w:t>
      </w:r>
      <w:r>
        <w:rPr>
          <w:sz w:val="28"/>
          <w:szCs w:val="28"/>
        </w:rPr>
        <w:t>главными распорядителями средств областного бюджета;</w:t>
      </w:r>
    </w:p>
    <w:p w:rsidR="007F707F" w:rsidRDefault="007F707F" w:rsidP="00FE304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3B10">
        <w:rPr>
          <w:sz w:val="28"/>
          <w:szCs w:val="28"/>
        </w:rPr>
        <w:t>соблюдение сроков исполнения обязательств в рамках реализации национальных и региональных проектов</w:t>
      </w:r>
      <w:r w:rsidR="003A70A9">
        <w:rPr>
          <w:sz w:val="28"/>
          <w:szCs w:val="28"/>
        </w:rPr>
        <w:t>;</w:t>
      </w:r>
    </w:p>
    <w:p w:rsidR="00623110" w:rsidRDefault="00623110" w:rsidP="00504BE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110">
        <w:rPr>
          <w:sz w:val="28"/>
          <w:szCs w:val="28"/>
        </w:rPr>
        <w:t xml:space="preserve">отражение в муниципальных программах средств целевых межбюджетных трансфертов, предоставляемых </w:t>
      </w:r>
      <w:r>
        <w:rPr>
          <w:sz w:val="28"/>
          <w:szCs w:val="28"/>
        </w:rPr>
        <w:t>городскому</w:t>
      </w:r>
      <w:r w:rsidRPr="0062311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623110">
        <w:rPr>
          <w:sz w:val="28"/>
          <w:szCs w:val="28"/>
        </w:rPr>
        <w:t xml:space="preserve"> в рамках государственных программ Оренбургской области;</w:t>
      </w:r>
    </w:p>
    <w:p w:rsidR="00876AD4" w:rsidRPr="00623110" w:rsidRDefault="00876AD4" w:rsidP="003A70A9">
      <w:pPr>
        <w:pStyle w:val="ConsPlusNonformat"/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876AD4">
        <w:rPr>
          <w:rFonts w:ascii="Times New Roman" w:hAnsi="Times New Roman"/>
          <w:sz w:val="28"/>
          <w:szCs w:val="28"/>
        </w:rPr>
        <w:t xml:space="preserve">выполнение в пределах компетенции условий соглашения о  мерах по обеспечению устойчивого социально-экономического развития оздоровлению муниципальных финансов муниципального образования город Медногорск, заключенного с Министерством финансов </w:t>
      </w:r>
      <w:r w:rsidR="00AC3D87">
        <w:rPr>
          <w:rFonts w:ascii="Times New Roman" w:hAnsi="Times New Roman"/>
          <w:sz w:val="28"/>
          <w:szCs w:val="28"/>
        </w:rPr>
        <w:t>Оренбургской области</w:t>
      </w:r>
      <w:r w:rsidR="003A70A9">
        <w:rPr>
          <w:rFonts w:ascii="Times New Roman" w:hAnsi="Times New Roman"/>
          <w:sz w:val="28"/>
          <w:szCs w:val="28"/>
        </w:rPr>
        <w:t>.</w:t>
      </w:r>
    </w:p>
    <w:p w:rsidR="00FE304C" w:rsidRPr="00FE304C" w:rsidRDefault="003527E9" w:rsidP="00FE304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04C" w:rsidRPr="00FE304C">
        <w:rPr>
          <w:sz w:val="28"/>
          <w:szCs w:val="28"/>
        </w:rPr>
        <w:t>.</w:t>
      </w:r>
      <w:r w:rsidR="000D5516">
        <w:rPr>
          <w:sz w:val="28"/>
          <w:szCs w:val="28"/>
        </w:rPr>
        <w:t>3</w:t>
      </w:r>
      <w:r w:rsidR="00FE304C" w:rsidRPr="00FE304C">
        <w:rPr>
          <w:sz w:val="28"/>
          <w:szCs w:val="28"/>
        </w:rPr>
        <w:t xml:space="preserve">. </w:t>
      </w:r>
      <w:proofErr w:type="gramStart"/>
      <w:r w:rsidR="00FE304C" w:rsidRPr="00FE304C">
        <w:rPr>
          <w:sz w:val="28"/>
          <w:szCs w:val="28"/>
        </w:rPr>
        <w:t xml:space="preserve">Формировать графики перечисления субсидий </w:t>
      </w:r>
      <w:r w:rsidR="00E07FB4">
        <w:rPr>
          <w:sz w:val="28"/>
          <w:szCs w:val="28"/>
        </w:rPr>
        <w:t xml:space="preserve">муниципальным </w:t>
      </w:r>
      <w:r w:rsidR="00FE304C" w:rsidRPr="00FE304C">
        <w:rPr>
          <w:sz w:val="28"/>
          <w:szCs w:val="28"/>
        </w:rPr>
        <w:t xml:space="preserve">бюджетным и автономным учреждениям </w:t>
      </w:r>
      <w:r w:rsidR="00E07FB4">
        <w:rPr>
          <w:sz w:val="28"/>
          <w:szCs w:val="28"/>
        </w:rPr>
        <w:t>муниципального образования</w:t>
      </w:r>
      <w:r w:rsidR="00FE304C" w:rsidRPr="00FE304C">
        <w:rPr>
          <w:sz w:val="28"/>
          <w:szCs w:val="28"/>
        </w:rPr>
        <w:t xml:space="preserve"> на финансовое обеспечение выполнения ими </w:t>
      </w:r>
      <w:r w:rsidR="00E07FB4">
        <w:rPr>
          <w:sz w:val="28"/>
          <w:szCs w:val="28"/>
        </w:rPr>
        <w:t>муниципального</w:t>
      </w:r>
      <w:r w:rsidR="00FE304C" w:rsidRPr="00FE304C">
        <w:rPr>
          <w:sz w:val="28"/>
          <w:szCs w:val="28"/>
        </w:rPr>
        <w:t xml:space="preserve"> задания с учетом сроков оплаты товаров, работ, услуг, выплаты заработной платы работникам </w:t>
      </w:r>
      <w:r w:rsidR="00E07FB4">
        <w:rPr>
          <w:sz w:val="28"/>
          <w:szCs w:val="28"/>
        </w:rPr>
        <w:t>муниципальных</w:t>
      </w:r>
      <w:r w:rsidR="00FE304C" w:rsidRPr="00FE304C">
        <w:rPr>
          <w:sz w:val="28"/>
          <w:szCs w:val="28"/>
        </w:rPr>
        <w:t xml:space="preserve"> бюджетных и автономных учреждений </w:t>
      </w:r>
      <w:r w:rsidR="00E07FB4">
        <w:rPr>
          <w:sz w:val="28"/>
          <w:szCs w:val="28"/>
        </w:rPr>
        <w:t>муниципального образования</w:t>
      </w:r>
      <w:r w:rsidR="00FE304C" w:rsidRPr="00FE304C">
        <w:rPr>
          <w:sz w:val="28"/>
          <w:szCs w:val="28"/>
        </w:rPr>
        <w:t xml:space="preserve"> и перечисления средств в государственные внебюджетные фонды с целью исключения образования на их счетах необоснованных остатков бюджетных средств.</w:t>
      </w:r>
      <w:proofErr w:type="gramEnd"/>
    </w:p>
    <w:p w:rsidR="00CF7CCD" w:rsidRPr="00FE304C" w:rsidRDefault="003527E9" w:rsidP="00FE304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CCD" w:rsidRPr="004D23D2">
        <w:rPr>
          <w:sz w:val="28"/>
          <w:szCs w:val="28"/>
        </w:rPr>
        <w:t>.</w:t>
      </w:r>
      <w:r w:rsidR="00AC3D87">
        <w:rPr>
          <w:sz w:val="28"/>
          <w:szCs w:val="28"/>
        </w:rPr>
        <w:t>4</w:t>
      </w:r>
      <w:r w:rsidR="00CF7CCD" w:rsidRPr="004D23D2">
        <w:rPr>
          <w:sz w:val="28"/>
          <w:szCs w:val="28"/>
        </w:rPr>
        <w:t>. Не увеличивать численность муниципальных служащих муниципального образования город Медногорск.</w:t>
      </w:r>
    </w:p>
    <w:p w:rsidR="008F23B2" w:rsidRPr="009C551C" w:rsidRDefault="003527E9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23B2" w:rsidRPr="009C551C">
        <w:rPr>
          <w:sz w:val="28"/>
          <w:szCs w:val="28"/>
        </w:rPr>
        <w:t>.</w:t>
      </w:r>
      <w:r w:rsidR="00412BAB" w:rsidRPr="009C551C">
        <w:rPr>
          <w:sz w:val="28"/>
          <w:szCs w:val="28"/>
        </w:rPr>
        <w:t xml:space="preserve"> </w:t>
      </w:r>
      <w:r w:rsidR="008F23B2" w:rsidRPr="009C551C">
        <w:rPr>
          <w:sz w:val="28"/>
          <w:szCs w:val="28"/>
        </w:rPr>
        <w:t>Установить, что:</w:t>
      </w:r>
    </w:p>
    <w:p w:rsidR="008F23B2" w:rsidRPr="009C551C" w:rsidRDefault="003527E9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23B2" w:rsidRPr="009C551C">
        <w:rPr>
          <w:sz w:val="28"/>
          <w:szCs w:val="28"/>
        </w:rPr>
        <w:t>.</w:t>
      </w:r>
      <w:r w:rsidR="00412BAB" w:rsidRPr="009C551C">
        <w:rPr>
          <w:sz w:val="28"/>
          <w:szCs w:val="28"/>
        </w:rPr>
        <w:t>1</w:t>
      </w:r>
      <w:r w:rsidR="008F23B2" w:rsidRPr="009C551C">
        <w:rPr>
          <w:sz w:val="28"/>
          <w:szCs w:val="28"/>
        </w:rPr>
        <w:t>. Получатели средств городского бюджета</w:t>
      </w:r>
      <w:r w:rsidR="00C133B3" w:rsidRPr="009C551C">
        <w:rPr>
          <w:sz w:val="28"/>
          <w:szCs w:val="28"/>
        </w:rPr>
        <w:t xml:space="preserve"> </w:t>
      </w:r>
      <w:r w:rsidR="008F23B2" w:rsidRPr="009C551C">
        <w:rPr>
          <w:sz w:val="28"/>
          <w:szCs w:val="28"/>
        </w:rPr>
        <w:t xml:space="preserve">при заключении договоров (муниципальных контрактов) </w:t>
      </w:r>
      <w:r w:rsidR="00412BAB" w:rsidRPr="009C551C">
        <w:rPr>
          <w:sz w:val="28"/>
          <w:szCs w:val="28"/>
        </w:rPr>
        <w:t>о</w:t>
      </w:r>
      <w:r w:rsidR="008F23B2" w:rsidRPr="009C551C">
        <w:rPr>
          <w:sz w:val="28"/>
          <w:szCs w:val="28"/>
        </w:rPr>
        <w:t xml:space="preserve"> поставк</w:t>
      </w:r>
      <w:r w:rsidR="00412BAB" w:rsidRPr="009C551C">
        <w:rPr>
          <w:sz w:val="28"/>
          <w:szCs w:val="28"/>
        </w:rPr>
        <w:t>е</w:t>
      </w:r>
      <w:r w:rsidR="008F23B2" w:rsidRPr="009C551C">
        <w:rPr>
          <w:sz w:val="28"/>
          <w:szCs w:val="28"/>
        </w:rPr>
        <w:t xml:space="preserve"> товаров, выполнени</w:t>
      </w:r>
      <w:r w:rsidR="00412BAB" w:rsidRPr="009C551C">
        <w:rPr>
          <w:sz w:val="28"/>
          <w:szCs w:val="28"/>
        </w:rPr>
        <w:t>и</w:t>
      </w:r>
      <w:r w:rsidR="008F23B2" w:rsidRPr="009C551C">
        <w:rPr>
          <w:sz w:val="28"/>
          <w:szCs w:val="28"/>
        </w:rPr>
        <w:t xml:space="preserve"> работ, оказани</w:t>
      </w:r>
      <w:r w:rsidR="00412BAB" w:rsidRPr="009C551C">
        <w:rPr>
          <w:sz w:val="28"/>
          <w:szCs w:val="28"/>
        </w:rPr>
        <w:t>и</w:t>
      </w:r>
      <w:r w:rsidR="008F23B2" w:rsidRPr="009C551C">
        <w:rPr>
          <w:sz w:val="28"/>
          <w:szCs w:val="28"/>
        </w:rPr>
        <w:t xml:space="preserve"> услуг </w:t>
      </w:r>
      <w:r w:rsidR="00C133B3" w:rsidRPr="009C551C">
        <w:rPr>
          <w:sz w:val="28"/>
          <w:szCs w:val="28"/>
        </w:rPr>
        <w:t>в пределах доведенных им в установленном порядке лимитов бюджетных обязатель</w:t>
      </w:r>
      <w:proofErr w:type="gramStart"/>
      <w:r w:rsidR="00C133B3" w:rsidRPr="009C551C">
        <w:rPr>
          <w:sz w:val="28"/>
          <w:szCs w:val="28"/>
        </w:rPr>
        <w:t xml:space="preserve">ств </w:t>
      </w:r>
      <w:r w:rsidR="008F23B2" w:rsidRPr="009C551C">
        <w:rPr>
          <w:sz w:val="28"/>
          <w:szCs w:val="28"/>
        </w:rPr>
        <w:t>впр</w:t>
      </w:r>
      <w:proofErr w:type="gramEnd"/>
      <w:r w:rsidR="008F23B2" w:rsidRPr="009C551C">
        <w:rPr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AD43AC" w:rsidRPr="009C551C" w:rsidRDefault="00AD43AC" w:rsidP="00AD43A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551C">
        <w:rPr>
          <w:sz w:val="28"/>
          <w:szCs w:val="28"/>
        </w:rPr>
        <w:t>- в размере до 100 процентов суммы договора (муниципального контракта), но не более лимитов бюджетных обязательств</w:t>
      </w:r>
      <w:r w:rsidR="003E30A0" w:rsidRPr="003E30A0">
        <w:rPr>
          <w:sz w:val="28"/>
          <w:szCs w:val="28"/>
        </w:rPr>
        <w:t xml:space="preserve"> </w:t>
      </w:r>
      <w:r w:rsidR="003E30A0" w:rsidRPr="00573B10">
        <w:rPr>
          <w:sz w:val="28"/>
          <w:szCs w:val="28"/>
        </w:rPr>
        <w:t>по соответствующему коду бюджетной классификации Российской Федерации</w:t>
      </w:r>
      <w:r w:rsidRPr="009C551C">
        <w:rPr>
          <w:sz w:val="28"/>
          <w:szCs w:val="28"/>
        </w:rPr>
        <w:t>, – по договорам (муниципальным контрактам) на оказание услуг связи; подписку на печатные издания и их приобретение; обучение на курсах повышения квалификации; участие в методических, научно-практических и иных конференциях и семинарах;</w:t>
      </w:r>
      <w:proofErr w:type="gramEnd"/>
      <w:r w:rsidRPr="009C551C">
        <w:rPr>
          <w:sz w:val="28"/>
          <w:szCs w:val="28"/>
        </w:rPr>
        <w:t xml:space="preserve"> приобретение ави</w:t>
      </w:r>
      <w:proofErr w:type="gramStart"/>
      <w:r w:rsidRPr="009C551C">
        <w:rPr>
          <w:sz w:val="28"/>
          <w:szCs w:val="28"/>
        </w:rPr>
        <w:t>а-</w:t>
      </w:r>
      <w:proofErr w:type="gramEnd"/>
      <w:r w:rsidRPr="009C551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</w:t>
      </w:r>
      <w:proofErr w:type="spellStart"/>
      <w:r w:rsidRPr="009C551C">
        <w:rPr>
          <w:sz w:val="28"/>
          <w:szCs w:val="28"/>
        </w:rPr>
        <w:t>санаторно</w:t>
      </w:r>
      <w:proofErr w:type="spellEnd"/>
      <w:r w:rsidRPr="009C551C">
        <w:rPr>
          <w:sz w:val="28"/>
          <w:szCs w:val="28"/>
        </w:rPr>
        <w:t xml:space="preserve"> – курортное лечение и отдых детей; оплату расходов на проезд, проживание, питание, суточные, </w:t>
      </w:r>
      <w:proofErr w:type="spellStart"/>
      <w:proofErr w:type="gramStart"/>
      <w:r w:rsidRPr="009C551C">
        <w:rPr>
          <w:sz w:val="28"/>
          <w:szCs w:val="28"/>
        </w:rPr>
        <w:t>медико</w:t>
      </w:r>
      <w:proofErr w:type="spellEnd"/>
      <w:r w:rsidRPr="009C551C">
        <w:rPr>
          <w:sz w:val="28"/>
          <w:szCs w:val="28"/>
        </w:rPr>
        <w:t xml:space="preserve"> – биологическое</w:t>
      </w:r>
      <w:proofErr w:type="gramEnd"/>
      <w:r w:rsidRPr="009C551C">
        <w:rPr>
          <w:sz w:val="28"/>
          <w:szCs w:val="28"/>
        </w:rPr>
        <w:t xml:space="preserve"> обеспечение, оплату взноса на участие при направлении на различного рода мероприятия (в том числе соревнования, учебно-тренировочные сборы, фестивали, конкурсы, олимпиады) студентов (учащихся), а также сопровождающих их лиц, спортсменов, тренеров, спортивных судей, не являющихся штатными сотрудниками направляющего их учреждения; расходов по оказанию услуг по организации и проведению спортивно-массовых, культурно-зрелищных мероприятий, соревнований, подготовку и командирование спортсменов на соревнования, мероприятия (в части расходов на проезд, проживание, питание, суточные, </w:t>
      </w:r>
      <w:proofErr w:type="spellStart"/>
      <w:proofErr w:type="gramStart"/>
      <w:r w:rsidRPr="009C551C">
        <w:rPr>
          <w:sz w:val="28"/>
          <w:szCs w:val="28"/>
        </w:rPr>
        <w:t>медико</w:t>
      </w:r>
      <w:proofErr w:type="spellEnd"/>
      <w:r w:rsidRPr="009C551C">
        <w:rPr>
          <w:sz w:val="28"/>
          <w:szCs w:val="28"/>
        </w:rPr>
        <w:t xml:space="preserve"> – биологическое</w:t>
      </w:r>
      <w:proofErr w:type="gramEnd"/>
      <w:r w:rsidRPr="009C551C">
        <w:rPr>
          <w:sz w:val="28"/>
          <w:szCs w:val="28"/>
        </w:rPr>
        <w:t xml:space="preserve"> обеспечение, оплату взноса на участие в соревнованиях, мероприятиях); оплату командировочных расходов (суточные, проживание) при направлении в служебные командировки; по договорам обязательного страхования гражданской ответственности владельцев транспортных средств; </w:t>
      </w:r>
      <w:proofErr w:type="gramStart"/>
      <w:r w:rsidRPr="009C551C">
        <w:rPr>
          <w:sz w:val="28"/>
          <w:szCs w:val="28"/>
        </w:rPr>
        <w:t xml:space="preserve">на приобретение горюче-смазочных материалов; на </w:t>
      </w:r>
      <w:r w:rsidRPr="009C551C">
        <w:rPr>
          <w:bCs/>
          <w:sz w:val="28"/>
          <w:szCs w:val="28"/>
        </w:rPr>
        <w:t xml:space="preserve">оплату расходов за оказание </w:t>
      </w:r>
      <w:r w:rsidRPr="009C551C">
        <w:rPr>
          <w:bCs/>
          <w:sz w:val="28"/>
          <w:szCs w:val="28"/>
        </w:rPr>
        <w:lastRenderedPageBreak/>
        <w:t xml:space="preserve">услуг: по выдаче технических условий, по проведению проверки достоверности определения сметной стоимости объектов, по согласованию проектной документации, по технологическому присоединению </w:t>
      </w:r>
      <w:proofErr w:type="spellStart"/>
      <w:r w:rsidRPr="009C551C">
        <w:rPr>
          <w:bCs/>
          <w:sz w:val="28"/>
          <w:szCs w:val="28"/>
        </w:rPr>
        <w:t>энергопринимающих</w:t>
      </w:r>
      <w:proofErr w:type="spellEnd"/>
      <w:r w:rsidRPr="009C551C">
        <w:rPr>
          <w:bCs/>
          <w:sz w:val="28"/>
          <w:szCs w:val="28"/>
        </w:rPr>
        <w:t xml:space="preserve"> устройств;  по оплате коммунальных услуг; предоставление услуг виртуального </w:t>
      </w:r>
      <w:proofErr w:type="spellStart"/>
      <w:r w:rsidRPr="009C551C">
        <w:rPr>
          <w:bCs/>
          <w:sz w:val="28"/>
          <w:szCs w:val="28"/>
        </w:rPr>
        <w:t>хостинга</w:t>
      </w:r>
      <w:proofErr w:type="spellEnd"/>
      <w:r w:rsidRPr="009C551C">
        <w:rPr>
          <w:bCs/>
          <w:sz w:val="28"/>
          <w:szCs w:val="28"/>
        </w:rPr>
        <w:t xml:space="preserve">; оказание услуг для обеспечения муниципальных нужд, </w:t>
      </w:r>
      <w:r w:rsidRPr="0058621D">
        <w:rPr>
          <w:bCs/>
          <w:sz w:val="28"/>
          <w:szCs w:val="28"/>
        </w:rPr>
        <w:t xml:space="preserve">связанных с осуществлением заимствований муниципального </w:t>
      </w:r>
      <w:r w:rsidRPr="004D23D2">
        <w:rPr>
          <w:bCs/>
          <w:sz w:val="28"/>
          <w:szCs w:val="28"/>
        </w:rPr>
        <w:t>образования;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4D23D2">
        <w:rPr>
          <w:bCs/>
          <w:sz w:val="28"/>
          <w:szCs w:val="28"/>
        </w:rPr>
        <w:t>оплату вознаграждения по предоставлению неисключительного права на лицензию по использованию материалов и информации в электронной форме, в том числе электронные формы учебников; по договорам страхования</w:t>
      </w:r>
      <w:r>
        <w:rPr>
          <w:bCs/>
          <w:sz w:val="28"/>
          <w:szCs w:val="28"/>
        </w:rPr>
        <w:t xml:space="preserve"> от несчастных случаев народных дружинников; оплату вознаграждения по предоставлению неисключительных прав приобретения лицензий на программное обеспечение;</w:t>
      </w:r>
      <w:r w:rsidRPr="00AD43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экспертизы сметной документации, проверку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257E57">
        <w:rPr>
          <w:sz w:val="28"/>
          <w:szCs w:val="28"/>
        </w:rPr>
        <w:t>;</w:t>
      </w:r>
      <w:proofErr w:type="gramEnd"/>
    </w:p>
    <w:p w:rsidR="00C45658" w:rsidRPr="00C45658" w:rsidRDefault="00C45658" w:rsidP="00C4565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45658">
        <w:rPr>
          <w:sz w:val="28"/>
          <w:szCs w:val="28"/>
        </w:rPr>
        <w:t xml:space="preserve"> до 50 процентов суммы договора (</w:t>
      </w:r>
      <w:r>
        <w:rPr>
          <w:sz w:val="28"/>
          <w:szCs w:val="28"/>
        </w:rPr>
        <w:t>муниципального</w:t>
      </w:r>
      <w:r w:rsidRPr="00C45658">
        <w:rPr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</w:t>
      </w:r>
      <w:r>
        <w:rPr>
          <w:sz w:val="28"/>
          <w:szCs w:val="28"/>
        </w:rPr>
        <w:t>муниципальн</w:t>
      </w:r>
      <w:r w:rsidR="008E2165">
        <w:rPr>
          <w:sz w:val="28"/>
          <w:szCs w:val="28"/>
        </w:rPr>
        <w:t>ым</w:t>
      </w:r>
      <w:r w:rsidRPr="00C45658">
        <w:rPr>
          <w:sz w:val="28"/>
          <w:szCs w:val="28"/>
        </w:rPr>
        <w:t xml:space="preserve">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10" w:history="1">
        <w:r w:rsidRPr="00C45658">
          <w:rPr>
            <w:rStyle w:val="a7"/>
            <w:color w:val="auto"/>
            <w:sz w:val="28"/>
            <w:szCs w:val="28"/>
            <w:u w:val="none"/>
          </w:rPr>
          <w:t>перечнем</w:t>
        </w:r>
      </w:hyperlink>
      <w:r w:rsidRPr="00C45658">
        <w:rPr>
          <w:sz w:val="28"/>
          <w:szCs w:val="28"/>
        </w:rPr>
        <w:t xml:space="preserve"> товаров, работ, услуг, утвержденным постановлением Правительства Российской Федерации от 26</w:t>
      </w:r>
      <w:proofErr w:type="gramEnd"/>
      <w:r w:rsidRPr="00C45658">
        <w:rPr>
          <w:sz w:val="28"/>
          <w:szCs w:val="28"/>
        </w:rPr>
        <w:t xml:space="preserve"> декабря 2013 года N 1292;</w:t>
      </w:r>
    </w:p>
    <w:p w:rsidR="00C45658" w:rsidRPr="00C45658" w:rsidRDefault="00C45658" w:rsidP="00C4565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5658">
        <w:rPr>
          <w:sz w:val="28"/>
          <w:szCs w:val="28"/>
        </w:rPr>
        <w:t xml:space="preserve"> до 30 процентов суммы договора (</w:t>
      </w:r>
      <w:r>
        <w:rPr>
          <w:sz w:val="28"/>
          <w:szCs w:val="28"/>
        </w:rPr>
        <w:t>муниципального</w:t>
      </w:r>
      <w:r w:rsidRPr="00C45658">
        <w:rPr>
          <w:sz w:val="28"/>
          <w:szCs w:val="28"/>
        </w:rPr>
        <w:t xml:space="preserve"> контракта), но не более 30 процентов доведенных лимитов бюджетных обязательств по соответствующему коду бюджетной классификации Российской Федерации, по остальным договорам (</w:t>
      </w:r>
      <w:r>
        <w:rPr>
          <w:sz w:val="28"/>
          <w:szCs w:val="28"/>
        </w:rPr>
        <w:t>муниципальным</w:t>
      </w:r>
      <w:r w:rsidRPr="00C45658">
        <w:rPr>
          <w:sz w:val="28"/>
          <w:szCs w:val="28"/>
        </w:rPr>
        <w:t xml:space="preserve"> контрактам), не указанным в </w:t>
      </w:r>
      <w:r w:rsidR="001129D7">
        <w:rPr>
          <w:sz w:val="28"/>
          <w:szCs w:val="28"/>
        </w:rPr>
        <w:t>абзацах 1 и 2</w:t>
      </w:r>
      <w:r w:rsidRPr="00C45658">
        <w:rPr>
          <w:sz w:val="28"/>
          <w:szCs w:val="28"/>
        </w:rPr>
        <w:t xml:space="preserve"> настоящего </w:t>
      </w:r>
      <w:r w:rsidR="001129D7">
        <w:rPr>
          <w:sz w:val="28"/>
          <w:szCs w:val="28"/>
        </w:rPr>
        <w:t>под</w:t>
      </w:r>
      <w:r w:rsidRPr="00C45658">
        <w:rPr>
          <w:sz w:val="28"/>
          <w:szCs w:val="28"/>
        </w:rPr>
        <w:t>пункта.</w:t>
      </w:r>
    </w:p>
    <w:p w:rsidR="001C3925" w:rsidRDefault="003527E9" w:rsidP="00315F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4716" w:rsidRPr="009C551C">
        <w:rPr>
          <w:sz w:val="28"/>
          <w:szCs w:val="28"/>
        </w:rPr>
        <w:t>.2</w:t>
      </w:r>
      <w:r w:rsidR="00E23380" w:rsidRPr="009C551C">
        <w:rPr>
          <w:sz w:val="28"/>
          <w:szCs w:val="28"/>
        </w:rPr>
        <w:t xml:space="preserve">. </w:t>
      </w:r>
      <w:proofErr w:type="gramStart"/>
      <w:r w:rsidR="001C3925" w:rsidRPr="00573B10">
        <w:rPr>
          <w:sz w:val="28"/>
          <w:szCs w:val="28"/>
        </w:rPr>
        <w:t xml:space="preserve">Органам исполнительной власти </w:t>
      </w:r>
      <w:r w:rsidR="00315FD0">
        <w:rPr>
          <w:sz w:val="28"/>
          <w:szCs w:val="28"/>
        </w:rPr>
        <w:t>муниципального образования</w:t>
      </w:r>
      <w:r w:rsidR="001C3925" w:rsidRPr="00573B10">
        <w:rPr>
          <w:sz w:val="28"/>
          <w:szCs w:val="28"/>
        </w:rPr>
        <w:t xml:space="preserve">, осуществляющим функции и полномочия учредителя в отношении </w:t>
      </w:r>
      <w:r w:rsidR="00315FD0">
        <w:rPr>
          <w:sz w:val="28"/>
          <w:szCs w:val="28"/>
        </w:rPr>
        <w:t>муниципальных</w:t>
      </w:r>
      <w:r w:rsidR="001C3925" w:rsidRPr="00573B10">
        <w:rPr>
          <w:sz w:val="28"/>
          <w:szCs w:val="28"/>
        </w:rPr>
        <w:t xml:space="preserve"> бюджетных и автономных учреждений,  осуществляющим   предоставление субсидий юридическим лицам (за исключением субсидий </w:t>
      </w:r>
      <w:r w:rsidR="00315FD0">
        <w:rPr>
          <w:sz w:val="28"/>
          <w:szCs w:val="28"/>
        </w:rPr>
        <w:t>муниципальным</w:t>
      </w:r>
      <w:r w:rsidR="001C3925" w:rsidRPr="00573B10">
        <w:rPr>
          <w:sz w:val="28"/>
          <w:szCs w:val="28"/>
        </w:rPr>
        <w:t xml:space="preserve"> учреждениям), лицевые счета которым открыты в </w:t>
      </w:r>
      <w:r w:rsidR="00315FD0">
        <w:rPr>
          <w:sz w:val="28"/>
          <w:szCs w:val="28"/>
        </w:rPr>
        <w:t>финансовом отделе</w:t>
      </w:r>
      <w:r w:rsidR="001C3925" w:rsidRPr="00573B10">
        <w:rPr>
          <w:sz w:val="28"/>
          <w:szCs w:val="28"/>
        </w:rPr>
        <w:t>, обеспечить включение указанными учреждениями (юридическими лицами) при заключении ими договоров (контрактов) о поставке товаров, выполнении работ и об оказании услуг условий об авансовых платежах в объеме</w:t>
      </w:r>
      <w:proofErr w:type="gramEnd"/>
      <w:r w:rsidR="001C3925" w:rsidRPr="00573B10">
        <w:rPr>
          <w:sz w:val="28"/>
          <w:szCs w:val="28"/>
        </w:rPr>
        <w:t xml:space="preserve">, </w:t>
      </w:r>
      <w:proofErr w:type="gramStart"/>
      <w:r w:rsidR="001C3925" w:rsidRPr="00573B10">
        <w:rPr>
          <w:sz w:val="28"/>
          <w:szCs w:val="28"/>
        </w:rPr>
        <w:t xml:space="preserve">не превышающем предельные </w:t>
      </w:r>
      <w:r w:rsidR="001C3925" w:rsidRPr="001C3925">
        <w:rPr>
          <w:sz w:val="28"/>
          <w:szCs w:val="28"/>
        </w:rPr>
        <w:t xml:space="preserve">размеры выплат авансовых платежей, установленные в соответствии с </w:t>
      </w:r>
      <w:hyperlink r:id="rId11" w:history="1">
        <w:r w:rsidR="001C3925" w:rsidRPr="001C3925">
          <w:rPr>
            <w:color w:val="000000" w:themeColor="text1"/>
            <w:sz w:val="28"/>
            <w:szCs w:val="28"/>
          </w:rPr>
          <w:t>5.1.</w:t>
        </w:r>
      </w:hyperlink>
      <w:r w:rsidR="001C3925" w:rsidRPr="00573B10">
        <w:rPr>
          <w:sz w:val="28"/>
          <w:szCs w:val="28"/>
        </w:rPr>
        <w:t xml:space="preserve"> настоящего постановления для получателей средств </w:t>
      </w:r>
      <w:r w:rsidR="00315FD0">
        <w:rPr>
          <w:sz w:val="28"/>
          <w:szCs w:val="28"/>
        </w:rPr>
        <w:t>городского</w:t>
      </w:r>
      <w:r w:rsidR="001C3925" w:rsidRPr="00573B10">
        <w:rPr>
          <w:sz w:val="28"/>
          <w:szCs w:val="28"/>
        </w:rPr>
        <w:t xml:space="preserve"> бюджета.</w:t>
      </w:r>
      <w:proofErr w:type="gramEnd"/>
    </w:p>
    <w:p w:rsidR="00315FD0" w:rsidRPr="00573B10" w:rsidRDefault="00315FD0" w:rsidP="00315F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573B10">
        <w:rPr>
          <w:sz w:val="28"/>
          <w:szCs w:val="28"/>
        </w:rPr>
        <w:t xml:space="preserve">Органам исполнительной власти </w:t>
      </w:r>
      <w:r>
        <w:rPr>
          <w:sz w:val="28"/>
          <w:szCs w:val="28"/>
        </w:rPr>
        <w:t>муниципального образования</w:t>
      </w:r>
      <w:r w:rsidRPr="00573B10">
        <w:rPr>
          <w:sz w:val="28"/>
          <w:szCs w:val="28"/>
        </w:rPr>
        <w:t xml:space="preserve">, осуществляющие полномочия по управлению </w:t>
      </w:r>
      <w:r>
        <w:rPr>
          <w:sz w:val="28"/>
          <w:szCs w:val="28"/>
        </w:rPr>
        <w:t>муниципальными</w:t>
      </w:r>
      <w:r w:rsidRPr="00573B10">
        <w:rPr>
          <w:sz w:val="28"/>
          <w:szCs w:val="28"/>
        </w:rPr>
        <w:t xml:space="preserve"> унитарными предприятиями </w:t>
      </w:r>
      <w:r>
        <w:rPr>
          <w:sz w:val="28"/>
          <w:szCs w:val="28"/>
        </w:rPr>
        <w:t>муниципального образования</w:t>
      </w:r>
      <w:r w:rsidRPr="00573B10">
        <w:rPr>
          <w:sz w:val="28"/>
          <w:szCs w:val="28"/>
        </w:rPr>
        <w:t xml:space="preserve">, обеспечить включение </w:t>
      </w:r>
      <w:r>
        <w:rPr>
          <w:sz w:val="28"/>
          <w:szCs w:val="28"/>
        </w:rPr>
        <w:t>муниципальными</w:t>
      </w:r>
      <w:r w:rsidRPr="00573B10">
        <w:rPr>
          <w:sz w:val="28"/>
          <w:szCs w:val="28"/>
        </w:rPr>
        <w:t xml:space="preserve"> унитарными предприятиями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</w:t>
      </w:r>
      <w:hyperlink w:anchor="sub_181" w:history="1">
        <w:r w:rsidRPr="00315FD0">
          <w:rPr>
            <w:rStyle w:val="a9"/>
            <w:color w:val="000000" w:themeColor="text1"/>
            <w:sz w:val="28"/>
            <w:szCs w:val="28"/>
          </w:rPr>
          <w:t>пунктом</w:t>
        </w:r>
      </w:hyperlink>
      <w:r w:rsidRPr="00315FD0">
        <w:rPr>
          <w:color w:val="000000" w:themeColor="text1"/>
          <w:sz w:val="28"/>
          <w:szCs w:val="28"/>
        </w:rPr>
        <w:t xml:space="preserve"> 5.1.</w:t>
      </w:r>
      <w:r w:rsidRPr="00573B10">
        <w:rPr>
          <w:sz w:val="28"/>
          <w:szCs w:val="28"/>
        </w:rPr>
        <w:t xml:space="preserve"> настоящего постановления для получателей средств </w:t>
      </w:r>
      <w:r>
        <w:rPr>
          <w:sz w:val="28"/>
          <w:szCs w:val="28"/>
        </w:rPr>
        <w:t>городского</w:t>
      </w:r>
      <w:r w:rsidRPr="00573B10">
        <w:rPr>
          <w:sz w:val="28"/>
          <w:szCs w:val="28"/>
        </w:rPr>
        <w:t xml:space="preserve"> бюджета.</w:t>
      </w:r>
      <w:proofErr w:type="gramEnd"/>
    </w:p>
    <w:p w:rsidR="00B34BBB" w:rsidRDefault="003527E9" w:rsidP="00315FD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A82" w:rsidRPr="009C551C">
        <w:rPr>
          <w:sz w:val="28"/>
          <w:szCs w:val="28"/>
        </w:rPr>
        <w:t>.</w:t>
      </w:r>
      <w:r w:rsidR="00315FD0">
        <w:rPr>
          <w:sz w:val="28"/>
          <w:szCs w:val="28"/>
        </w:rPr>
        <w:t>4</w:t>
      </w:r>
      <w:r w:rsidR="00722A82" w:rsidRPr="009C551C">
        <w:rPr>
          <w:sz w:val="28"/>
          <w:szCs w:val="28"/>
        </w:rPr>
        <w:t>.</w:t>
      </w:r>
      <w:r w:rsidR="00B34BBB" w:rsidRPr="009C551C">
        <w:rPr>
          <w:sz w:val="28"/>
          <w:szCs w:val="28"/>
        </w:rPr>
        <w:t xml:space="preserve"> </w:t>
      </w:r>
      <w:proofErr w:type="gramStart"/>
      <w:r w:rsidR="004151D1" w:rsidRPr="00573B10">
        <w:rPr>
          <w:sz w:val="28"/>
          <w:szCs w:val="28"/>
        </w:rPr>
        <w:t xml:space="preserve">Получатель средств </w:t>
      </w:r>
      <w:r w:rsidR="004151D1">
        <w:rPr>
          <w:sz w:val="28"/>
          <w:szCs w:val="28"/>
        </w:rPr>
        <w:t>городского</w:t>
      </w:r>
      <w:r w:rsidR="004151D1" w:rsidRPr="00573B10">
        <w:rPr>
          <w:sz w:val="28"/>
          <w:szCs w:val="28"/>
        </w:rPr>
        <w:t xml:space="preserve"> бюджета не вправе допускать принятие после 1 декабря текущего финансового года бюджетных обязательства на основании </w:t>
      </w:r>
      <w:r w:rsidR="004151D1">
        <w:rPr>
          <w:sz w:val="28"/>
          <w:szCs w:val="28"/>
        </w:rPr>
        <w:t>муниципальных</w:t>
      </w:r>
      <w:r w:rsidR="004151D1" w:rsidRPr="00573B10">
        <w:rPr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</w:t>
      </w:r>
      <w:r w:rsidR="00B34BBB" w:rsidRPr="009C2892">
        <w:rPr>
          <w:sz w:val="28"/>
          <w:szCs w:val="28"/>
        </w:rPr>
        <w:t>.</w:t>
      </w:r>
      <w:proofErr w:type="gramEnd"/>
    </w:p>
    <w:p w:rsidR="002411CE" w:rsidRDefault="003527E9" w:rsidP="00AC3D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51C" w:rsidRPr="009C551C">
        <w:rPr>
          <w:sz w:val="28"/>
          <w:szCs w:val="28"/>
        </w:rPr>
        <w:t>.</w:t>
      </w:r>
      <w:r w:rsidR="00315FD0">
        <w:rPr>
          <w:sz w:val="28"/>
          <w:szCs w:val="28"/>
        </w:rPr>
        <w:t>5</w:t>
      </w:r>
      <w:r w:rsidR="009C2892" w:rsidRPr="009C551C">
        <w:rPr>
          <w:sz w:val="28"/>
          <w:szCs w:val="28"/>
        </w:rPr>
        <w:t>.</w:t>
      </w:r>
      <w:r w:rsidR="006802A4">
        <w:rPr>
          <w:color w:val="FF0000"/>
          <w:sz w:val="28"/>
          <w:szCs w:val="28"/>
        </w:rPr>
        <w:t xml:space="preserve"> </w:t>
      </w:r>
      <w:proofErr w:type="gramStart"/>
      <w:r w:rsidR="002411CE" w:rsidRPr="00573B10">
        <w:rPr>
          <w:sz w:val="28"/>
          <w:szCs w:val="28"/>
        </w:rPr>
        <w:t xml:space="preserve">Органам исполнительной власти </w:t>
      </w:r>
      <w:r w:rsidR="002411CE">
        <w:rPr>
          <w:sz w:val="28"/>
          <w:szCs w:val="28"/>
        </w:rPr>
        <w:t>муниципального образования</w:t>
      </w:r>
      <w:r w:rsidR="002411CE" w:rsidRPr="00573B10">
        <w:rPr>
          <w:sz w:val="28"/>
          <w:szCs w:val="28"/>
        </w:rPr>
        <w:t xml:space="preserve">, осуществляющим функции и полномочия учредителя </w:t>
      </w:r>
      <w:r w:rsidR="002411CE">
        <w:rPr>
          <w:sz w:val="28"/>
          <w:szCs w:val="28"/>
        </w:rPr>
        <w:t>муниципальных учреждений</w:t>
      </w:r>
      <w:r w:rsidR="002411CE" w:rsidRPr="00573B10">
        <w:rPr>
          <w:sz w:val="28"/>
          <w:szCs w:val="28"/>
        </w:rPr>
        <w:t xml:space="preserve">, в случае изменения объема бюджетных ассигнований (лимитов </w:t>
      </w:r>
      <w:r w:rsidR="002411CE" w:rsidRPr="00573B10">
        <w:rPr>
          <w:sz w:val="28"/>
          <w:szCs w:val="28"/>
        </w:rPr>
        <w:lastRenderedPageBreak/>
        <w:t xml:space="preserve">бюджетных обязательств) на финансовое обеспечение выполнения </w:t>
      </w:r>
      <w:r w:rsidR="002411CE">
        <w:rPr>
          <w:sz w:val="28"/>
          <w:szCs w:val="28"/>
        </w:rPr>
        <w:t>муниципального</w:t>
      </w:r>
      <w:r w:rsidR="002411CE" w:rsidRPr="00573B10">
        <w:rPr>
          <w:sz w:val="28"/>
          <w:szCs w:val="28"/>
        </w:rPr>
        <w:t xml:space="preserve"> задания в связи с внесением изменений в </w:t>
      </w:r>
      <w:r w:rsidR="002411CE" w:rsidRPr="001C3925">
        <w:rPr>
          <w:sz w:val="28"/>
          <w:szCs w:val="28"/>
        </w:rPr>
        <w:t>Решение о городском бюджете</w:t>
      </w:r>
      <w:r w:rsidR="002411CE" w:rsidRPr="00573B10">
        <w:rPr>
          <w:sz w:val="28"/>
          <w:szCs w:val="28"/>
        </w:rPr>
        <w:t xml:space="preserve"> и (или) реализацией мер, предусмотренных настоящим постановлением, в течение 20 рабочих дней обеспечить внесение соответствующих изменений в </w:t>
      </w:r>
      <w:r w:rsidR="002411CE">
        <w:rPr>
          <w:sz w:val="28"/>
          <w:szCs w:val="28"/>
        </w:rPr>
        <w:t>муниципальные</w:t>
      </w:r>
      <w:r w:rsidR="002411CE" w:rsidRPr="00573B10">
        <w:rPr>
          <w:sz w:val="28"/>
          <w:szCs w:val="28"/>
        </w:rPr>
        <w:t xml:space="preserve"> задания и (или) утвержденные нормативные</w:t>
      </w:r>
      <w:proofErr w:type="gramEnd"/>
      <w:r w:rsidR="002411CE" w:rsidRPr="00573B10">
        <w:rPr>
          <w:sz w:val="28"/>
          <w:szCs w:val="28"/>
        </w:rPr>
        <w:t xml:space="preserve"> затраты на оказание </w:t>
      </w:r>
      <w:r w:rsidR="002411CE">
        <w:rPr>
          <w:sz w:val="28"/>
          <w:szCs w:val="28"/>
        </w:rPr>
        <w:t>муниципальных</w:t>
      </w:r>
      <w:r w:rsidR="002411CE" w:rsidRPr="00573B10">
        <w:rPr>
          <w:sz w:val="28"/>
          <w:szCs w:val="28"/>
        </w:rPr>
        <w:t xml:space="preserve"> услуг (выполнение работ).</w:t>
      </w:r>
    </w:p>
    <w:p w:rsidR="00AC3D87" w:rsidRPr="00AC3D87" w:rsidRDefault="003527E9" w:rsidP="00AC3D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3D87" w:rsidRPr="00AC3D87">
        <w:rPr>
          <w:sz w:val="28"/>
          <w:szCs w:val="28"/>
        </w:rPr>
        <w:t xml:space="preserve">. Условиями внесения в </w:t>
      </w:r>
      <w:r w:rsidR="00AC3D87">
        <w:rPr>
          <w:sz w:val="28"/>
          <w:szCs w:val="28"/>
        </w:rPr>
        <w:t xml:space="preserve">финансовый отдел администрации </w:t>
      </w:r>
      <w:proofErr w:type="gramStart"/>
      <w:r w:rsidR="00AC3D87">
        <w:rPr>
          <w:sz w:val="28"/>
          <w:szCs w:val="28"/>
        </w:rPr>
        <w:t>г</w:t>
      </w:r>
      <w:proofErr w:type="gramEnd"/>
      <w:r w:rsidR="00AC3D87">
        <w:rPr>
          <w:sz w:val="28"/>
          <w:szCs w:val="28"/>
        </w:rPr>
        <w:t>. Медногорска</w:t>
      </w:r>
      <w:r w:rsidR="00AC3D87" w:rsidRPr="00AC3D87">
        <w:rPr>
          <w:sz w:val="28"/>
          <w:szCs w:val="28"/>
        </w:rPr>
        <w:t xml:space="preserve"> предложений о внесении изменений в </w:t>
      </w:r>
      <w:hyperlink r:id="rId12" w:history="1">
        <w:r w:rsidR="00AC3D87" w:rsidRPr="00AC3D87">
          <w:rPr>
            <w:rStyle w:val="a7"/>
            <w:color w:val="auto"/>
            <w:sz w:val="28"/>
            <w:szCs w:val="28"/>
            <w:u w:val="none"/>
          </w:rPr>
          <w:t>решение</w:t>
        </w:r>
      </w:hyperlink>
      <w:r w:rsidR="00AC3D87" w:rsidRPr="00AC3D87">
        <w:rPr>
          <w:sz w:val="28"/>
          <w:szCs w:val="28"/>
        </w:rPr>
        <w:t xml:space="preserve"> </w:t>
      </w:r>
      <w:r w:rsidR="00AC3D87">
        <w:rPr>
          <w:sz w:val="28"/>
          <w:szCs w:val="28"/>
        </w:rPr>
        <w:t>о городском</w:t>
      </w:r>
      <w:r w:rsidR="00AC3D87" w:rsidRPr="00AC3D87">
        <w:rPr>
          <w:sz w:val="28"/>
          <w:szCs w:val="28"/>
        </w:rPr>
        <w:t xml:space="preserve"> бюджете (сводную бюджетную роспись) являются:</w:t>
      </w:r>
    </w:p>
    <w:p w:rsidR="00AC3D87" w:rsidRPr="00AC3D87" w:rsidRDefault="00AC3D87" w:rsidP="00AC3D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C3D87">
        <w:rPr>
          <w:sz w:val="28"/>
          <w:szCs w:val="28"/>
        </w:rPr>
        <w:t xml:space="preserve">1) достаточность бюджетных ассигнований для выполнения главным распорядителем средств </w:t>
      </w:r>
      <w:r>
        <w:rPr>
          <w:sz w:val="28"/>
          <w:szCs w:val="28"/>
        </w:rPr>
        <w:t>городского</w:t>
      </w:r>
      <w:r w:rsidRPr="00AC3D87">
        <w:rPr>
          <w:sz w:val="28"/>
          <w:szCs w:val="28"/>
        </w:rPr>
        <w:t xml:space="preserve"> бюджета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</w:t>
      </w:r>
      <w:r w:rsidR="00A72129">
        <w:rPr>
          <w:sz w:val="28"/>
          <w:szCs w:val="28"/>
        </w:rPr>
        <w:t xml:space="preserve"> Федерации</w:t>
      </w:r>
      <w:r w:rsidRPr="00AC3D87">
        <w:rPr>
          <w:sz w:val="28"/>
          <w:szCs w:val="28"/>
        </w:rPr>
        <w:t>;</w:t>
      </w:r>
    </w:p>
    <w:p w:rsidR="00AC3D87" w:rsidRPr="00AC3D87" w:rsidRDefault="00AC3D87" w:rsidP="00AC3D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C3D87">
        <w:rPr>
          <w:sz w:val="28"/>
          <w:szCs w:val="28"/>
        </w:rPr>
        <w:t xml:space="preserve">2) сохранение уровня заработной платы не ниже минимального </w:t>
      </w:r>
      <w:proofErr w:type="gramStart"/>
      <w:r w:rsidRPr="00AC3D87">
        <w:rPr>
          <w:sz w:val="28"/>
          <w:szCs w:val="28"/>
        </w:rPr>
        <w:t>размера оплаты труда</w:t>
      </w:r>
      <w:proofErr w:type="gramEnd"/>
      <w:r w:rsidRPr="00AC3D87">
        <w:rPr>
          <w:sz w:val="28"/>
          <w:szCs w:val="28"/>
        </w:rPr>
        <w:t>, установленного законодательством Российской Федерации;</w:t>
      </w:r>
    </w:p>
    <w:p w:rsidR="00AC3D87" w:rsidRPr="009C2892" w:rsidRDefault="00AC3D87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C3D87">
        <w:rPr>
          <w:sz w:val="28"/>
          <w:szCs w:val="28"/>
        </w:rPr>
        <w:t>3) недопущение образования просроченной кредиторской задолженности.</w:t>
      </w:r>
    </w:p>
    <w:p w:rsidR="00FE7E23" w:rsidRPr="009C551C" w:rsidRDefault="003527E9" w:rsidP="005B4937">
      <w:pPr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5BE2" w:rsidRPr="009C551C">
        <w:rPr>
          <w:sz w:val="28"/>
          <w:szCs w:val="28"/>
        </w:rPr>
        <w:t xml:space="preserve">. </w:t>
      </w:r>
      <w:proofErr w:type="gramStart"/>
      <w:r w:rsidR="004151D1" w:rsidRPr="00573B10">
        <w:rPr>
          <w:sz w:val="28"/>
          <w:szCs w:val="28"/>
        </w:rPr>
        <w:t>Контроль за</w:t>
      </w:r>
      <w:proofErr w:type="gramEnd"/>
      <w:r w:rsidR="004151D1" w:rsidRPr="00573B10">
        <w:rPr>
          <w:sz w:val="28"/>
          <w:szCs w:val="28"/>
        </w:rPr>
        <w:t xml:space="preserve"> исполнением настоящего постановления возложить на </w:t>
      </w:r>
      <w:r w:rsidR="00DA4C31">
        <w:rPr>
          <w:sz w:val="28"/>
          <w:szCs w:val="28"/>
        </w:rPr>
        <w:t>з</w:t>
      </w:r>
      <w:r w:rsidR="00DA4C31" w:rsidRPr="00DA4C31">
        <w:rPr>
          <w:sz w:val="28"/>
          <w:szCs w:val="28"/>
        </w:rPr>
        <w:t>аместител</w:t>
      </w:r>
      <w:r w:rsidR="00DA4C31">
        <w:rPr>
          <w:sz w:val="28"/>
          <w:szCs w:val="28"/>
        </w:rPr>
        <w:t>я</w:t>
      </w:r>
      <w:r w:rsidR="00DA4C31" w:rsidRPr="00DA4C31">
        <w:rPr>
          <w:sz w:val="28"/>
          <w:szCs w:val="28"/>
        </w:rPr>
        <w:t xml:space="preserve"> главы муниципального образования по  финансово-экономической политике – начальник</w:t>
      </w:r>
      <w:r w:rsidR="00DA4C31">
        <w:rPr>
          <w:sz w:val="28"/>
          <w:szCs w:val="28"/>
        </w:rPr>
        <w:t>а</w:t>
      </w:r>
      <w:r w:rsidR="00DA4C31" w:rsidRPr="00DA4C31">
        <w:rPr>
          <w:sz w:val="28"/>
          <w:szCs w:val="28"/>
        </w:rPr>
        <w:t xml:space="preserve"> финансового отдела</w:t>
      </w:r>
      <w:r w:rsidR="00735BF9">
        <w:rPr>
          <w:sz w:val="28"/>
          <w:szCs w:val="28"/>
        </w:rPr>
        <w:t xml:space="preserve"> администрации города </w:t>
      </w:r>
      <w:r w:rsidR="00607993">
        <w:rPr>
          <w:sz w:val="28"/>
          <w:szCs w:val="28"/>
        </w:rPr>
        <w:t>И.В. Никитину</w:t>
      </w:r>
      <w:r w:rsidR="00735BF9">
        <w:rPr>
          <w:sz w:val="28"/>
          <w:szCs w:val="28"/>
        </w:rPr>
        <w:t>.</w:t>
      </w:r>
    </w:p>
    <w:p w:rsidR="008D49C0" w:rsidRPr="009C551C" w:rsidRDefault="003527E9" w:rsidP="00FE7E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220" w:rsidRPr="009C551C">
        <w:rPr>
          <w:sz w:val="28"/>
          <w:szCs w:val="28"/>
        </w:rPr>
        <w:t>.</w:t>
      </w:r>
      <w:r w:rsidR="00AF29D1" w:rsidRPr="009C551C">
        <w:rPr>
          <w:sz w:val="28"/>
          <w:szCs w:val="28"/>
        </w:rPr>
        <w:t xml:space="preserve"> </w:t>
      </w:r>
      <w:r w:rsidR="00485C41" w:rsidRPr="009C551C">
        <w:rPr>
          <w:sz w:val="28"/>
          <w:szCs w:val="28"/>
        </w:rPr>
        <w:t>П</w:t>
      </w:r>
      <w:r w:rsidR="008D49C0" w:rsidRPr="009C551C">
        <w:rPr>
          <w:sz w:val="28"/>
          <w:szCs w:val="28"/>
        </w:rPr>
        <w:t>остановление вступает в силу со дня его подписания</w:t>
      </w:r>
      <w:r w:rsidR="00E16443">
        <w:rPr>
          <w:sz w:val="28"/>
          <w:szCs w:val="28"/>
        </w:rPr>
        <w:t>, и распространяет свое действие на правоотношения, возникшие с 01 января 20</w:t>
      </w:r>
      <w:r w:rsidR="00AC7860">
        <w:rPr>
          <w:sz w:val="28"/>
          <w:szCs w:val="28"/>
        </w:rPr>
        <w:t>20</w:t>
      </w:r>
      <w:r w:rsidR="00E16443">
        <w:rPr>
          <w:sz w:val="28"/>
          <w:szCs w:val="28"/>
        </w:rPr>
        <w:t xml:space="preserve"> года.</w:t>
      </w:r>
    </w:p>
    <w:p w:rsidR="002617F9" w:rsidRPr="009C551C" w:rsidRDefault="00331616" w:rsidP="00331616">
      <w:pPr>
        <w:tabs>
          <w:tab w:val="left" w:pos="3625"/>
        </w:tabs>
        <w:spacing w:line="360" w:lineRule="auto"/>
        <w:jc w:val="both"/>
        <w:rPr>
          <w:sz w:val="28"/>
          <w:szCs w:val="28"/>
        </w:rPr>
      </w:pPr>
      <w:r w:rsidRPr="009C551C">
        <w:rPr>
          <w:sz w:val="28"/>
          <w:szCs w:val="28"/>
        </w:rPr>
        <w:tab/>
      </w:r>
    </w:p>
    <w:p w:rsidR="00EA7702" w:rsidRPr="009C551C" w:rsidRDefault="00EA7702" w:rsidP="00EA7702">
      <w:pPr>
        <w:spacing w:line="360" w:lineRule="auto"/>
        <w:jc w:val="both"/>
        <w:rPr>
          <w:sz w:val="28"/>
          <w:szCs w:val="28"/>
        </w:rPr>
      </w:pPr>
    </w:p>
    <w:p w:rsidR="00EA7702" w:rsidRDefault="00254B92" w:rsidP="00EA7702">
      <w:pPr>
        <w:spacing w:line="360" w:lineRule="auto"/>
        <w:jc w:val="both"/>
        <w:rPr>
          <w:szCs w:val="28"/>
        </w:rPr>
      </w:pPr>
      <w:r w:rsidRPr="009C551C">
        <w:rPr>
          <w:sz w:val="28"/>
          <w:szCs w:val="28"/>
        </w:rPr>
        <w:t>Г</w:t>
      </w:r>
      <w:r w:rsidR="009C5DDF" w:rsidRPr="009C551C">
        <w:rPr>
          <w:sz w:val="28"/>
          <w:szCs w:val="28"/>
        </w:rPr>
        <w:t>лав</w:t>
      </w:r>
      <w:r w:rsidRPr="009C551C">
        <w:rPr>
          <w:sz w:val="28"/>
          <w:szCs w:val="28"/>
        </w:rPr>
        <w:t>а</w:t>
      </w:r>
      <w:r w:rsidR="009C5DDF" w:rsidRPr="009C551C">
        <w:rPr>
          <w:sz w:val="28"/>
          <w:szCs w:val="28"/>
        </w:rPr>
        <w:t xml:space="preserve"> </w:t>
      </w:r>
      <w:r w:rsidR="00722A82" w:rsidRPr="009C551C">
        <w:rPr>
          <w:sz w:val="28"/>
          <w:szCs w:val="28"/>
        </w:rPr>
        <w:t>города</w:t>
      </w:r>
      <w:r w:rsidR="009C5DDF" w:rsidRPr="009C551C">
        <w:rPr>
          <w:sz w:val="28"/>
          <w:szCs w:val="28"/>
        </w:rPr>
        <w:tab/>
      </w:r>
      <w:r w:rsidR="009C5DDF" w:rsidRPr="009C551C">
        <w:rPr>
          <w:sz w:val="28"/>
          <w:szCs w:val="28"/>
        </w:rPr>
        <w:tab/>
      </w:r>
      <w:r w:rsidR="009C5DDF" w:rsidRPr="009C551C">
        <w:rPr>
          <w:sz w:val="28"/>
          <w:szCs w:val="28"/>
        </w:rPr>
        <w:tab/>
      </w:r>
      <w:r w:rsidR="009C5DDF" w:rsidRPr="009C551C">
        <w:rPr>
          <w:sz w:val="28"/>
          <w:szCs w:val="28"/>
        </w:rPr>
        <w:tab/>
      </w:r>
      <w:r w:rsidR="00175B07" w:rsidRPr="009C551C">
        <w:rPr>
          <w:sz w:val="28"/>
          <w:szCs w:val="28"/>
        </w:rPr>
        <w:t xml:space="preserve">           </w:t>
      </w:r>
      <w:r w:rsidRPr="009C551C">
        <w:rPr>
          <w:sz w:val="28"/>
          <w:szCs w:val="28"/>
        </w:rPr>
        <w:t xml:space="preserve">          </w:t>
      </w:r>
      <w:r w:rsidR="00722A82" w:rsidRPr="009C551C">
        <w:rPr>
          <w:sz w:val="28"/>
          <w:szCs w:val="28"/>
        </w:rPr>
        <w:t xml:space="preserve">     </w:t>
      </w:r>
      <w:r w:rsidRPr="009C551C">
        <w:rPr>
          <w:sz w:val="28"/>
          <w:szCs w:val="28"/>
        </w:rPr>
        <w:t xml:space="preserve">    </w:t>
      </w:r>
      <w:r w:rsidR="001575D9" w:rsidRPr="009C551C">
        <w:rPr>
          <w:sz w:val="28"/>
          <w:szCs w:val="28"/>
        </w:rPr>
        <w:t xml:space="preserve">   </w:t>
      </w:r>
      <w:r w:rsidR="00C90157">
        <w:rPr>
          <w:sz w:val="28"/>
          <w:szCs w:val="28"/>
        </w:rPr>
        <w:t xml:space="preserve">      </w:t>
      </w:r>
      <w:r w:rsidRPr="009C551C">
        <w:rPr>
          <w:sz w:val="28"/>
          <w:szCs w:val="28"/>
        </w:rPr>
        <w:t xml:space="preserve"> </w:t>
      </w:r>
      <w:r w:rsidR="00793043">
        <w:rPr>
          <w:sz w:val="28"/>
          <w:szCs w:val="28"/>
        </w:rPr>
        <w:t>А.В.</w:t>
      </w:r>
      <w:r w:rsidR="00C90157">
        <w:rPr>
          <w:sz w:val="28"/>
          <w:szCs w:val="28"/>
        </w:rPr>
        <w:t xml:space="preserve"> </w:t>
      </w:r>
      <w:proofErr w:type="spellStart"/>
      <w:r w:rsidR="00793043">
        <w:rPr>
          <w:sz w:val="28"/>
          <w:szCs w:val="28"/>
        </w:rPr>
        <w:t>Нижегородов</w:t>
      </w:r>
      <w:proofErr w:type="spellEnd"/>
    </w:p>
    <w:p w:rsidR="001575D9" w:rsidRDefault="009F3FD7" w:rsidP="00EA7702">
      <w:pPr>
        <w:pStyle w:val="a3"/>
        <w:tabs>
          <w:tab w:val="clear" w:pos="4677"/>
          <w:tab w:val="clear" w:pos="9355"/>
        </w:tabs>
        <w:jc w:val="both"/>
        <w:rPr>
          <w:szCs w:val="28"/>
        </w:rPr>
      </w:pPr>
      <w:r w:rsidRPr="009F3FD7">
        <w:rPr>
          <w:szCs w:val="28"/>
        </w:rPr>
        <w:lastRenderedPageBreak/>
        <w:t xml:space="preserve">Разослано: </w:t>
      </w:r>
      <w:proofErr w:type="spellStart"/>
      <w:r w:rsidRPr="009F3FD7">
        <w:rPr>
          <w:szCs w:val="28"/>
        </w:rPr>
        <w:t>горпрокурору</w:t>
      </w:r>
      <w:proofErr w:type="spellEnd"/>
      <w:r w:rsidRPr="009F3FD7">
        <w:rPr>
          <w:szCs w:val="28"/>
        </w:rPr>
        <w:t xml:space="preserve">, </w:t>
      </w:r>
      <w:proofErr w:type="spellStart"/>
      <w:r w:rsidR="00AC7860">
        <w:rPr>
          <w:szCs w:val="28"/>
        </w:rPr>
        <w:t>Подшибякину</w:t>
      </w:r>
      <w:proofErr w:type="spellEnd"/>
      <w:r w:rsidR="00AC7860">
        <w:rPr>
          <w:szCs w:val="28"/>
        </w:rPr>
        <w:t xml:space="preserve"> О.Л</w:t>
      </w:r>
      <w:r w:rsidRPr="009F3FD7">
        <w:rPr>
          <w:szCs w:val="28"/>
        </w:rPr>
        <w:t>.,</w:t>
      </w:r>
      <w:r w:rsidR="006207B6" w:rsidRPr="006207B6">
        <w:rPr>
          <w:szCs w:val="28"/>
        </w:rPr>
        <w:t xml:space="preserve"> </w:t>
      </w:r>
      <w:r w:rsidR="006207B6" w:rsidRPr="009F3FD7">
        <w:rPr>
          <w:szCs w:val="28"/>
        </w:rPr>
        <w:t>Никитиной И.В.</w:t>
      </w:r>
      <w:r w:rsidR="006207B6">
        <w:rPr>
          <w:szCs w:val="28"/>
        </w:rPr>
        <w:t>,</w:t>
      </w:r>
      <w:r w:rsidRPr="009F3FD7">
        <w:rPr>
          <w:szCs w:val="28"/>
        </w:rPr>
        <w:t xml:space="preserve"> </w:t>
      </w:r>
      <w:r w:rsidR="00AC7860">
        <w:rPr>
          <w:szCs w:val="28"/>
        </w:rPr>
        <w:t>Комарову Р.В</w:t>
      </w:r>
      <w:r w:rsidRPr="009F3FD7">
        <w:rPr>
          <w:szCs w:val="28"/>
        </w:rPr>
        <w:t>., Сердюку И.М., юридическому отделу,</w:t>
      </w:r>
      <w:r w:rsidR="009C551C">
        <w:rPr>
          <w:szCs w:val="28"/>
        </w:rPr>
        <w:t xml:space="preserve"> </w:t>
      </w:r>
      <w:r w:rsidRPr="009F3FD7">
        <w:rPr>
          <w:szCs w:val="28"/>
        </w:rPr>
        <w:t xml:space="preserve">финансовому отделу, </w:t>
      </w:r>
      <w:proofErr w:type="spellStart"/>
      <w:r w:rsidRPr="009F3FD7">
        <w:rPr>
          <w:szCs w:val="28"/>
        </w:rPr>
        <w:t>Новак</w:t>
      </w:r>
      <w:proofErr w:type="spellEnd"/>
      <w:r w:rsidRPr="009F3FD7">
        <w:rPr>
          <w:szCs w:val="28"/>
        </w:rPr>
        <w:t xml:space="preserve"> Л.Ф., Моти А.И., Коняхиной Н.М., КУИ, отделу культуры, отделу образования,  КФСТ и МП</w:t>
      </w:r>
      <w:r>
        <w:rPr>
          <w:szCs w:val="28"/>
        </w:rPr>
        <w:t>.</w:t>
      </w:r>
    </w:p>
    <w:sectPr w:rsidR="001575D9" w:rsidSect="004F3C31">
      <w:headerReference w:type="even" r:id="rId13"/>
      <w:head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A0" w:rsidRDefault="00D874A0">
      <w:r>
        <w:separator/>
      </w:r>
    </w:p>
  </w:endnote>
  <w:endnote w:type="continuationSeparator" w:id="1">
    <w:p w:rsidR="00D874A0" w:rsidRDefault="00D8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A0" w:rsidRDefault="00D874A0">
      <w:r>
        <w:separator/>
      </w:r>
    </w:p>
  </w:footnote>
  <w:footnote w:type="continuationSeparator" w:id="1">
    <w:p w:rsidR="00D874A0" w:rsidRDefault="00D8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23" w:rsidRDefault="00F968BE" w:rsidP="00D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E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E23" w:rsidRDefault="00FE7E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23" w:rsidRDefault="00F968BE" w:rsidP="00D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E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65B">
      <w:rPr>
        <w:rStyle w:val="a5"/>
        <w:noProof/>
      </w:rPr>
      <w:t>2</w:t>
    </w:r>
    <w:r>
      <w:rPr>
        <w:rStyle w:val="a5"/>
      </w:rPr>
      <w:fldChar w:fldCharType="end"/>
    </w:r>
  </w:p>
  <w:p w:rsidR="00FE7E23" w:rsidRDefault="00FE7E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8A7"/>
    <w:multiLevelType w:val="hybridMultilevel"/>
    <w:tmpl w:val="8D6AC3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691A"/>
    <w:rsid w:val="00007760"/>
    <w:rsid w:val="00014716"/>
    <w:rsid w:val="000214B5"/>
    <w:rsid w:val="000303FB"/>
    <w:rsid w:val="0005327E"/>
    <w:rsid w:val="00071D0C"/>
    <w:rsid w:val="00073585"/>
    <w:rsid w:val="0007438B"/>
    <w:rsid w:val="0008668E"/>
    <w:rsid w:val="000908BA"/>
    <w:rsid w:val="0009319B"/>
    <w:rsid w:val="00094A9F"/>
    <w:rsid w:val="000B261F"/>
    <w:rsid w:val="000B5A99"/>
    <w:rsid w:val="000B614E"/>
    <w:rsid w:val="000B68AB"/>
    <w:rsid w:val="000C008A"/>
    <w:rsid w:val="000C0863"/>
    <w:rsid w:val="000C37B2"/>
    <w:rsid w:val="000C68C7"/>
    <w:rsid w:val="000D0040"/>
    <w:rsid w:val="000D2A17"/>
    <w:rsid w:val="000D3114"/>
    <w:rsid w:val="000D5516"/>
    <w:rsid w:val="000E3033"/>
    <w:rsid w:val="000E4044"/>
    <w:rsid w:val="000F5E08"/>
    <w:rsid w:val="000F63CF"/>
    <w:rsid w:val="001079A2"/>
    <w:rsid w:val="001129D7"/>
    <w:rsid w:val="00112E28"/>
    <w:rsid w:val="00113E3F"/>
    <w:rsid w:val="0011579F"/>
    <w:rsid w:val="00122CED"/>
    <w:rsid w:val="0015145F"/>
    <w:rsid w:val="001575D9"/>
    <w:rsid w:val="00161652"/>
    <w:rsid w:val="00165447"/>
    <w:rsid w:val="00175B07"/>
    <w:rsid w:val="00190E92"/>
    <w:rsid w:val="001962F4"/>
    <w:rsid w:val="001A11E5"/>
    <w:rsid w:val="001A1F5A"/>
    <w:rsid w:val="001C3925"/>
    <w:rsid w:val="001E7E06"/>
    <w:rsid w:val="0020157C"/>
    <w:rsid w:val="00202D28"/>
    <w:rsid w:val="00205463"/>
    <w:rsid w:val="00207EDD"/>
    <w:rsid w:val="002206D6"/>
    <w:rsid w:val="00232C44"/>
    <w:rsid w:val="002411CE"/>
    <w:rsid w:val="00251512"/>
    <w:rsid w:val="00252D28"/>
    <w:rsid w:val="00254B92"/>
    <w:rsid w:val="00257C34"/>
    <w:rsid w:val="00257E57"/>
    <w:rsid w:val="002617F9"/>
    <w:rsid w:val="0026365B"/>
    <w:rsid w:val="00281CC4"/>
    <w:rsid w:val="002839D0"/>
    <w:rsid w:val="00285242"/>
    <w:rsid w:val="00292A0D"/>
    <w:rsid w:val="00293215"/>
    <w:rsid w:val="002A7466"/>
    <w:rsid w:val="002B30DB"/>
    <w:rsid w:val="002B3EAB"/>
    <w:rsid w:val="002B6E24"/>
    <w:rsid w:val="002C1B97"/>
    <w:rsid w:val="002C1F4F"/>
    <w:rsid w:val="002C6F9A"/>
    <w:rsid w:val="002D00D3"/>
    <w:rsid w:val="002E032F"/>
    <w:rsid w:val="002E0904"/>
    <w:rsid w:val="002F18F1"/>
    <w:rsid w:val="0030113B"/>
    <w:rsid w:val="00315FD0"/>
    <w:rsid w:val="00331616"/>
    <w:rsid w:val="00331C6D"/>
    <w:rsid w:val="003325B1"/>
    <w:rsid w:val="00333BE7"/>
    <w:rsid w:val="00347EA7"/>
    <w:rsid w:val="003502A2"/>
    <w:rsid w:val="003527E9"/>
    <w:rsid w:val="00354E70"/>
    <w:rsid w:val="00383AEE"/>
    <w:rsid w:val="003845F3"/>
    <w:rsid w:val="00385E39"/>
    <w:rsid w:val="003A70A9"/>
    <w:rsid w:val="003A7AA4"/>
    <w:rsid w:val="003B4759"/>
    <w:rsid w:val="003C1F0B"/>
    <w:rsid w:val="003E30A0"/>
    <w:rsid w:val="003E55FC"/>
    <w:rsid w:val="003F0DEB"/>
    <w:rsid w:val="003F387C"/>
    <w:rsid w:val="00404454"/>
    <w:rsid w:val="00412BAB"/>
    <w:rsid w:val="004151D1"/>
    <w:rsid w:val="004274E4"/>
    <w:rsid w:val="0045250B"/>
    <w:rsid w:val="004800F6"/>
    <w:rsid w:val="00485833"/>
    <w:rsid w:val="00485C41"/>
    <w:rsid w:val="00493AA8"/>
    <w:rsid w:val="00497D7F"/>
    <w:rsid w:val="004B431F"/>
    <w:rsid w:val="004C07A4"/>
    <w:rsid w:val="004C2CCE"/>
    <w:rsid w:val="004D0946"/>
    <w:rsid w:val="004D23D2"/>
    <w:rsid w:val="004D5F42"/>
    <w:rsid w:val="004E43B2"/>
    <w:rsid w:val="004E7A0E"/>
    <w:rsid w:val="004F1C7B"/>
    <w:rsid w:val="004F3750"/>
    <w:rsid w:val="004F3C31"/>
    <w:rsid w:val="004F46BA"/>
    <w:rsid w:val="00504BE8"/>
    <w:rsid w:val="00504BE9"/>
    <w:rsid w:val="00506656"/>
    <w:rsid w:val="00523DC6"/>
    <w:rsid w:val="00545176"/>
    <w:rsid w:val="00547563"/>
    <w:rsid w:val="005544AF"/>
    <w:rsid w:val="005552DB"/>
    <w:rsid w:val="00572B60"/>
    <w:rsid w:val="0057331E"/>
    <w:rsid w:val="00573699"/>
    <w:rsid w:val="0057483A"/>
    <w:rsid w:val="00582D63"/>
    <w:rsid w:val="0058621D"/>
    <w:rsid w:val="00594033"/>
    <w:rsid w:val="00596144"/>
    <w:rsid w:val="005969DF"/>
    <w:rsid w:val="005979D5"/>
    <w:rsid w:val="005B2924"/>
    <w:rsid w:val="005B4937"/>
    <w:rsid w:val="005B72A3"/>
    <w:rsid w:val="005D5CC7"/>
    <w:rsid w:val="005F1F9C"/>
    <w:rsid w:val="005F4145"/>
    <w:rsid w:val="00602EDB"/>
    <w:rsid w:val="00607993"/>
    <w:rsid w:val="006207B6"/>
    <w:rsid w:val="00620EF8"/>
    <w:rsid w:val="00623110"/>
    <w:rsid w:val="006321A5"/>
    <w:rsid w:val="00657735"/>
    <w:rsid w:val="00660213"/>
    <w:rsid w:val="006602A7"/>
    <w:rsid w:val="00660776"/>
    <w:rsid w:val="00661E0C"/>
    <w:rsid w:val="006622FB"/>
    <w:rsid w:val="00662598"/>
    <w:rsid w:val="0066391A"/>
    <w:rsid w:val="00665077"/>
    <w:rsid w:val="00673A01"/>
    <w:rsid w:val="006802A4"/>
    <w:rsid w:val="00682F1D"/>
    <w:rsid w:val="00692CA9"/>
    <w:rsid w:val="006953C5"/>
    <w:rsid w:val="006A08E1"/>
    <w:rsid w:val="006A28DA"/>
    <w:rsid w:val="006A6328"/>
    <w:rsid w:val="006B4AF5"/>
    <w:rsid w:val="006C0781"/>
    <w:rsid w:val="006C30DE"/>
    <w:rsid w:val="006C4E75"/>
    <w:rsid w:val="006D0632"/>
    <w:rsid w:val="006D2ABF"/>
    <w:rsid w:val="006E0AD0"/>
    <w:rsid w:val="006E2FAA"/>
    <w:rsid w:val="006E3B79"/>
    <w:rsid w:val="006E4613"/>
    <w:rsid w:val="006E5121"/>
    <w:rsid w:val="006E5BE2"/>
    <w:rsid w:val="006F7038"/>
    <w:rsid w:val="00704A9A"/>
    <w:rsid w:val="00712230"/>
    <w:rsid w:val="00716474"/>
    <w:rsid w:val="007207C7"/>
    <w:rsid w:val="00721127"/>
    <w:rsid w:val="00722A82"/>
    <w:rsid w:val="00727EBE"/>
    <w:rsid w:val="007334EC"/>
    <w:rsid w:val="00735BF9"/>
    <w:rsid w:val="007379FC"/>
    <w:rsid w:val="00757319"/>
    <w:rsid w:val="00775BD5"/>
    <w:rsid w:val="0077623A"/>
    <w:rsid w:val="007831B8"/>
    <w:rsid w:val="007908CC"/>
    <w:rsid w:val="00793043"/>
    <w:rsid w:val="007A65AD"/>
    <w:rsid w:val="007B2FEB"/>
    <w:rsid w:val="007C1CCD"/>
    <w:rsid w:val="007C456C"/>
    <w:rsid w:val="007C5EDC"/>
    <w:rsid w:val="007C775E"/>
    <w:rsid w:val="007E18DD"/>
    <w:rsid w:val="007E25A9"/>
    <w:rsid w:val="007E4970"/>
    <w:rsid w:val="007E5425"/>
    <w:rsid w:val="007F26D1"/>
    <w:rsid w:val="007F707F"/>
    <w:rsid w:val="007F7770"/>
    <w:rsid w:val="00802261"/>
    <w:rsid w:val="00805E4B"/>
    <w:rsid w:val="0081581F"/>
    <w:rsid w:val="008347E7"/>
    <w:rsid w:val="008456DB"/>
    <w:rsid w:val="00846F98"/>
    <w:rsid w:val="00856808"/>
    <w:rsid w:val="00857BBA"/>
    <w:rsid w:val="00861F8E"/>
    <w:rsid w:val="00865512"/>
    <w:rsid w:val="00876AD4"/>
    <w:rsid w:val="008822EE"/>
    <w:rsid w:val="00891C23"/>
    <w:rsid w:val="00894C11"/>
    <w:rsid w:val="008A5F42"/>
    <w:rsid w:val="008D3BC2"/>
    <w:rsid w:val="008D49C0"/>
    <w:rsid w:val="008D6434"/>
    <w:rsid w:val="008E0934"/>
    <w:rsid w:val="008E2165"/>
    <w:rsid w:val="008E22B5"/>
    <w:rsid w:val="008E33F5"/>
    <w:rsid w:val="008E417D"/>
    <w:rsid w:val="008E5A34"/>
    <w:rsid w:val="008E6B78"/>
    <w:rsid w:val="008F23B2"/>
    <w:rsid w:val="008F45AA"/>
    <w:rsid w:val="00900514"/>
    <w:rsid w:val="0092292D"/>
    <w:rsid w:val="00932285"/>
    <w:rsid w:val="009369F7"/>
    <w:rsid w:val="00936F18"/>
    <w:rsid w:val="00937410"/>
    <w:rsid w:val="009410F9"/>
    <w:rsid w:val="00944EFE"/>
    <w:rsid w:val="009456E0"/>
    <w:rsid w:val="00946613"/>
    <w:rsid w:val="00966AD2"/>
    <w:rsid w:val="00967580"/>
    <w:rsid w:val="009752EC"/>
    <w:rsid w:val="00977751"/>
    <w:rsid w:val="009852C1"/>
    <w:rsid w:val="00993FDF"/>
    <w:rsid w:val="009A4DEC"/>
    <w:rsid w:val="009B5FA8"/>
    <w:rsid w:val="009B70EC"/>
    <w:rsid w:val="009C039B"/>
    <w:rsid w:val="009C1BEB"/>
    <w:rsid w:val="009C2892"/>
    <w:rsid w:val="009C3839"/>
    <w:rsid w:val="009C551C"/>
    <w:rsid w:val="009C5DDF"/>
    <w:rsid w:val="009D0DC9"/>
    <w:rsid w:val="009D15AB"/>
    <w:rsid w:val="009F03C3"/>
    <w:rsid w:val="009F2F62"/>
    <w:rsid w:val="009F3FD7"/>
    <w:rsid w:val="009F691B"/>
    <w:rsid w:val="00A07974"/>
    <w:rsid w:val="00A12507"/>
    <w:rsid w:val="00A173CB"/>
    <w:rsid w:val="00A22E8B"/>
    <w:rsid w:val="00A237C8"/>
    <w:rsid w:val="00A250F5"/>
    <w:rsid w:val="00A420ED"/>
    <w:rsid w:val="00A4684C"/>
    <w:rsid w:val="00A53C2D"/>
    <w:rsid w:val="00A61344"/>
    <w:rsid w:val="00A71E6E"/>
    <w:rsid w:val="00A72129"/>
    <w:rsid w:val="00A801A7"/>
    <w:rsid w:val="00A82F2C"/>
    <w:rsid w:val="00AA728A"/>
    <w:rsid w:val="00AB7C1D"/>
    <w:rsid w:val="00AC1220"/>
    <w:rsid w:val="00AC3D87"/>
    <w:rsid w:val="00AC7860"/>
    <w:rsid w:val="00AD07C4"/>
    <w:rsid w:val="00AD0CD5"/>
    <w:rsid w:val="00AD1457"/>
    <w:rsid w:val="00AD43AC"/>
    <w:rsid w:val="00AE39CC"/>
    <w:rsid w:val="00AE7570"/>
    <w:rsid w:val="00AF29D1"/>
    <w:rsid w:val="00AF3760"/>
    <w:rsid w:val="00B00D45"/>
    <w:rsid w:val="00B04A95"/>
    <w:rsid w:val="00B07DAA"/>
    <w:rsid w:val="00B34BBB"/>
    <w:rsid w:val="00B73363"/>
    <w:rsid w:val="00BA365C"/>
    <w:rsid w:val="00BB47C1"/>
    <w:rsid w:val="00BB7A2D"/>
    <w:rsid w:val="00BC26EF"/>
    <w:rsid w:val="00BC2C25"/>
    <w:rsid w:val="00BE17C5"/>
    <w:rsid w:val="00BE1B78"/>
    <w:rsid w:val="00BE6098"/>
    <w:rsid w:val="00BF0B77"/>
    <w:rsid w:val="00C05E6F"/>
    <w:rsid w:val="00C06540"/>
    <w:rsid w:val="00C07469"/>
    <w:rsid w:val="00C133B3"/>
    <w:rsid w:val="00C331C2"/>
    <w:rsid w:val="00C371E8"/>
    <w:rsid w:val="00C45658"/>
    <w:rsid w:val="00C468E3"/>
    <w:rsid w:val="00C749F1"/>
    <w:rsid w:val="00C77F39"/>
    <w:rsid w:val="00C8187D"/>
    <w:rsid w:val="00C81B82"/>
    <w:rsid w:val="00C86146"/>
    <w:rsid w:val="00C90157"/>
    <w:rsid w:val="00C907EA"/>
    <w:rsid w:val="00C949AC"/>
    <w:rsid w:val="00C97884"/>
    <w:rsid w:val="00CA0C7A"/>
    <w:rsid w:val="00CA5B28"/>
    <w:rsid w:val="00CA6922"/>
    <w:rsid w:val="00CB2F34"/>
    <w:rsid w:val="00CB358A"/>
    <w:rsid w:val="00CD1D91"/>
    <w:rsid w:val="00CE13B4"/>
    <w:rsid w:val="00CE3474"/>
    <w:rsid w:val="00CF7CCD"/>
    <w:rsid w:val="00D004A4"/>
    <w:rsid w:val="00D10D88"/>
    <w:rsid w:val="00D120D9"/>
    <w:rsid w:val="00D23B55"/>
    <w:rsid w:val="00D27534"/>
    <w:rsid w:val="00D36268"/>
    <w:rsid w:val="00D447EF"/>
    <w:rsid w:val="00D553FC"/>
    <w:rsid w:val="00D57712"/>
    <w:rsid w:val="00D603CF"/>
    <w:rsid w:val="00D71F83"/>
    <w:rsid w:val="00D81FE4"/>
    <w:rsid w:val="00D82B3D"/>
    <w:rsid w:val="00D86891"/>
    <w:rsid w:val="00D874A0"/>
    <w:rsid w:val="00D96E60"/>
    <w:rsid w:val="00DA4C31"/>
    <w:rsid w:val="00DB5896"/>
    <w:rsid w:val="00DB5CB6"/>
    <w:rsid w:val="00DB6134"/>
    <w:rsid w:val="00DB6FE9"/>
    <w:rsid w:val="00DB7EA8"/>
    <w:rsid w:val="00DD01A3"/>
    <w:rsid w:val="00DD321A"/>
    <w:rsid w:val="00DE1B95"/>
    <w:rsid w:val="00E07FB4"/>
    <w:rsid w:val="00E16443"/>
    <w:rsid w:val="00E21032"/>
    <w:rsid w:val="00E23380"/>
    <w:rsid w:val="00E403C8"/>
    <w:rsid w:val="00E52B4C"/>
    <w:rsid w:val="00E5460F"/>
    <w:rsid w:val="00E5760F"/>
    <w:rsid w:val="00E81E7F"/>
    <w:rsid w:val="00E91B0E"/>
    <w:rsid w:val="00E97949"/>
    <w:rsid w:val="00EA1DB4"/>
    <w:rsid w:val="00EA1ECB"/>
    <w:rsid w:val="00EA4B28"/>
    <w:rsid w:val="00EA7702"/>
    <w:rsid w:val="00EB4138"/>
    <w:rsid w:val="00EC774B"/>
    <w:rsid w:val="00ED7DAF"/>
    <w:rsid w:val="00EF3926"/>
    <w:rsid w:val="00EF396D"/>
    <w:rsid w:val="00F14D5A"/>
    <w:rsid w:val="00F25D80"/>
    <w:rsid w:val="00F27BCB"/>
    <w:rsid w:val="00F27F36"/>
    <w:rsid w:val="00F3506F"/>
    <w:rsid w:val="00F52C4F"/>
    <w:rsid w:val="00F56970"/>
    <w:rsid w:val="00F6034A"/>
    <w:rsid w:val="00F6662A"/>
    <w:rsid w:val="00F7461C"/>
    <w:rsid w:val="00F74755"/>
    <w:rsid w:val="00F833A4"/>
    <w:rsid w:val="00F968BE"/>
    <w:rsid w:val="00FB4987"/>
    <w:rsid w:val="00FB4E69"/>
    <w:rsid w:val="00FC02DA"/>
    <w:rsid w:val="00FD046A"/>
    <w:rsid w:val="00FD0DAE"/>
    <w:rsid w:val="00FE304C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2">
    <w:name w:val="heading 2"/>
    <w:basedOn w:val="a"/>
    <w:next w:val="a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paragraph" w:customStyle="1" w:styleId="ConsPlusTitle">
    <w:name w:val="ConsPlusTitle"/>
    <w:rsid w:val="006E5BE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6E5B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rsid w:val="008D49C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styleId="a5">
    <w:name w:val="page number"/>
    <w:basedOn w:val="a0"/>
    <w:rsid w:val="004F3C31"/>
  </w:style>
  <w:style w:type="paragraph" w:customStyle="1" w:styleId="20">
    <w:name w:val="Знак2"/>
    <w:basedOn w:val="a"/>
    <w:rsid w:val="00412BA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5B28"/>
    <w:rPr>
      <w:rFonts w:ascii="Tahoma" w:hAnsi="Tahoma" w:cs="Tahoma"/>
      <w:sz w:val="16"/>
      <w:szCs w:val="16"/>
    </w:rPr>
  </w:style>
  <w:style w:type="character" w:styleId="a7">
    <w:name w:val="Hyperlink"/>
    <w:rsid w:val="00C371E8"/>
    <w:rPr>
      <w:color w:val="0000FF"/>
      <w:u w:val="single"/>
    </w:rPr>
  </w:style>
  <w:style w:type="paragraph" w:customStyle="1" w:styleId="21">
    <w:name w:val="Знак2"/>
    <w:basedOn w:val="a"/>
    <w:rsid w:val="00876AD4"/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basedOn w:val="a0"/>
    <w:qFormat/>
    <w:rsid w:val="00876AD4"/>
    <w:rPr>
      <w:i/>
      <w:iCs/>
    </w:rPr>
  </w:style>
  <w:style w:type="paragraph" w:customStyle="1" w:styleId="ConsPlusNonformat">
    <w:name w:val="ConsPlusNonformat"/>
    <w:rsid w:val="00876AD4"/>
    <w:pPr>
      <w:widowControl w:val="0"/>
    </w:pPr>
    <w:rPr>
      <w:rFonts w:ascii="Courier New" w:hAnsi="Courier New"/>
    </w:rPr>
  </w:style>
  <w:style w:type="character" w:customStyle="1" w:styleId="a9">
    <w:name w:val="Гипертекстовая ссылка"/>
    <w:basedOn w:val="a0"/>
    <w:uiPriority w:val="99"/>
    <w:rsid w:val="0005327E"/>
    <w:rPr>
      <w:rFonts w:cs="Times New Roman"/>
      <w:color w:val="106BBE"/>
    </w:rPr>
  </w:style>
  <w:style w:type="paragraph" w:customStyle="1" w:styleId="ConsPlusNormal">
    <w:name w:val="ConsPlusNormal"/>
    <w:rsid w:val="00AF37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B00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BEA38B4EBCFEBEA4999413B31287FD82C53FE63D98A83BA31A5EB1E8CFEF1A93B314CC4C0215A0F442FA9C826282ACOBP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B6DE79201EA725D0020BF6200724E22A6C7E77695B71F8E9D6AA53D3BC85A088544609DABBC2CFA0075FCA9FFCCFE7E0EBF8DC9306EB67D29CC7G0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BEA38B4EBCFEBEA4998A1EA57EDAF980CE61EF3496AA6FF84505ECBFC6E54DD4FC4D9F030349E6A351F89F826083B3BCB679OCPE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720948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FC12-0C41-44D9-B16D-FE863CA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1920</Words>
  <Characters>15794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2020-01-22T06:16:00Z</cp:lastPrinted>
  <dcterms:created xsi:type="dcterms:W3CDTF">2020-01-10T12:04:00Z</dcterms:created>
  <dcterms:modified xsi:type="dcterms:W3CDTF">2020-05-27T09:22:00Z</dcterms:modified>
</cp:coreProperties>
</file>