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2B" w:rsidRPr="00915F2B" w:rsidRDefault="00915F2B" w:rsidP="00915F2B">
      <w:pPr>
        <w:spacing w:line="360" w:lineRule="auto"/>
        <w:jc w:val="right"/>
        <w:rPr>
          <w:b/>
        </w:rPr>
      </w:pPr>
      <w:r>
        <w:rPr>
          <w:b/>
        </w:rPr>
        <w:t>ПРОЕКТ</w:t>
      </w:r>
    </w:p>
    <w:p w:rsidR="00915F2B" w:rsidRDefault="00915F2B" w:rsidP="00CC3E05">
      <w:pPr>
        <w:spacing w:line="360" w:lineRule="auto"/>
        <w:jc w:val="center"/>
        <w:rPr>
          <w:b/>
          <w:noProof/>
        </w:rPr>
      </w:pPr>
    </w:p>
    <w:p w:rsidR="00C21B71" w:rsidRDefault="00382D48" w:rsidP="00CC3E05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71" w:rsidRPr="00610EA0" w:rsidRDefault="00C21B71" w:rsidP="003751D2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C21B71" w:rsidRDefault="00C21B71" w:rsidP="003751D2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C21B71" w:rsidRDefault="00C21B71" w:rsidP="00505336">
      <w:pPr>
        <w:spacing w:line="360" w:lineRule="auto"/>
        <w:jc w:val="center"/>
      </w:pPr>
    </w:p>
    <w:p w:rsidR="00C21B71" w:rsidRDefault="00C21B71" w:rsidP="00505336">
      <w:pPr>
        <w:pStyle w:val="2"/>
        <w:rPr>
          <w:spacing w:val="60"/>
        </w:rPr>
      </w:pPr>
      <w:r>
        <w:rPr>
          <w:spacing w:val="60"/>
        </w:rPr>
        <w:t>ПОСТАНОВЛЕНИЕ</w:t>
      </w:r>
    </w:p>
    <w:p w:rsidR="00C21B71" w:rsidRPr="008E5619" w:rsidRDefault="00C21B71" w:rsidP="00505336">
      <w:pPr>
        <w:spacing w:line="360" w:lineRule="auto"/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C21B71" w:rsidRPr="001216B4">
        <w:trPr>
          <w:trHeight w:val="399"/>
        </w:trPr>
        <w:tc>
          <w:tcPr>
            <w:tcW w:w="3420" w:type="dxa"/>
          </w:tcPr>
          <w:p w:rsidR="00C21B71" w:rsidRPr="00305599" w:rsidRDefault="00CC3E05" w:rsidP="00CC3E05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1764" w:type="dxa"/>
          </w:tcPr>
          <w:p w:rsidR="00C21B71" w:rsidRPr="006C3126" w:rsidRDefault="00C21B71" w:rsidP="005053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21B71" w:rsidRPr="006C3126" w:rsidRDefault="00C21B71" w:rsidP="005053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21B71" w:rsidRPr="001216B4" w:rsidRDefault="00CC3E05" w:rsidP="003055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</w:tbl>
    <w:p w:rsidR="00A11F18" w:rsidRDefault="00A11F18" w:rsidP="00D9017F">
      <w:pPr>
        <w:ind w:firstLine="720"/>
        <w:jc w:val="center"/>
        <w:rPr>
          <w:sz w:val="28"/>
          <w:szCs w:val="28"/>
        </w:rPr>
      </w:pPr>
    </w:p>
    <w:p w:rsidR="001B6480" w:rsidRDefault="00745BE8" w:rsidP="001B648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D71DF">
        <w:rPr>
          <w:sz w:val="28"/>
          <w:szCs w:val="28"/>
        </w:rPr>
        <w:t xml:space="preserve">основных </w:t>
      </w:r>
      <w:r w:rsidR="00FA3B1C" w:rsidRPr="00FA3B1C">
        <w:rPr>
          <w:sz w:val="28"/>
          <w:szCs w:val="28"/>
        </w:rPr>
        <w:t>направлени</w:t>
      </w:r>
      <w:r w:rsidR="001B6480">
        <w:rPr>
          <w:sz w:val="28"/>
          <w:szCs w:val="28"/>
        </w:rPr>
        <w:t xml:space="preserve">ях </w:t>
      </w:r>
      <w:r w:rsidR="005E1054">
        <w:rPr>
          <w:sz w:val="28"/>
          <w:szCs w:val="28"/>
        </w:rPr>
        <w:t>бюджетной</w:t>
      </w:r>
      <w:r w:rsidR="00FA3B1C" w:rsidRPr="00FA3B1C">
        <w:rPr>
          <w:sz w:val="28"/>
          <w:szCs w:val="28"/>
        </w:rPr>
        <w:t xml:space="preserve"> </w:t>
      </w:r>
      <w:r w:rsidR="007D71DF">
        <w:rPr>
          <w:sz w:val="28"/>
          <w:szCs w:val="28"/>
        </w:rPr>
        <w:t>и</w:t>
      </w:r>
      <w:r w:rsidR="00FB7FA2">
        <w:rPr>
          <w:sz w:val="28"/>
          <w:szCs w:val="28"/>
        </w:rPr>
        <w:t xml:space="preserve"> </w:t>
      </w:r>
      <w:r w:rsidR="005E1054">
        <w:rPr>
          <w:sz w:val="28"/>
          <w:szCs w:val="28"/>
        </w:rPr>
        <w:t xml:space="preserve">налоговой политики </w:t>
      </w:r>
    </w:p>
    <w:p w:rsidR="007D71DF" w:rsidRDefault="005E1054" w:rsidP="00915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Медногорск </w:t>
      </w:r>
      <w:r w:rsidRPr="005E1054">
        <w:rPr>
          <w:sz w:val="28"/>
          <w:szCs w:val="28"/>
        </w:rPr>
        <w:t>на 20</w:t>
      </w:r>
      <w:r w:rsidR="001216B4">
        <w:rPr>
          <w:sz w:val="28"/>
          <w:szCs w:val="28"/>
        </w:rPr>
        <w:t>20</w:t>
      </w:r>
      <w:r w:rsidRPr="005E1054">
        <w:rPr>
          <w:sz w:val="28"/>
          <w:szCs w:val="28"/>
        </w:rPr>
        <w:t xml:space="preserve"> год и плановый </w:t>
      </w:r>
      <w:r w:rsidR="001B6480">
        <w:rPr>
          <w:sz w:val="28"/>
          <w:szCs w:val="28"/>
        </w:rPr>
        <w:t xml:space="preserve">  </w:t>
      </w:r>
      <w:r w:rsidRPr="005E1054">
        <w:rPr>
          <w:sz w:val="28"/>
          <w:szCs w:val="28"/>
        </w:rPr>
        <w:t>период 20</w:t>
      </w:r>
      <w:r w:rsidR="00382D48">
        <w:rPr>
          <w:sz w:val="28"/>
          <w:szCs w:val="28"/>
        </w:rPr>
        <w:t>2</w:t>
      </w:r>
      <w:r w:rsidR="001216B4">
        <w:rPr>
          <w:sz w:val="28"/>
          <w:szCs w:val="28"/>
        </w:rPr>
        <w:t>1</w:t>
      </w:r>
      <w:r w:rsidRPr="005E105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216B4">
        <w:rPr>
          <w:sz w:val="28"/>
          <w:szCs w:val="28"/>
        </w:rPr>
        <w:t>2</w:t>
      </w:r>
      <w:r w:rsidRPr="005E10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основных направлени</w:t>
      </w:r>
      <w:r w:rsidR="001B6480">
        <w:rPr>
          <w:sz w:val="28"/>
          <w:szCs w:val="28"/>
        </w:rPr>
        <w:t>ях</w:t>
      </w:r>
      <w:r w:rsidR="00FA3B1C" w:rsidRPr="00FA3B1C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долговой</w:t>
      </w:r>
      <w:r w:rsidR="00FA3B1C" w:rsidRPr="00FA3B1C">
        <w:rPr>
          <w:sz w:val="28"/>
          <w:szCs w:val="28"/>
        </w:rPr>
        <w:t xml:space="preserve"> политики</w:t>
      </w:r>
      <w:r w:rsidR="00FA3B1C">
        <w:rPr>
          <w:sz w:val="28"/>
          <w:szCs w:val="28"/>
        </w:rPr>
        <w:t xml:space="preserve"> </w:t>
      </w:r>
      <w:r w:rsidR="001B6480">
        <w:rPr>
          <w:sz w:val="28"/>
          <w:szCs w:val="28"/>
        </w:rPr>
        <w:t xml:space="preserve">    </w:t>
      </w:r>
      <w:r w:rsidR="000E5740">
        <w:rPr>
          <w:sz w:val="28"/>
          <w:szCs w:val="28"/>
        </w:rPr>
        <w:t>муниципального образования город Медногорск</w:t>
      </w:r>
      <w:r w:rsidR="00FA3B1C">
        <w:rPr>
          <w:sz w:val="28"/>
          <w:szCs w:val="28"/>
        </w:rPr>
        <w:t xml:space="preserve"> </w:t>
      </w:r>
      <w:r w:rsidR="007D71DF">
        <w:rPr>
          <w:sz w:val="28"/>
          <w:szCs w:val="28"/>
        </w:rPr>
        <w:t>на 20</w:t>
      </w:r>
      <w:r w:rsidR="001216B4">
        <w:rPr>
          <w:sz w:val="28"/>
          <w:szCs w:val="28"/>
        </w:rPr>
        <w:t>20</w:t>
      </w:r>
      <w:r w:rsidR="007D71DF">
        <w:rPr>
          <w:sz w:val="28"/>
          <w:szCs w:val="28"/>
        </w:rPr>
        <w:t xml:space="preserve"> год и плановый </w:t>
      </w:r>
      <w:r w:rsidR="001B6480">
        <w:rPr>
          <w:sz w:val="28"/>
          <w:szCs w:val="28"/>
        </w:rPr>
        <w:t xml:space="preserve">   </w:t>
      </w:r>
      <w:r w:rsidR="007D71DF">
        <w:rPr>
          <w:sz w:val="28"/>
          <w:szCs w:val="28"/>
        </w:rPr>
        <w:t>период 20</w:t>
      </w:r>
      <w:r w:rsidR="00382D48">
        <w:rPr>
          <w:sz w:val="28"/>
          <w:szCs w:val="28"/>
        </w:rPr>
        <w:t>2</w:t>
      </w:r>
      <w:r w:rsidR="001216B4">
        <w:rPr>
          <w:sz w:val="28"/>
          <w:szCs w:val="28"/>
        </w:rPr>
        <w:t>1</w:t>
      </w:r>
      <w:r w:rsidR="007D71D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216B4">
        <w:rPr>
          <w:sz w:val="28"/>
          <w:szCs w:val="28"/>
        </w:rPr>
        <w:t>2</w:t>
      </w:r>
      <w:r w:rsidR="00A039ED">
        <w:rPr>
          <w:sz w:val="28"/>
          <w:szCs w:val="28"/>
        </w:rPr>
        <w:t xml:space="preserve"> </w:t>
      </w:r>
      <w:r w:rsidR="007D71DF">
        <w:rPr>
          <w:sz w:val="28"/>
          <w:szCs w:val="28"/>
        </w:rPr>
        <w:t>годов</w:t>
      </w:r>
    </w:p>
    <w:p w:rsidR="002042D4" w:rsidRPr="00745BE8" w:rsidRDefault="002042D4" w:rsidP="00505336">
      <w:pPr>
        <w:spacing w:line="360" w:lineRule="auto"/>
        <w:ind w:firstLine="720"/>
        <w:jc w:val="both"/>
        <w:rPr>
          <w:sz w:val="28"/>
        </w:rPr>
      </w:pPr>
      <w:r w:rsidRPr="002A384B">
        <w:rPr>
          <w:sz w:val="28"/>
        </w:rPr>
        <w:t xml:space="preserve">В соответствии </w:t>
      </w:r>
      <w:r w:rsidR="00E22F59" w:rsidRPr="002A384B">
        <w:rPr>
          <w:sz w:val="28"/>
          <w:szCs w:val="28"/>
        </w:rPr>
        <w:t>со статьями 172, 184.2  Бюджетного кодекса Росси</w:t>
      </w:r>
      <w:r w:rsidR="00E22F59" w:rsidRPr="002A384B">
        <w:rPr>
          <w:sz w:val="28"/>
          <w:szCs w:val="28"/>
        </w:rPr>
        <w:t>й</w:t>
      </w:r>
      <w:r w:rsidR="00E22F59" w:rsidRPr="002A384B">
        <w:rPr>
          <w:sz w:val="28"/>
          <w:szCs w:val="28"/>
        </w:rPr>
        <w:t>ской Федерации</w:t>
      </w:r>
      <w:r w:rsidR="00497ED3" w:rsidRPr="002A384B">
        <w:rPr>
          <w:sz w:val="28"/>
          <w:szCs w:val="28"/>
        </w:rPr>
        <w:t>,</w:t>
      </w:r>
      <w:r w:rsidR="00E22F59" w:rsidRPr="002A384B">
        <w:rPr>
          <w:sz w:val="28"/>
          <w:szCs w:val="28"/>
        </w:rPr>
        <w:t xml:space="preserve"> </w:t>
      </w:r>
      <w:r w:rsidR="00E22F59" w:rsidRPr="002A384B">
        <w:rPr>
          <w:sz w:val="28"/>
        </w:rPr>
        <w:t>решени</w:t>
      </w:r>
      <w:r w:rsidR="00497ED3" w:rsidRPr="002A384B">
        <w:rPr>
          <w:sz w:val="28"/>
        </w:rPr>
        <w:t>ем</w:t>
      </w:r>
      <w:r w:rsidR="00E22F59" w:rsidRPr="002A384B">
        <w:rPr>
          <w:sz w:val="28"/>
        </w:rPr>
        <w:t xml:space="preserve"> Медногорского городского Совета депутатов от 2</w:t>
      </w:r>
      <w:r w:rsidR="00497ED3" w:rsidRPr="002A384B">
        <w:rPr>
          <w:sz w:val="28"/>
        </w:rPr>
        <w:t>2</w:t>
      </w:r>
      <w:r w:rsidR="00E22F59" w:rsidRPr="002A384B">
        <w:rPr>
          <w:sz w:val="28"/>
        </w:rPr>
        <w:t>.</w:t>
      </w:r>
      <w:r w:rsidR="00497ED3" w:rsidRPr="002A384B">
        <w:rPr>
          <w:sz w:val="28"/>
        </w:rPr>
        <w:t>10</w:t>
      </w:r>
      <w:r w:rsidR="00E22F59" w:rsidRPr="002A384B">
        <w:rPr>
          <w:sz w:val="28"/>
        </w:rPr>
        <w:t>.20</w:t>
      </w:r>
      <w:r w:rsidR="00915CF6" w:rsidRPr="002A384B">
        <w:rPr>
          <w:sz w:val="28"/>
        </w:rPr>
        <w:t>1</w:t>
      </w:r>
      <w:r w:rsidR="00497ED3" w:rsidRPr="002A384B">
        <w:rPr>
          <w:sz w:val="28"/>
        </w:rPr>
        <w:t>3</w:t>
      </w:r>
      <w:r w:rsidR="00E22F59" w:rsidRPr="002A384B">
        <w:rPr>
          <w:sz w:val="28"/>
        </w:rPr>
        <w:t xml:space="preserve"> № </w:t>
      </w:r>
      <w:r w:rsidR="00497ED3" w:rsidRPr="002A384B">
        <w:rPr>
          <w:sz w:val="28"/>
        </w:rPr>
        <w:t>340</w:t>
      </w:r>
      <w:r w:rsidR="00E22F59" w:rsidRPr="002A384B">
        <w:rPr>
          <w:sz w:val="28"/>
        </w:rPr>
        <w:t xml:space="preserve"> «Об утверждении Положения о бюджетном процессе в м</w:t>
      </w:r>
      <w:r w:rsidR="00E22F59" w:rsidRPr="002A384B">
        <w:rPr>
          <w:sz w:val="28"/>
        </w:rPr>
        <w:t>у</w:t>
      </w:r>
      <w:r w:rsidR="00E22F59" w:rsidRPr="002A384B">
        <w:rPr>
          <w:sz w:val="28"/>
        </w:rPr>
        <w:t>ниципальном образовании город Медногорск»</w:t>
      </w:r>
      <w:r w:rsidR="00A039ED" w:rsidRPr="002A384B">
        <w:rPr>
          <w:sz w:val="28"/>
        </w:rPr>
        <w:t xml:space="preserve"> (в редакции решени</w:t>
      </w:r>
      <w:r w:rsidR="00DA3748" w:rsidRPr="002A384B">
        <w:rPr>
          <w:sz w:val="28"/>
        </w:rPr>
        <w:t>й от</w:t>
      </w:r>
      <w:r w:rsidR="00A039ED" w:rsidRPr="002A384B">
        <w:rPr>
          <w:sz w:val="28"/>
        </w:rPr>
        <w:t xml:space="preserve"> </w:t>
      </w:r>
      <w:r w:rsidR="00DA3748" w:rsidRPr="002A384B">
        <w:rPr>
          <w:sz w:val="28"/>
        </w:rPr>
        <w:t>18.03.2014 № 388, от 23.06.2015 № 525, от 22.03.2016 № 70</w:t>
      </w:r>
      <w:r w:rsidR="00A039ED" w:rsidRPr="002A384B">
        <w:rPr>
          <w:sz w:val="28"/>
        </w:rPr>
        <w:t>)</w:t>
      </w:r>
      <w:r w:rsidRPr="002A384B">
        <w:rPr>
          <w:sz w:val="28"/>
        </w:rPr>
        <w:t>:</w:t>
      </w:r>
      <w:r w:rsidRPr="00745BE8">
        <w:rPr>
          <w:sz w:val="28"/>
        </w:rPr>
        <w:t xml:space="preserve"> </w:t>
      </w:r>
    </w:p>
    <w:p w:rsidR="00FA3B1C" w:rsidRPr="00B568E3" w:rsidRDefault="00827227" w:rsidP="00827227">
      <w:pPr>
        <w:pStyle w:val="a7"/>
        <w:numPr>
          <w:ilvl w:val="0"/>
          <w:numId w:val="1"/>
        </w:numPr>
        <w:shd w:val="clear" w:color="auto" w:fill="FFFFFF" w:themeFill="background1"/>
        <w:tabs>
          <w:tab w:val="num" w:pos="0"/>
          <w:tab w:val="left" w:pos="1080"/>
        </w:tabs>
        <w:spacing w:line="360" w:lineRule="auto"/>
        <w:ind w:left="0" w:firstLine="720"/>
        <w:rPr>
          <w:rStyle w:val="ae"/>
          <w:i w:val="0"/>
        </w:rPr>
      </w:pPr>
      <w:r w:rsidRPr="00B568E3">
        <w:rPr>
          <w:rStyle w:val="ae"/>
          <w:i w:val="0"/>
        </w:rPr>
        <w:t>Утвердить</w:t>
      </w:r>
      <w:r w:rsidR="00FA3B1C" w:rsidRPr="00B568E3">
        <w:rPr>
          <w:rStyle w:val="ae"/>
          <w:i w:val="0"/>
        </w:rPr>
        <w:t>:</w:t>
      </w:r>
    </w:p>
    <w:p w:rsidR="00FA3B1C" w:rsidRDefault="00FA3B1C" w:rsidP="00505336">
      <w:pPr>
        <w:pStyle w:val="a7"/>
        <w:tabs>
          <w:tab w:val="left" w:pos="1080"/>
        </w:tabs>
        <w:spacing w:line="360" w:lineRule="auto"/>
        <w:ind w:firstLine="709"/>
        <w:rPr>
          <w:szCs w:val="28"/>
        </w:rPr>
      </w:pPr>
      <w:r>
        <w:rPr>
          <w:szCs w:val="28"/>
        </w:rPr>
        <w:t>1.1.</w:t>
      </w:r>
      <w:r w:rsidRPr="00FA3B1C">
        <w:t xml:space="preserve"> </w:t>
      </w:r>
      <w:r>
        <w:t>О</w:t>
      </w:r>
      <w:r w:rsidRPr="00FA3B1C">
        <w:rPr>
          <w:szCs w:val="28"/>
        </w:rPr>
        <w:t xml:space="preserve">сновные направления </w:t>
      </w:r>
      <w:r w:rsidR="005E1054">
        <w:rPr>
          <w:szCs w:val="28"/>
        </w:rPr>
        <w:t xml:space="preserve">бюджетной и </w:t>
      </w:r>
      <w:r w:rsidRPr="00FA3B1C">
        <w:rPr>
          <w:szCs w:val="28"/>
        </w:rPr>
        <w:t>налоговой политики муниц</w:t>
      </w:r>
      <w:r w:rsidRPr="00FA3B1C">
        <w:rPr>
          <w:szCs w:val="28"/>
        </w:rPr>
        <w:t>и</w:t>
      </w:r>
      <w:r w:rsidRPr="00FA3B1C">
        <w:rPr>
          <w:szCs w:val="28"/>
        </w:rPr>
        <w:t>пального образования город Медногорск на 20</w:t>
      </w:r>
      <w:r w:rsidR="001216B4">
        <w:rPr>
          <w:szCs w:val="28"/>
        </w:rPr>
        <w:t>20</w:t>
      </w:r>
      <w:r w:rsidRPr="00FA3B1C">
        <w:rPr>
          <w:szCs w:val="28"/>
        </w:rPr>
        <w:t xml:space="preserve"> год и плановый период 20</w:t>
      </w:r>
      <w:r w:rsidR="00382D48">
        <w:rPr>
          <w:szCs w:val="28"/>
        </w:rPr>
        <w:t>2</w:t>
      </w:r>
      <w:r w:rsidR="001216B4">
        <w:rPr>
          <w:szCs w:val="28"/>
        </w:rPr>
        <w:t>1</w:t>
      </w:r>
      <w:r w:rsidRPr="00FA3B1C">
        <w:rPr>
          <w:szCs w:val="28"/>
        </w:rPr>
        <w:t xml:space="preserve"> и 20</w:t>
      </w:r>
      <w:r w:rsidR="005E1054">
        <w:rPr>
          <w:szCs w:val="28"/>
        </w:rPr>
        <w:t>2</w:t>
      </w:r>
      <w:r w:rsidR="001216B4">
        <w:rPr>
          <w:szCs w:val="28"/>
        </w:rPr>
        <w:t>2</w:t>
      </w:r>
      <w:r w:rsidRPr="00FA3B1C">
        <w:rPr>
          <w:szCs w:val="28"/>
        </w:rPr>
        <w:t xml:space="preserve"> годов согласно приложению</w:t>
      </w:r>
      <w:r>
        <w:rPr>
          <w:szCs w:val="28"/>
        </w:rPr>
        <w:t xml:space="preserve"> № 1.</w:t>
      </w:r>
    </w:p>
    <w:p w:rsidR="002042D4" w:rsidRDefault="00FA3B1C" w:rsidP="00505336">
      <w:pPr>
        <w:pStyle w:val="a7"/>
        <w:tabs>
          <w:tab w:val="left" w:pos="1080"/>
        </w:tabs>
        <w:spacing w:line="360" w:lineRule="auto"/>
        <w:ind w:firstLine="709"/>
      </w:pPr>
      <w:r>
        <w:rPr>
          <w:szCs w:val="28"/>
        </w:rPr>
        <w:t>1.2.О</w:t>
      </w:r>
      <w:r w:rsidR="000125B0">
        <w:rPr>
          <w:szCs w:val="28"/>
        </w:rPr>
        <w:t xml:space="preserve">сновные направления </w:t>
      </w:r>
      <w:r w:rsidR="005E1054">
        <w:rPr>
          <w:szCs w:val="28"/>
        </w:rPr>
        <w:t>долговой</w:t>
      </w:r>
      <w:r w:rsidR="001D3BE9" w:rsidRPr="001D3BE9">
        <w:rPr>
          <w:szCs w:val="28"/>
        </w:rPr>
        <w:t xml:space="preserve"> </w:t>
      </w:r>
      <w:r w:rsidR="00B77F11">
        <w:rPr>
          <w:szCs w:val="28"/>
        </w:rPr>
        <w:t xml:space="preserve">политики </w:t>
      </w:r>
      <w:r w:rsidRPr="00FA3B1C">
        <w:rPr>
          <w:szCs w:val="28"/>
        </w:rPr>
        <w:t>муниципального обр</w:t>
      </w:r>
      <w:r w:rsidRPr="00FA3B1C">
        <w:rPr>
          <w:szCs w:val="28"/>
        </w:rPr>
        <w:t>а</w:t>
      </w:r>
      <w:r w:rsidRPr="00FA3B1C">
        <w:rPr>
          <w:szCs w:val="28"/>
        </w:rPr>
        <w:t>зования город Медногорск на 20</w:t>
      </w:r>
      <w:r w:rsidR="001216B4">
        <w:rPr>
          <w:szCs w:val="28"/>
        </w:rPr>
        <w:t>20</w:t>
      </w:r>
      <w:r w:rsidRPr="00FA3B1C">
        <w:rPr>
          <w:szCs w:val="28"/>
        </w:rPr>
        <w:t xml:space="preserve"> год и плановый период 20</w:t>
      </w:r>
      <w:r w:rsidR="00382D48">
        <w:rPr>
          <w:szCs w:val="28"/>
        </w:rPr>
        <w:t>2</w:t>
      </w:r>
      <w:r w:rsidR="001216B4">
        <w:rPr>
          <w:szCs w:val="28"/>
        </w:rPr>
        <w:t>1</w:t>
      </w:r>
      <w:r w:rsidRPr="00FA3B1C">
        <w:rPr>
          <w:szCs w:val="28"/>
        </w:rPr>
        <w:t xml:space="preserve"> и 20</w:t>
      </w:r>
      <w:r w:rsidR="005E1054">
        <w:rPr>
          <w:szCs w:val="28"/>
        </w:rPr>
        <w:t>2</w:t>
      </w:r>
      <w:r w:rsidR="001216B4">
        <w:rPr>
          <w:szCs w:val="28"/>
        </w:rPr>
        <w:t>2</w:t>
      </w:r>
      <w:r w:rsidRPr="00FA3B1C">
        <w:rPr>
          <w:szCs w:val="28"/>
        </w:rPr>
        <w:t xml:space="preserve"> годов согласно приложению № </w:t>
      </w:r>
      <w:r>
        <w:rPr>
          <w:szCs w:val="28"/>
        </w:rPr>
        <w:t>2.</w:t>
      </w:r>
    </w:p>
    <w:p w:rsidR="002E1E1C" w:rsidRDefault="009D009C" w:rsidP="005053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313">
        <w:rPr>
          <w:sz w:val="28"/>
          <w:szCs w:val="28"/>
        </w:rPr>
        <w:t xml:space="preserve">. </w:t>
      </w:r>
      <w:proofErr w:type="gramStart"/>
      <w:r w:rsidR="002E1E1C" w:rsidRPr="00D17108">
        <w:rPr>
          <w:sz w:val="28"/>
          <w:szCs w:val="28"/>
        </w:rPr>
        <w:t>Контроль за</w:t>
      </w:r>
      <w:proofErr w:type="gramEnd"/>
      <w:r w:rsidR="002E1E1C" w:rsidRPr="00D17108">
        <w:rPr>
          <w:sz w:val="28"/>
          <w:szCs w:val="28"/>
        </w:rPr>
        <w:t xml:space="preserve"> исполнением настоящего </w:t>
      </w:r>
      <w:r w:rsidR="002E1E1C">
        <w:rPr>
          <w:sz w:val="28"/>
          <w:szCs w:val="28"/>
        </w:rPr>
        <w:t>постановления</w:t>
      </w:r>
      <w:r w:rsidR="002E1E1C" w:rsidRPr="00D17108">
        <w:rPr>
          <w:sz w:val="28"/>
          <w:szCs w:val="28"/>
        </w:rPr>
        <w:t xml:space="preserve"> </w:t>
      </w:r>
      <w:r w:rsidR="006972FE">
        <w:rPr>
          <w:sz w:val="28"/>
          <w:szCs w:val="28"/>
        </w:rPr>
        <w:t>оставляю за собой.</w:t>
      </w:r>
    </w:p>
    <w:p w:rsidR="008034FC" w:rsidRPr="008034FC" w:rsidRDefault="008034FC" w:rsidP="00505336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8034FC">
        <w:rPr>
          <w:sz w:val="28"/>
          <w:szCs w:val="28"/>
        </w:rPr>
        <w:t xml:space="preserve"> </w:t>
      </w:r>
      <w:r w:rsidR="002E1E1C" w:rsidRPr="008034FC">
        <w:rPr>
          <w:sz w:val="28"/>
          <w:szCs w:val="28"/>
        </w:rPr>
        <w:t>3. Постановление вступае</w:t>
      </w:r>
      <w:r w:rsidR="00CE59C8" w:rsidRPr="008034FC">
        <w:rPr>
          <w:sz w:val="28"/>
          <w:szCs w:val="28"/>
        </w:rPr>
        <w:t>т в силу  со дня его подписания.</w:t>
      </w:r>
    </w:p>
    <w:p w:rsidR="00D976DD" w:rsidRDefault="00D976DD" w:rsidP="00505336">
      <w:pPr>
        <w:pStyle w:val="a5"/>
        <w:tabs>
          <w:tab w:val="clear" w:pos="4677"/>
          <w:tab w:val="clear" w:pos="9355"/>
          <w:tab w:val="left" w:pos="720"/>
        </w:tabs>
        <w:spacing w:line="360" w:lineRule="auto"/>
        <w:ind w:firstLine="720"/>
        <w:jc w:val="both"/>
      </w:pPr>
    </w:p>
    <w:p w:rsidR="00A14433" w:rsidRDefault="001216B4" w:rsidP="0050533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Врио</w:t>
      </w:r>
      <w:proofErr w:type="spellEnd"/>
      <w:r>
        <w:rPr>
          <w:sz w:val="28"/>
          <w:szCs w:val="28"/>
        </w:rPr>
        <w:t xml:space="preserve"> главы города</w:t>
      </w:r>
      <w:r w:rsidR="008034FC">
        <w:rPr>
          <w:sz w:val="28"/>
          <w:szCs w:val="28"/>
        </w:rPr>
        <w:tab/>
      </w:r>
      <w:r w:rsidR="008034FC">
        <w:rPr>
          <w:sz w:val="28"/>
          <w:szCs w:val="28"/>
        </w:rPr>
        <w:tab/>
      </w:r>
      <w:r w:rsidR="008034FC">
        <w:rPr>
          <w:sz w:val="28"/>
          <w:szCs w:val="28"/>
        </w:rPr>
        <w:tab/>
      </w:r>
      <w:r w:rsidR="00497ED3">
        <w:rPr>
          <w:sz w:val="28"/>
          <w:szCs w:val="28"/>
        </w:rPr>
        <w:tab/>
      </w:r>
      <w:r w:rsidR="00497ED3">
        <w:rPr>
          <w:sz w:val="28"/>
          <w:szCs w:val="28"/>
        </w:rPr>
        <w:tab/>
      </w:r>
      <w:r w:rsidR="00FA3B1C">
        <w:rPr>
          <w:sz w:val="28"/>
          <w:szCs w:val="28"/>
        </w:rPr>
        <w:tab/>
      </w:r>
      <w:r w:rsidR="00FA3B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А.В.Нижегородов</w:t>
      </w:r>
      <w:proofErr w:type="spellEnd"/>
    </w:p>
    <w:p w:rsidR="004C420B" w:rsidRPr="00E71E43" w:rsidRDefault="00035F92" w:rsidP="00035F9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51D2">
        <w:rPr>
          <w:sz w:val="28"/>
          <w:szCs w:val="28"/>
        </w:rPr>
        <w:t>При</w:t>
      </w:r>
      <w:r w:rsidR="004C420B">
        <w:rPr>
          <w:sz w:val="28"/>
          <w:szCs w:val="28"/>
        </w:rPr>
        <w:t xml:space="preserve">ложение  № 1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0B" w:rsidRPr="00E71E43" w:rsidRDefault="004C420B" w:rsidP="00035F92">
      <w:pPr>
        <w:jc w:val="center"/>
        <w:rPr>
          <w:sz w:val="28"/>
          <w:szCs w:val="28"/>
        </w:rPr>
      </w:pPr>
      <w:r w:rsidRPr="00E71E43">
        <w:rPr>
          <w:sz w:val="28"/>
          <w:szCs w:val="28"/>
        </w:rPr>
        <w:t xml:space="preserve">                                               </w:t>
      </w:r>
      <w:r w:rsidR="00035F92">
        <w:rPr>
          <w:sz w:val="28"/>
          <w:szCs w:val="28"/>
        </w:rPr>
        <w:t xml:space="preserve">                        </w:t>
      </w:r>
      <w:r w:rsidR="00A640C0">
        <w:rPr>
          <w:sz w:val="28"/>
          <w:szCs w:val="28"/>
        </w:rPr>
        <w:t xml:space="preserve">    </w:t>
      </w:r>
      <w:r w:rsidRPr="00E71E43">
        <w:rPr>
          <w:sz w:val="28"/>
          <w:szCs w:val="28"/>
        </w:rPr>
        <w:t xml:space="preserve">к постановлению </w:t>
      </w:r>
    </w:p>
    <w:p w:rsidR="004C420B" w:rsidRPr="00E71E43" w:rsidRDefault="004C420B" w:rsidP="00035F92">
      <w:pPr>
        <w:jc w:val="center"/>
        <w:rPr>
          <w:sz w:val="28"/>
          <w:szCs w:val="28"/>
        </w:rPr>
      </w:pPr>
      <w:r w:rsidRPr="00E71E43">
        <w:rPr>
          <w:sz w:val="28"/>
          <w:szCs w:val="28"/>
        </w:rPr>
        <w:t xml:space="preserve">                                                     </w:t>
      </w:r>
      <w:r w:rsidR="00035F92">
        <w:rPr>
          <w:sz w:val="28"/>
          <w:szCs w:val="28"/>
        </w:rPr>
        <w:t xml:space="preserve">                           </w:t>
      </w:r>
      <w:r w:rsidR="00A640C0">
        <w:rPr>
          <w:sz w:val="28"/>
          <w:szCs w:val="28"/>
        </w:rPr>
        <w:t xml:space="preserve">   </w:t>
      </w:r>
      <w:r w:rsidR="00035F92">
        <w:rPr>
          <w:sz w:val="28"/>
          <w:szCs w:val="28"/>
        </w:rPr>
        <w:t xml:space="preserve"> </w:t>
      </w:r>
      <w:r w:rsidRPr="00E71E43">
        <w:rPr>
          <w:sz w:val="28"/>
          <w:szCs w:val="28"/>
        </w:rPr>
        <w:t>администрации города</w:t>
      </w:r>
    </w:p>
    <w:p w:rsidR="004C420B" w:rsidRPr="001216B4" w:rsidRDefault="004C420B" w:rsidP="00035F92">
      <w:pPr>
        <w:jc w:val="center"/>
        <w:rPr>
          <w:b/>
          <w:sz w:val="28"/>
          <w:szCs w:val="28"/>
        </w:rPr>
      </w:pPr>
      <w:r w:rsidRPr="00E71E4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A640C0">
        <w:rPr>
          <w:sz w:val="28"/>
          <w:szCs w:val="28"/>
        </w:rPr>
        <w:t xml:space="preserve"> </w:t>
      </w:r>
      <w:r w:rsidRPr="001216B4">
        <w:rPr>
          <w:sz w:val="28"/>
          <w:szCs w:val="28"/>
        </w:rPr>
        <w:t xml:space="preserve">от </w:t>
      </w:r>
      <w:r w:rsidR="00915F2B">
        <w:rPr>
          <w:sz w:val="28"/>
          <w:szCs w:val="28"/>
        </w:rPr>
        <w:t>________</w:t>
      </w:r>
      <w:r w:rsidRPr="001216B4">
        <w:rPr>
          <w:sz w:val="28"/>
          <w:szCs w:val="28"/>
        </w:rPr>
        <w:t xml:space="preserve"> № </w:t>
      </w:r>
      <w:r w:rsidR="00915F2B">
        <w:rPr>
          <w:sz w:val="28"/>
          <w:szCs w:val="28"/>
        </w:rPr>
        <w:t>______</w:t>
      </w:r>
    </w:p>
    <w:p w:rsidR="004C420B" w:rsidRDefault="004C420B" w:rsidP="004C420B">
      <w:pPr>
        <w:ind w:firstLine="720"/>
        <w:jc w:val="both"/>
        <w:rPr>
          <w:sz w:val="28"/>
          <w:szCs w:val="28"/>
        </w:rPr>
      </w:pPr>
    </w:p>
    <w:p w:rsidR="004C420B" w:rsidRDefault="004C420B" w:rsidP="004C420B">
      <w:pPr>
        <w:ind w:firstLine="720"/>
        <w:jc w:val="center"/>
        <w:rPr>
          <w:sz w:val="28"/>
          <w:szCs w:val="28"/>
        </w:rPr>
      </w:pPr>
    </w:p>
    <w:p w:rsidR="004C420B" w:rsidRDefault="004C420B" w:rsidP="004C42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</w:t>
      </w:r>
    </w:p>
    <w:p w:rsidR="004C420B" w:rsidRDefault="004C420B" w:rsidP="004C420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Медногорск на 20</w:t>
      </w:r>
      <w:r w:rsidR="001216B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</w:t>
      </w:r>
      <w:r w:rsidR="001216B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216B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4C420B" w:rsidRDefault="004C420B" w:rsidP="004C420B">
      <w:pPr>
        <w:ind w:firstLine="720"/>
        <w:jc w:val="both"/>
        <w:rPr>
          <w:sz w:val="28"/>
          <w:szCs w:val="28"/>
        </w:rPr>
      </w:pPr>
    </w:p>
    <w:p w:rsidR="00BC2F3A" w:rsidRDefault="004C420B" w:rsidP="000429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Основные направления бюджетной и налоговой политики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Медногорск на 20</w:t>
      </w:r>
      <w:r w:rsidR="0038387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38387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8387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разработаны с учетом стратегических целей, сформулирова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посланиях Президента Российской Федерации Федеральному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Российской Федерации, указе Президента Российской Федерации от 7 мая 2018 года № 204 «О национальных целях и стратегических задачах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Российской Федерации на период до 2024 года</w:t>
      </w:r>
      <w:proofErr w:type="gramEnd"/>
      <w:r>
        <w:rPr>
          <w:sz w:val="28"/>
          <w:szCs w:val="28"/>
        </w:rPr>
        <w:t>» (далее – Указ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дента от 7 мая 2018 года),  </w:t>
      </w:r>
      <w:r w:rsidR="00BC2F3A" w:rsidRPr="00125432">
        <w:rPr>
          <w:color w:val="000000"/>
          <w:sz w:val="28"/>
          <w:szCs w:val="28"/>
          <w:lang w:eastAsia="en-US"/>
        </w:rPr>
        <w:t xml:space="preserve">стратегии развития муниципального образования город Медногорск до 2020 года и на период </w:t>
      </w:r>
      <w:r w:rsidR="00BC2F3A" w:rsidRPr="00865769">
        <w:rPr>
          <w:color w:val="000000"/>
          <w:sz w:val="28"/>
          <w:szCs w:val="28"/>
          <w:shd w:val="clear" w:color="auto" w:fill="FFFFFF"/>
          <w:lang w:eastAsia="en-US"/>
        </w:rPr>
        <w:t>до 2030 года</w:t>
      </w:r>
      <w:r w:rsidR="00BC2F3A" w:rsidRPr="000E58BB">
        <w:rPr>
          <w:color w:val="000000"/>
          <w:sz w:val="28"/>
          <w:szCs w:val="28"/>
          <w:lang w:eastAsia="en-US"/>
        </w:rPr>
        <w:t>,</w:t>
      </w:r>
      <w:r w:rsidR="00BC2F3A" w:rsidRPr="00125432">
        <w:rPr>
          <w:color w:val="000000"/>
          <w:sz w:val="28"/>
          <w:szCs w:val="28"/>
          <w:lang w:eastAsia="en-US"/>
        </w:rPr>
        <w:t xml:space="preserve"> бюджетного пр</w:t>
      </w:r>
      <w:r w:rsidR="00BC2F3A" w:rsidRPr="00125432">
        <w:rPr>
          <w:color w:val="000000"/>
          <w:sz w:val="28"/>
          <w:szCs w:val="28"/>
          <w:lang w:eastAsia="en-US"/>
        </w:rPr>
        <w:t>о</w:t>
      </w:r>
      <w:r w:rsidR="00BC2F3A" w:rsidRPr="00125432">
        <w:rPr>
          <w:color w:val="000000"/>
          <w:sz w:val="28"/>
          <w:szCs w:val="28"/>
          <w:lang w:eastAsia="en-US"/>
        </w:rPr>
        <w:t>гноза муниципального образования город Медногорск на долгосрочный п</w:t>
      </w:r>
      <w:r w:rsidR="00BC2F3A" w:rsidRPr="00125432">
        <w:rPr>
          <w:color w:val="000000"/>
          <w:sz w:val="28"/>
          <w:szCs w:val="28"/>
          <w:lang w:eastAsia="en-US"/>
        </w:rPr>
        <w:t>е</w:t>
      </w:r>
      <w:r w:rsidR="00BC2F3A" w:rsidRPr="00125432">
        <w:rPr>
          <w:color w:val="000000"/>
          <w:sz w:val="28"/>
          <w:szCs w:val="28"/>
          <w:lang w:eastAsia="en-US"/>
        </w:rPr>
        <w:t xml:space="preserve">риод до </w:t>
      </w:r>
      <w:r w:rsidR="00BC2F3A" w:rsidRPr="00BC2F3A">
        <w:rPr>
          <w:color w:val="000000"/>
          <w:sz w:val="28"/>
          <w:szCs w:val="28"/>
          <w:shd w:val="clear" w:color="auto" w:fill="FFFFFF" w:themeFill="background1"/>
          <w:lang w:eastAsia="en-US"/>
        </w:rPr>
        <w:t>2022 г</w:t>
      </w:r>
      <w:r w:rsidR="00BC2F3A" w:rsidRPr="00125432">
        <w:rPr>
          <w:color w:val="000000"/>
          <w:sz w:val="28"/>
          <w:szCs w:val="28"/>
          <w:lang w:eastAsia="en-US"/>
        </w:rPr>
        <w:t>ода, муниципальных программ муниципального образования город Медногорск (далее – муниципальные программы). Кроме того, при о</w:t>
      </w:r>
      <w:r w:rsidR="00BC2F3A" w:rsidRPr="00125432">
        <w:rPr>
          <w:color w:val="000000"/>
          <w:sz w:val="28"/>
          <w:szCs w:val="28"/>
          <w:lang w:eastAsia="en-US"/>
        </w:rPr>
        <w:t>п</w:t>
      </w:r>
      <w:r w:rsidR="00BC2F3A" w:rsidRPr="00125432">
        <w:rPr>
          <w:color w:val="000000"/>
          <w:sz w:val="28"/>
          <w:szCs w:val="28"/>
          <w:lang w:eastAsia="en-US"/>
        </w:rPr>
        <w:t xml:space="preserve">ределении бюджетной и налоговой </w:t>
      </w:r>
      <w:proofErr w:type="gramStart"/>
      <w:r w:rsidR="00BC2F3A" w:rsidRPr="00125432">
        <w:rPr>
          <w:color w:val="000000"/>
          <w:sz w:val="28"/>
          <w:szCs w:val="28"/>
          <w:lang w:eastAsia="en-US"/>
        </w:rPr>
        <w:t>политики на</w:t>
      </w:r>
      <w:proofErr w:type="gramEnd"/>
      <w:r w:rsidR="00BC2F3A" w:rsidRPr="00125432">
        <w:rPr>
          <w:color w:val="000000"/>
          <w:sz w:val="28"/>
          <w:szCs w:val="28"/>
          <w:lang w:eastAsia="en-US"/>
        </w:rPr>
        <w:t xml:space="preserve"> ближайшую перспективу и</w:t>
      </w:r>
      <w:r w:rsidR="00BC2F3A" w:rsidRPr="00125432">
        <w:rPr>
          <w:color w:val="000000"/>
          <w:sz w:val="28"/>
          <w:szCs w:val="28"/>
          <w:lang w:eastAsia="en-US"/>
        </w:rPr>
        <w:t>с</w:t>
      </w:r>
      <w:r w:rsidR="00BC2F3A" w:rsidRPr="00125432">
        <w:rPr>
          <w:color w:val="000000"/>
          <w:sz w:val="28"/>
          <w:szCs w:val="28"/>
          <w:lang w:eastAsia="en-US"/>
        </w:rPr>
        <w:t>пользованы сценарные условия социально-экономического развития мун</w:t>
      </w:r>
      <w:r w:rsidR="00BC2F3A" w:rsidRPr="00125432">
        <w:rPr>
          <w:color w:val="000000"/>
          <w:sz w:val="28"/>
          <w:szCs w:val="28"/>
          <w:lang w:eastAsia="en-US"/>
        </w:rPr>
        <w:t>и</w:t>
      </w:r>
      <w:r w:rsidR="00BC2F3A" w:rsidRPr="00125432">
        <w:rPr>
          <w:color w:val="000000"/>
          <w:sz w:val="28"/>
          <w:szCs w:val="28"/>
          <w:lang w:eastAsia="en-US"/>
        </w:rPr>
        <w:t>ципального образования город Медногорск на 20</w:t>
      </w:r>
      <w:r w:rsidR="0038387C">
        <w:rPr>
          <w:color w:val="000000"/>
          <w:sz w:val="28"/>
          <w:szCs w:val="28"/>
          <w:lang w:eastAsia="en-US"/>
        </w:rPr>
        <w:t>20</w:t>
      </w:r>
      <w:r w:rsidR="00BC2F3A" w:rsidRPr="00125432">
        <w:rPr>
          <w:color w:val="000000"/>
          <w:sz w:val="28"/>
          <w:szCs w:val="28"/>
          <w:lang w:eastAsia="en-US"/>
        </w:rPr>
        <w:t xml:space="preserve"> год и плановый период 20</w:t>
      </w:r>
      <w:r w:rsidR="00BC2F3A">
        <w:rPr>
          <w:color w:val="000000"/>
          <w:sz w:val="28"/>
          <w:szCs w:val="28"/>
          <w:lang w:eastAsia="en-US"/>
        </w:rPr>
        <w:t>2</w:t>
      </w:r>
      <w:r w:rsidR="0038387C">
        <w:rPr>
          <w:color w:val="000000"/>
          <w:sz w:val="28"/>
          <w:szCs w:val="28"/>
          <w:lang w:eastAsia="en-US"/>
        </w:rPr>
        <w:t>1</w:t>
      </w:r>
      <w:r w:rsidR="00BC2F3A" w:rsidRPr="00125432">
        <w:rPr>
          <w:color w:val="000000"/>
          <w:sz w:val="28"/>
          <w:szCs w:val="28"/>
          <w:lang w:eastAsia="en-US"/>
        </w:rPr>
        <w:t xml:space="preserve"> и 202</w:t>
      </w:r>
      <w:r w:rsidR="0038387C">
        <w:rPr>
          <w:color w:val="000000"/>
          <w:sz w:val="28"/>
          <w:szCs w:val="28"/>
          <w:lang w:eastAsia="en-US"/>
        </w:rPr>
        <w:t>2</w:t>
      </w:r>
      <w:r w:rsidR="00BC2F3A" w:rsidRPr="00125432">
        <w:rPr>
          <w:color w:val="000000"/>
          <w:sz w:val="28"/>
          <w:szCs w:val="28"/>
          <w:lang w:eastAsia="en-US"/>
        </w:rPr>
        <w:t xml:space="preserve"> годов</w:t>
      </w:r>
      <w:r w:rsidR="00BC2F3A">
        <w:rPr>
          <w:color w:val="000000"/>
          <w:sz w:val="28"/>
          <w:szCs w:val="28"/>
          <w:lang w:eastAsia="en-US"/>
        </w:rPr>
        <w:t>.</w:t>
      </w:r>
    </w:p>
    <w:p w:rsidR="004C420B" w:rsidRDefault="004C420B" w:rsidP="004C420B">
      <w:pPr>
        <w:tabs>
          <w:tab w:val="left" w:pos="-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20B" w:rsidRDefault="009517ED" w:rsidP="00BC2F3A">
      <w:pPr>
        <w:tabs>
          <w:tab w:val="left" w:pos="-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C420B">
        <w:rPr>
          <w:sz w:val="28"/>
          <w:szCs w:val="28"/>
        </w:rPr>
        <w:t>. Итоги реализации бюджетной и налоговой политики в 201</w:t>
      </w:r>
      <w:r w:rsidR="0038387C">
        <w:rPr>
          <w:sz w:val="28"/>
          <w:szCs w:val="28"/>
        </w:rPr>
        <w:t>8</w:t>
      </w:r>
      <w:r w:rsidR="004C420B">
        <w:rPr>
          <w:sz w:val="28"/>
          <w:szCs w:val="28"/>
        </w:rPr>
        <w:t xml:space="preserve"> году  и первой половине 201</w:t>
      </w:r>
      <w:r w:rsidR="0038387C">
        <w:rPr>
          <w:sz w:val="28"/>
          <w:szCs w:val="28"/>
        </w:rPr>
        <w:t>9</w:t>
      </w:r>
      <w:r w:rsidR="004C420B">
        <w:rPr>
          <w:sz w:val="28"/>
          <w:szCs w:val="28"/>
        </w:rPr>
        <w:t xml:space="preserve"> года</w:t>
      </w:r>
    </w:p>
    <w:p w:rsidR="00BC2F3A" w:rsidRPr="00C15301" w:rsidRDefault="00BC2F3A" w:rsidP="00BC2F3A">
      <w:pPr>
        <w:tabs>
          <w:tab w:val="left" w:pos="-540"/>
        </w:tabs>
        <w:ind w:firstLine="709"/>
        <w:jc w:val="center"/>
        <w:rPr>
          <w:sz w:val="28"/>
          <w:szCs w:val="28"/>
        </w:rPr>
      </w:pPr>
    </w:p>
    <w:p w:rsidR="004C420B" w:rsidRDefault="009F75FD" w:rsidP="004C420B">
      <w:pPr>
        <w:tabs>
          <w:tab w:val="left" w:pos="-54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C420B">
        <w:rPr>
          <w:sz w:val="28"/>
          <w:szCs w:val="28"/>
        </w:rPr>
        <w:t>.1 Доходы городского бюджета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основную часть доходов бюджета города обеспечили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налога на доходы физических лиц, земельного налога и доходов от реализации муниципального имущества.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поступлений налога на доходы физических лиц объясняется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личением фонда начисленной заработной платы, а также увеличением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доходов физических лиц (сумм, полученных от продажи имущества и имущественных прав, сумм вознаграждения).   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поступления земельного налога, что обусловлено отменой льгот автономным, казенным и бюджетным учреждениям, учредителями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являются органы государственной власти Оренбургской области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местного самоуправления.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проводимых аукционов по продаже имущества,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щегося в муниципальной собственности, значительно увеличились доходы от реализации муниципального имущества.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Увеличению поступлений в бюджет города способствовала передача государственной пошлины за совершение федеральными органами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юридически значимых действий при подаче документов через многофункциональные центры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по нормативу 60 процентов в части, подлежащей зачислению в областной бюджет.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город Медногорск за первое полугодие 2019 года характеризуется следующими особенностями: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по плате за негативное воздействие на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жающую среду, которое обеспечено значительным ростом поступлений от ООО «ММСК».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замедление темпа роста налога на доходы физических лиц,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ленное увеличением сумм возврата налога из бюджета.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поступлений по государственной пошлине за совершение юридически значимых действий федеральными органами исполнительной власти через многофункциональные центры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в связи с увеличением количества обращений в электронной форме.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исполнение бюджета муниципального образования город Медн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горск в 2019 году оказывают влияние изменения федерального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право плательщикам единого налога на вмененный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 и плательщикам, применяющим патентную систему налогообложения, уменьшать соответствующие налоги на расходы по приобретению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– кассовых аппаратов (в размере не более 18 000 рублей за один кассовый аппарат).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 Налоговый кодекс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Федеральным законом от 15.04.2019 года № 63 – ФЗ,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чиная с налогового периода 2018 года, физическим лицам, имеющим трех и более несовершеннолетних детей, предоставляются дополнительные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вычеты: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в размере кадастровой стоимости 600 кв. м. площади одного земельного участка;</w:t>
      </w:r>
    </w:p>
    <w:p w:rsidR="0038387C" w:rsidRDefault="0038387C" w:rsidP="0038387C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в размере 5 кв. м общей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щади квартиры, части квартиры, комнаты и 7 кв. м общей площади жилого дома, части жилого дома в расчете на каждого несовершеннолетнего ребенка.</w:t>
      </w:r>
    </w:p>
    <w:p w:rsidR="00B9554F" w:rsidRDefault="0038387C" w:rsidP="0023140C">
      <w:pPr>
        <w:tabs>
          <w:tab w:val="left" w:pos="-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31 декабря 2020 года для начинающих предпринимателей при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менении патентной или упрощенной системы налогообложения при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ствлении деятельности в производственной, социальной и научной сферах, а также в сфере бытового обслуживания предусмотрены двухлетние «налог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каникулы».</w:t>
      </w:r>
      <w:proofErr w:type="gramEnd"/>
    </w:p>
    <w:p w:rsidR="0023140C" w:rsidRDefault="0023140C" w:rsidP="0023140C">
      <w:pPr>
        <w:tabs>
          <w:tab w:val="left" w:pos="-540"/>
        </w:tabs>
        <w:ind w:firstLine="709"/>
        <w:jc w:val="both"/>
        <w:rPr>
          <w:sz w:val="28"/>
          <w:szCs w:val="28"/>
        </w:rPr>
      </w:pPr>
    </w:p>
    <w:p w:rsidR="0023140C" w:rsidRDefault="0023140C" w:rsidP="0023140C">
      <w:pPr>
        <w:tabs>
          <w:tab w:val="left" w:pos="-540"/>
        </w:tabs>
        <w:ind w:firstLine="709"/>
        <w:jc w:val="both"/>
        <w:rPr>
          <w:sz w:val="28"/>
          <w:szCs w:val="28"/>
        </w:rPr>
      </w:pPr>
    </w:p>
    <w:p w:rsidR="0023140C" w:rsidRDefault="0023140C" w:rsidP="0023140C">
      <w:pPr>
        <w:tabs>
          <w:tab w:val="left" w:pos="-540"/>
        </w:tabs>
        <w:ind w:firstLine="709"/>
        <w:jc w:val="both"/>
        <w:rPr>
          <w:sz w:val="28"/>
          <w:szCs w:val="28"/>
        </w:rPr>
      </w:pPr>
    </w:p>
    <w:p w:rsidR="0023140C" w:rsidRDefault="0023140C" w:rsidP="0023140C">
      <w:pPr>
        <w:tabs>
          <w:tab w:val="left" w:pos="-540"/>
        </w:tabs>
        <w:ind w:firstLine="709"/>
        <w:jc w:val="both"/>
        <w:rPr>
          <w:sz w:val="28"/>
          <w:szCs w:val="28"/>
        </w:rPr>
      </w:pPr>
    </w:p>
    <w:p w:rsidR="00B9554F" w:rsidRDefault="00B9554F" w:rsidP="00324234">
      <w:pPr>
        <w:shd w:val="clear" w:color="auto" w:fill="FFFFFF" w:themeFill="background1"/>
        <w:ind w:firstLine="720"/>
        <w:jc w:val="center"/>
        <w:rPr>
          <w:sz w:val="28"/>
          <w:szCs w:val="28"/>
        </w:rPr>
      </w:pPr>
    </w:p>
    <w:p w:rsidR="00B9554F" w:rsidRDefault="00B9554F" w:rsidP="00324234">
      <w:pPr>
        <w:shd w:val="clear" w:color="auto" w:fill="FFFFFF" w:themeFill="background1"/>
        <w:ind w:firstLine="720"/>
        <w:jc w:val="center"/>
        <w:rPr>
          <w:sz w:val="28"/>
          <w:szCs w:val="28"/>
        </w:rPr>
      </w:pPr>
    </w:p>
    <w:p w:rsidR="0047642C" w:rsidRPr="00E4329C" w:rsidRDefault="0047642C" w:rsidP="00324234">
      <w:pPr>
        <w:shd w:val="clear" w:color="auto" w:fill="FFFFFF" w:themeFill="background1"/>
        <w:ind w:firstLine="720"/>
        <w:jc w:val="center"/>
        <w:rPr>
          <w:sz w:val="28"/>
          <w:szCs w:val="28"/>
        </w:rPr>
      </w:pPr>
      <w:r w:rsidRPr="00E4329C">
        <w:rPr>
          <w:sz w:val="28"/>
          <w:szCs w:val="28"/>
        </w:rPr>
        <w:t xml:space="preserve">1.2. Расходы бюджета </w:t>
      </w:r>
    </w:p>
    <w:p w:rsidR="008A6620" w:rsidRPr="00E4329C" w:rsidRDefault="0047642C" w:rsidP="00324234">
      <w:pPr>
        <w:shd w:val="clear" w:color="auto" w:fill="FFFFFF" w:themeFill="background1"/>
        <w:ind w:firstLine="720"/>
        <w:jc w:val="center"/>
        <w:rPr>
          <w:sz w:val="28"/>
          <w:szCs w:val="28"/>
        </w:rPr>
      </w:pPr>
      <w:r w:rsidRPr="00E4329C">
        <w:rPr>
          <w:sz w:val="28"/>
          <w:szCs w:val="28"/>
        </w:rPr>
        <w:t>муниципального образования город Медногорск</w:t>
      </w:r>
    </w:p>
    <w:p w:rsidR="002A384B" w:rsidRDefault="002A384B" w:rsidP="002A384B">
      <w:pPr>
        <w:ind w:firstLine="709"/>
        <w:jc w:val="both"/>
        <w:rPr>
          <w:sz w:val="28"/>
          <w:szCs w:val="28"/>
        </w:rPr>
      </w:pPr>
    </w:p>
    <w:p w:rsidR="002A384B" w:rsidRDefault="002A384B" w:rsidP="002A384B">
      <w:pPr>
        <w:ind w:firstLine="709"/>
        <w:jc w:val="both"/>
        <w:rPr>
          <w:sz w:val="28"/>
          <w:szCs w:val="28"/>
        </w:rPr>
      </w:pPr>
      <w:r w:rsidRPr="00590446">
        <w:rPr>
          <w:sz w:val="28"/>
          <w:szCs w:val="28"/>
        </w:rPr>
        <w:t>В 2018 году закончился промежуточный этап реализации майских ук</w:t>
      </w:r>
      <w:r w:rsidRPr="00590446">
        <w:rPr>
          <w:sz w:val="28"/>
          <w:szCs w:val="28"/>
        </w:rPr>
        <w:t>а</w:t>
      </w:r>
      <w:r w:rsidRPr="00590446">
        <w:rPr>
          <w:sz w:val="28"/>
          <w:szCs w:val="28"/>
        </w:rPr>
        <w:t>зов Президента 2012 года, поэтому безусловным в отчетном году было обе</w:t>
      </w:r>
      <w:r w:rsidRPr="00590446">
        <w:rPr>
          <w:sz w:val="28"/>
          <w:szCs w:val="28"/>
        </w:rPr>
        <w:t>с</w:t>
      </w:r>
      <w:r w:rsidRPr="00590446">
        <w:rPr>
          <w:sz w:val="28"/>
          <w:szCs w:val="28"/>
        </w:rPr>
        <w:t>печение реализации поставленных задач, а также новых векторов, обозн</w:t>
      </w:r>
      <w:r w:rsidRPr="00590446">
        <w:rPr>
          <w:sz w:val="28"/>
          <w:szCs w:val="28"/>
        </w:rPr>
        <w:t>а</w:t>
      </w:r>
      <w:r w:rsidRPr="00590446">
        <w:rPr>
          <w:sz w:val="28"/>
          <w:szCs w:val="28"/>
        </w:rPr>
        <w:t xml:space="preserve">ченных в указе от 7 мая 2018 года, и исполнение в полном объеме принятых социальных обязательств. </w:t>
      </w:r>
    </w:p>
    <w:p w:rsidR="00AA32D7" w:rsidRPr="00A32931" w:rsidRDefault="00AA32D7" w:rsidP="00F11660">
      <w:pPr>
        <w:ind w:right="-2" w:firstLine="720"/>
        <w:jc w:val="both"/>
        <w:rPr>
          <w:sz w:val="28"/>
          <w:szCs w:val="28"/>
          <w:shd w:val="clear" w:color="auto" w:fill="FFFFFF"/>
        </w:rPr>
      </w:pPr>
      <w:r w:rsidRPr="00A32931">
        <w:rPr>
          <w:sz w:val="28"/>
          <w:szCs w:val="28"/>
          <w:shd w:val="clear" w:color="auto" w:fill="FFFFFF"/>
        </w:rPr>
        <w:t xml:space="preserve">В 2019 году </w:t>
      </w:r>
      <w:r>
        <w:rPr>
          <w:sz w:val="28"/>
          <w:szCs w:val="28"/>
          <w:shd w:val="clear" w:color="auto" w:fill="FFFFFF"/>
        </w:rPr>
        <w:t xml:space="preserve"> муниципальным образованием город Медногорск реал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зуются три национальных проекта</w:t>
      </w:r>
      <w:r w:rsidRPr="00A32931">
        <w:rPr>
          <w:sz w:val="28"/>
          <w:szCs w:val="28"/>
          <w:shd w:val="clear" w:color="auto" w:fill="FFFFFF"/>
        </w:rPr>
        <w:t>, которые трансформировались из «ма</w:t>
      </w:r>
      <w:r w:rsidRPr="00A32931">
        <w:rPr>
          <w:sz w:val="28"/>
          <w:szCs w:val="28"/>
          <w:shd w:val="clear" w:color="auto" w:fill="FFFFFF"/>
        </w:rPr>
        <w:t>й</w:t>
      </w:r>
      <w:r w:rsidRPr="00A32931">
        <w:rPr>
          <w:sz w:val="28"/>
          <w:szCs w:val="28"/>
          <w:shd w:val="clear" w:color="auto" w:fill="FFFFFF"/>
        </w:rPr>
        <w:t xml:space="preserve">ских» указов Президента Российской Федерации. В рамках реализации </w:t>
      </w:r>
      <w:r w:rsidR="000B2287">
        <w:rPr>
          <w:sz w:val="28"/>
          <w:szCs w:val="28"/>
          <w:shd w:val="clear" w:color="auto" w:fill="FFFFFF"/>
        </w:rPr>
        <w:t>трех</w:t>
      </w:r>
      <w:r w:rsidRPr="00A32931">
        <w:rPr>
          <w:sz w:val="28"/>
          <w:szCs w:val="28"/>
          <w:shd w:val="clear" w:color="auto" w:fill="FFFFFF"/>
        </w:rPr>
        <w:t xml:space="preserve"> национальных </w:t>
      </w:r>
      <w:r>
        <w:rPr>
          <w:sz w:val="28"/>
          <w:szCs w:val="28"/>
          <w:shd w:val="clear" w:color="auto" w:fill="FFFFFF"/>
        </w:rPr>
        <w:t xml:space="preserve">проектов в городе Медногорске </w:t>
      </w:r>
      <w:r w:rsidRPr="00A32931">
        <w:rPr>
          <w:sz w:val="28"/>
          <w:szCs w:val="28"/>
          <w:shd w:val="clear" w:color="auto" w:fill="FFFFFF"/>
        </w:rPr>
        <w:t xml:space="preserve"> реализ</w:t>
      </w:r>
      <w:r>
        <w:rPr>
          <w:sz w:val="28"/>
          <w:szCs w:val="28"/>
          <w:shd w:val="clear" w:color="auto" w:fill="FFFFFF"/>
        </w:rPr>
        <w:t>ую</w:t>
      </w:r>
      <w:r w:rsidRPr="00A32931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>5</w:t>
      </w:r>
      <w:r w:rsidRPr="00A3293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региональных</w:t>
      </w:r>
      <w:r w:rsidRPr="00A32931">
        <w:rPr>
          <w:sz w:val="28"/>
          <w:szCs w:val="28"/>
          <w:shd w:val="clear" w:color="auto" w:fill="FFFFFF"/>
        </w:rPr>
        <w:t xml:space="preserve"> проект</w:t>
      </w:r>
      <w:r>
        <w:rPr>
          <w:sz w:val="28"/>
          <w:szCs w:val="28"/>
          <w:shd w:val="clear" w:color="auto" w:fill="FFFFFF"/>
        </w:rPr>
        <w:t>ов</w:t>
      </w:r>
      <w:r w:rsidRPr="00A32931">
        <w:rPr>
          <w:sz w:val="28"/>
          <w:szCs w:val="28"/>
          <w:shd w:val="clear" w:color="auto" w:fill="FFFFFF"/>
        </w:rPr>
        <w:t xml:space="preserve">. На эти цели в 2019 году </w:t>
      </w:r>
      <w:r>
        <w:rPr>
          <w:sz w:val="28"/>
          <w:szCs w:val="28"/>
          <w:shd w:val="clear" w:color="auto" w:fill="FFFFFF"/>
        </w:rPr>
        <w:t>из федерального и облас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ного бюджетов муниципальному образованию город Медного</w:t>
      </w:r>
      <w:proofErr w:type="gramStart"/>
      <w:r>
        <w:rPr>
          <w:sz w:val="28"/>
          <w:szCs w:val="28"/>
          <w:shd w:val="clear" w:color="auto" w:fill="FFFFFF"/>
        </w:rPr>
        <w:t>рск пр</w:t>
      </w:r>
      <w:proofErr w:type="gramEnd"/>
      <w:r>
        <w:rPr>
          <w:sz w:val="28"/>
          <w:szCs w:val="28"/>
          <w:shd w:val="clear" w:color="auto" w:fill="FFFFFF"/>
        </w:rPr>
        <w:t>едоста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лено 156</w:t>
      </w:r>
      <w:r w:rsidR="006B19C6">
        <w:rPr>
          <w:sz w:val="28"/>
          <w:szCs w:val="28"/>
          <w:shd w:val="clear" w:color="auto" w:fill="FFFFFF"/>
        </w:rPr>
        <w:t>,4 млн</w:t>
      </w:r>
      <w:r>
        <w:rPr>
          <w:sz w:val="28"/>
          <w:szCs w:val="28"/>
          <w:shd w:val="clear" w:color="auto" w:fill="FFFFFF"/>
        </w:rPr>
        <w:t>. рублей, из местного бюджета направлено 13</w:t>
      </w:r>
      <w:r w:rsidR="006B19C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9</w:t>
      </w:r>
      <w:r w:rsidR="006B19C6">
        <w:rPr>
          <w:sz w:val="28"/>
          <w:szCs w:val="28"/>
          <w:shd w:val="clear" w:color="auto" w:fill="FFFFFF"/>
        </w:rPr>
        <w:t xml:space="preserve"> млн</w:t>
      </w:r>
      <w:r>
        <w:rPr>
          <w:sz w:val="28"/>
          <w:szCs w:val="28"/>
          <w:shd w:val="clear" w:color="auto" w:fill="FFFFFF"/>
        </w:rPr>
        <w:t>. рублей.</w:t>
      </w:r>
    </w:p>
    <w:p w:rsidR="00BC2F3A" w:rsidRPr="002A384B" w:rsidRDefault="00BC2F3A" w:rsidP="00BC2F3A">
      <w:pPr>
        <w:ind w:firstLine="709"/>
        <w:jc w:val="both"/>
        <w:rPr>
          <w:sz w:val="28"/>
          <w:szCs w:val="28"/>
        </w:rPr>
      </w:pPr>
      <w:r w:rsidRPr="002A384B">
        <w:rPr>
          <w:sz w:val="28"/>
          <w:szCs w:val="28"/>
        </w:rPr>
        <w:t>В целях обеспечения данных приоритетов реализовывалась политика жесткого ограничения расходов по таким направлениям, как содержание о</w:t>
      </w:r>
      <w:r w:rsidRPr="002A384B">
        <w:rPr>
          <w:sz w:val="28"/>
          <w:szCs w:val="28"/>
        </w:rPr>
        <w:t>р</w:t>
      </w:r>
      <w:r w:rsidRPr="002A384B">
        <w:rPr>
          <w:sz w:val="28"/>
          <w:szCs w:val="28"/>
        </w:rPr>
        <w:t>ганов местного самоуправления, проводился комплекс мероприятий по с</w:t>
      </w:r>
      <w:r w:rsidRPr="002A384B">
        <w:rPr>
          <w:sz w:val="28"/>
          <w:szCs w:val="28"/>
        </w:rPr>
        <w:t>о</w:t>
      </w:r>
      <w:r w:rsidRPr="002A384B">
        <w:rPr>
          <w:sz w:val="28"/>
          <w:szCs w:val="28"/>
        </w:rPr>
        <w:t>кращению объемов потребляемых коммунальных услуг, было расширено применение механизма предоставления средств под фактическую потре</w:t>
      </w:r>
      <w:r w:rsidRPr="002A384B">
        <w:rPr>
          <w:sz w:val="28"/>
          <w:szCs w:val="28"/>
        </w:rPr>
        <w:t>б</w:t>
      </w:r>
      <w:r w:rsidRPr="002A384B">
        <w:rPr>
          <w:sz w:val="28"/>
          <w:szCs w:val="28"/>
        </w:rPr>
        <w:t>ность. На решение приоритетных задач также направлялась экономия, пол</w:t>
      </w:r>
      <w:r w:rsidRPr="002A384B">
        <w:rPr>
          <w:sz w:val="28"/>
          <w:szCs w:val="28"/>
        </w:rPr>
        <w:t>у</w:t>
      </w:r>
      <w:r w:rsidRPr="002A384B">
        <w:rPr>
          <w:sz w:val="28"/>
          <w:szCs w:val="28"/>
        </w:rPr>
        <w:t>ченная по итогам торгов.</w:t>
      </w:r>
    </w:p>
    <w:p w:rsidR="002A384B" w:rsidRDefault="00BC2F3A" w:rsidP="002A38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384B">
        <w:rPr>
          <w:sz w:val="28"/>
          <w:szCs w:val="28"/>
        </w:rPr>
        <w:t>Проведение данных мероприятий позволило в 201</w:t>
      </w:r>
      <w:r w:rsidR="002A384B" w:rsidRPr="002A384B">
        <w:rPr>
          <w:sz w:val="28"/>
          <w:szCs w:val="28"/>
        </w:rPr>
        <w:t>8</w:t>
      </w:r>
      <w:r w:rsidRPr="002A384B">
        <w:rPr>
          <w:sz w:val="28"/>
          <w:szCs w:val="28"/>
        </w:rPr>
        <w:t xml:space="preserve"> году своевременно выплачивать заработную плату, в полном объеме выполнялись публичные обязательства муниципального образования город Медногорск.</w:t>
      </w:r>
      <w:r w:rsidRPr="002A384B">
        <w:rPr>
          <w:color w:val="FF0000"/>
          <w:sz w:val="28"/>
          <w:szCs w:val="28"/>
        </w:rPr>
        <w:t xml:space="preserve"> </w:t>
      </w:r>
      <w:r w:rsidR="002A384B" w:rsidRPr="002A384B">
        <w:rPr>
          <w:sz w:val="28"/>
          <w:szCs w:val="28"/>
        </w:rPr>
        <w:t>В полном</w:t>
      </w:r>
      <w:r w:rsidR="002A384B" w:rsidRPr="006608DC">
        <w:rPr>
          <w:sz w:val="28"/>
          <w:szCs w:val="28"/>
        </w:rPr>
        <w:t xml:space="preserve"> объеме были выполнены указы Президента</w:t>
      </w:r>
      <w:r w:rsidR="002A384B">
        <w:rPr>
          <w:sz w:val="28"/>
          <w:szCs w:val="28"/>
        </w:rPr>
        <w:t xml:space="preserve"> Российской Федерации</w:t>
      </w:r>
      <w:r w:rsidR="002A384B" w:rsidRPr="006608DC">
        <w:rPr>
          <w:sz w:val="28"/>
          <w:szCs w:val="28"/>
        </w:rPr>
        <w:t xml:space="preserve"> от 7 мая 2012 года. </w:t>
      </w:r>
      <w:r w:rsidR="002A384B" w:rsidRPr="00A972F8">
        <w:rPr>
          <w:rFonts w:eastAsia="Calibri"/>
          <w:sz w:val="28"/>
          <w:szCs w:val="28"/>
          <w:lang w:eastAsia="en-US"/>
        </w:rPr>
        <w:t xml:space="preserve">По итогам 2018 года </w:t>
      </w:r>
      <w:r w:rsidR="002A384B" w:rsidRPr="00B55C87">
        <w:rPr>
          <w:sz w:val="28"/>
          <w:szCs w:val="28"/>
        </w:rPr>
        <w:t>и первой половин</w:t>
      </w:r>
      <w:r w:rsidR="002A384B">
        <w:rPr>
          <w:sz w:val="28"/>
          <w:szCs w:val="28"/>
        </w:rPr>
        <w:t>ы</w:t>
      </w:r>
      <w:r w:rsidR="002A384B" w:rsidRPr="00B55C87">
        <w:rPr>
          <w:sz w:val="28"/>
          <w:szCs w:val="28"/>
        </w:rPr>
        <w:t xml:space="preserve"> 201</w:t>
      </w:r>
      <w:r w:rsidR="002A384B">
        <w:rPr>
          <w:sz w:val="28"/>
          <w:szCs w:val="28"/>
        </w:rPr>
        <w:t>9</w:t>
      </w:r>
      <w:r w:rsidR="002A384B" w:rsidRPr="00B55C87">
        <w:rPr>
          <w:sz w:val="28"/>
          <w:szCs w:val="28"/>
        </w:rPr>
        <w:t xml:space="preserve"> года</w:t>
      </w:r>
      <w:r w:rsidR="002A384B" w:rsidRPr="00A972F8">
        <w:rPr>
          <w:rFonts w:eastAsia="Calibri"/>
          <w:sz w:val="28"/>
          <w:szCs w:val="28"/>
          <w:lang w:eastAsia="en-US"/>
        </w:rPr>
        <w:t xml:space="preserve"> показатели средней заработной платы работников бюджетной сферы, поименованных в указах Президента Российской Федерации, достигнуты по всем категориям</w:t>
      </w:r>
      <w:r w:rsidR="002A384B">
        <w:rPr>
          <w:rFonts w:eastAsia="Calibri"/>
          <w:sz w:val="28"/>
          <w:szCs w:val="28"/>
          <w:lang w:eastAsia="en-US"/>
        </w:rPr>
        <w:t>.</w:t>
      </w:r>
    </w:p>
    <w:p w:rsidR="004101DC" w:rsidRPr="006608DC" w:rsidRDefault="004101DC" w:rsidP="004101DC">
      <w:pPr>
        <w:ind w:firstLine="720"/>
        <w:jc w:val="both"/>
        <w:rPr>
          <w:sz w:val="28"/>
          <w:szCs w:val="28"/>
        </w:rPr>
      </w:pPr>
      <w:r w:rsidRPr="00E758DB">
        <w:rPr>
          <w:sz w:val="28"/>
          <w:szCs w:val="28"/>
        </w:rPr>
        <w:t xml:space="preserve">За 2018 год основу расходной части </w:t>
      </w:r>
      <w:r>
        <w:rPr>
          <w:sz w:val="28"/>
          <w:szCs w:val="28"/>
        </w:rPr>
        <w:t>городского</w:t>
      </w:r>
      <w:r w:rsidRPr="00E758DB">
        <w:rPr>
          <w:sz w:val="28"/>
          <w:szCs w:val="28"/>
        </w:rPr>
        <w:t xml:space="preserve"> бюджета составляли бюджетные ассигнования, направляемые в социальн</w:t>
      </w:r>
      <w:r>
        <w:rPr>
          <w:sz w:val="28"/>
          <w:szCs w:val="28"/>
        </w:rPr>
        <w:t xml:space="preserve">ую </w:t>
      </w:r>
      <w:r w:rsidRPr="00E758DB">
        <w:rPr>
          <w:sz w:val="28"/>
          <w:szCs w:val="28"/>
        </w:rPr>
        <w:t>сферу: на образов</w:t>
      </w:r>
      <w:r w:rsidRPr="00E758DB">
        <w:rPr>
          <w:sz w:val="28"/>
          <w:szCs w:val="28"/>
        </w:rPr>
        <w:t>а</w:t>
      </w:r>
      <w:r w:rsidRPr="00E758DB">
        <w:rPr>
          <w:sz w:val="28"/>
          <w:szCs w:val="28"/>
        </w:rPr>
        <w:t xml:space="preserve">ние, спорт, культуру и социальную политику. В 2018 году объем бюджетных ассигнований, направленных в социально-культурную сферу, составил </w:t>
      </w:r>
      <w:r w:rsidR="00985087">
        <w:rPr>
          <w:sz w:val="28"/>
          <w:szCs w:val="28"/>
        </w:rPr>
        <w:t xml:space="preserve">   </w:t>
      </w:r>
      <w:r w:rsidR="003746DE">
        <w:rPr>
          <w:sz w:val="28"/>
          <w:szCs w:val="28"/>
        </w:rPr>
        <w:t>359</w:t>
      </w:r>
      <w:r w:rsidR="00985087">
        <w:rPr>
          <w:sz w:val="28"/>
          <w:szCs w:val="28"/>
        </w:rPr>
        <w:t>,8 млн</w:t>
      </w:r>
      <w:r w:rsidR="003746DE">
        <w:rPr>
          <w:sz w:val="28"/>
          <w:szCs w:val="28"/>
        </w:rPr>
        <w:t>.</w:t>
      </w:r>
      <w:r w:rsidRPr="00E758DB">
        <w:rPr>
          <w:sz w:val="28"/>
          <w:szCs w:val="28"/>
        </w:rPr>
        <w:t xml:space="preserve"> рублей или </w:t>
      </w:r>
      <w:r w:rsidR="003746DE">
        <w:rPr>
          <w:sz w:val="28"/>
          <w:szCs w:val="28"/>
        </w:rPr>
        <w:t>73,7</w:t>
      </w:r>
      <w:r w:rsidRPr="00E758DB">
        <w:rPr>
          <w:sz w:val="28"/>
          <w:szCs w:val="28"/>
        </w:rPr>
        <w:t xml:space="preserve"> процента от общего объема расходов.</w:t>
      </w:r>
    </w:p>
    <w:p w:rsidR="003746DE" w:rsidRPr="003D0EE3" w:rsidRDefault="003746DE" w:rsidP="003746DE">
      <w:pPr>
        <w:ind w:firstLine="709"/>
        <w:jc w:val="both"/>
        <w:rPr>
          <w:rFonts w:ascii="Arial" w:hAnsi="Arial" w:cs="Arial"/>
          <w:i/>
        </w:rPr>
      </w:pPr>
      <w:r w:rsidRPr="003D0EE3">
        <w:rPr>
          <w:sz w:val="28"/>
          <w:szCs w:val="28"/>
        </w:rPr>
        <w:t xml:space="preserve">Заработная плата работников бюджетной сферы в </w:t>
      </w:r>
      <w:r>
        <w:rPr>
          <w:sz w:val="28"/>
          <w:szCs w:val="28"/>
        </w:rPr>
        <w:t>муниципальном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разовании город Медногорск увязана </w:t>
      </w:r>
      <w:r w:rsidRPr="003D0EE3">
        <w:rPr>
          <w:sz w:val="28"/>
          <w:szCs w:val="28"/>
        </w:rPr>
        <w:t>со средней заработной платой по эк</w:t>
      </w:r>
      <w:r w:rsidRPr="003D0EE3">
        <w:rPr>
          <w:sz w:val="28"/>
          <w:szCs w:val="28"/>
        </w:rPr>
        <w:t>о</w:t>
      </w:r>
      <w:r w:rsidRPr="003D0EE3">
        <w:rPr>
          <w:sz w:val="28"/>
          <w:szCs w:val="28"/>
        </w:rPr>
        <w:t xml:space="preserve">номике региона. </w:t>
      </w:r>
    </w:p>
    <w:p w:rsidR="003746DE" w:rsidRPr="003D0EE3" w:rsidRDefault="003746DE" w:rsidP="003746DE">
      <w:pPr>
        <w:ind w:firstLine="720"/>
        <w:jc w:val="both"/>
        <w:rPr>
          <w:sz w:val="28"/>
          <w:szCs w:val="28"/>
        </w:rPr>
      </w:pPr>
      <w:r w:rsidRPr="003D0EE3">
        <w:rPr>
          <w:sz w:val="28"/>
          <w:szCs w:val="28"/>
        </w:rPr>
        <w:t xml:space="preserve">Минимальный </w:t>
      </w:r>
      <w:proofErr w:type="gramStart"/>
      <w:r w:rsidRPr="003D0EE3">
        <w:rPr>
          <w:sz w:val="28"/>
          <w:szCs w:val="28"/>
        </w:rPr>
        <w:t>размер оплаты труда</w:t>
      </w:r>
      <w:proofErr w:type="gramEnd"/>
      <w:r w:rsidRPr="003D0EE3">
        <w:rPr>
          <w:sz w:val="28"/>
          <w:szCs w:val="28"/>
        </w:rPr>
        <w:t xml:space="preserve"> (далее – </w:t>
      </w:r>
      <w:r w:rsidRPr="003D0EE3">
        <w:rPr>
          <w:bCs/>
          <w:sz w:val="28"/>
        </w:rPr>
        <w:t>МРОТ</w:t>
      </w:r>
      <w:r w:rsidRPr="003D0EE3">
        <w:rPr>
          <w:sz w:val="28"/>
          <w:szCs w:val="28"/>
        </w:rPr>
        <w:t>) в 2018 году увел</w:t>
      </w:r>
      <w:r w:rsidRPr="003D0EE3">
        <w:rPr>
          <w:sz w:val="28"/>
          <w:szCs w:val="28"/>
        </w:rPr>
        <w:t>и</w:t>
      </w:r>
      <w:r w:rsidRPr="003D0EE3">
        <w:rPr>
          <w:sz w:val="28"/>
          <w:szCs w:val="28"/>
        </w:rPr>
        <w:t>чивался дважды: с 1 января – до 9 489 рублей и с 1 мая – до 11 163 рублей. Поскольку МРОТ выплачивается с учетом районного коэффициента, его фактический размер в Оренбургской области с 1 мая составил 12 837 рублей. С 1 января 2019 года МРОТ составляет 12 972 рубля. Соответствующее ув</w:t>
      </w:r>
      <w:r w:rsidRPr="003D0EE3">
        <w:rPr>
          <w:sz w:val="28"/>
          <w:szCs w:val="28"/>
        </w:rPr>
        <w:t>е</w:t>
      </w:r>
      <w:r w:rsidRPr="003D0EE3">
        <w:rPr>
          <w:sz w:val="28"/>
          <w:szCs w:val="28"/>
        </w:rPr>
        <w:t>личение расходов было в полном объеме предусмотрено в местн</w:t>
      </w:r>
      <w:r>
        <w:rPr>
          <w:sz w:val="28"/>
          <w:szCs w:val="28"/>
        </w:rPr>
        <w:t>ом</w:t>
      </w:r>
      <w:r w:rsidRPr="003D0EE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3D0EE3">
        <w:rPr>
          <w:sz w:val="28"/>
          <w:szCs w:val="28"/>
        </w:rPr>
        <w:t xml:space="preserve">.  </w:t>
      </w:r>
    </w:p>
    <w:p w:rsidR="00BC2F3A" w:rsidRDefault="00BC2F3A" w:rsidP="00EB09B7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B7D8A">
        <w:rPr>
          <w:color w:val="000000"/>
          <w:sz w:val="28"/>
          <w:szCs w:val="28"/>
        </w:rPr>
        <w:lastRenderedPageBreak/>
        <w:t>В 201</w:t>
      </w:r>
      <w:r w:rsidR="00EB7D8A" w:rsidRPr="00EB7D8A">
        <w:rPr>
          <w:color w:val="000000"/>
          <w:sz w:val="28"/>
          <w:szCs w:val="28"/>
        </w:rPr>
        <w:t>8</w:t>
      </w:r>
      <w:r w:rsidRPr="00EB7D8A">
        <w:rPr>
          <w:color w:val="000000"/>
          <w:sz w:val="28"/>
          <w:szCs w:val="28"/>
        </w:rPr>
        <w:t xml:space="preserve"> году расходы бюджета </w:t>
      </w:r>
      <w:r w:rsidR="009E6604" w:rsidRPr="00EB7D8A">
        <w:rPr>
          <w:color w:val="000000"/>
          <w:sz w:val="28"/>
          <w:szCs w:val="28"/>
        </w:rPr>
        <w:t>муниципального образования город Медногорск</w:t>
      </w:r>
      <w:r w:rsidRPr="00EB7D8A">
        <w:rPr>
          <w:color w:val="000000"/>
          <w:sz w:val="28"/>
          <w:szCs w:val="28"/>
        </w:rPr>
        <w:t xml:space="preserve"> на реализацию </w:t>
      </w:r>
      <w:r w:rsidRPr="00EB7D8A">
        <w:rPr>
          <w:sz w:val="28"/>
          <w:szCs w:val="28"/>
        </w:rPr>
        <w:t>1</w:t>
      </w:r>
      <w:r w:rsidR="00EB7D8A" w:rsidRPr="00EB7D8A">
        <w:rPr>
          <w:sz w:val="28"/>
          <w:szCs w:val="28"/>
        </w:rPr>
        <w:t>7</w:t>
      </w:r>
      <w:r w:rsidRPr="00EB7D8A">
        <w:rPr>
          <w:sz w:val="28"/>
          <w:szCs w:val="28"/>
        </w:rPr>
        <w:t xml:space="preserve"> муниципальных программ составили </w:t>
      </w:r>
      <w:r w:rsidR="00EB7D8A" w:rsidRPr="00EB7D8A">
        <w:rPr>
          <w:sz w:val="28"/>
          <w:szCs w:val="28"/>
        </w:rPr>
        <w:t>486</w:t>
      </w:r>
      <w:r w:rsidR="00985087">
        <w:rPr>
          <w:sz w:val="28"/>
          <w:szCs w:val="28"/>
        </w:rPr>
        <w:t>,5 млн</w:t>
      </w:r>
      <w:r w:rsidR="009E6604" w:rsidRPr="00EB7D8A">
        <w:rPr>
          <w:sz w:val="28"/>
          <w:szCs w:val="28"/>
        </w:rPr>
        <w:t xml:space="preserve">. рублей или </w:t>
      </w:r>
      <w:r w:rsidR="00EB7D8A" w:rsidRPr="00EB7D8A">
        <w:rPr>
          <w:sz w:val="28"/>
          <w:szCs w:val="28"/>
        </w:rPr>
        <w:t>99,64</w:t>
      </w:r>
      <w:r w:rsidR="009E6604" w:rsidRPr="00EB7D8A">
        <w:rPr>
          <w:sz w:val="28"/>
          <w:szCs w:val="28"/>
        </w:rPr>
        <w:t xml:space="preserve"> % от общего объема расходов городского бюджета. </w:t>
      </w:r>
      <w:r w:rsidRPr="00EB7D8A">
        <w:rPr>
          <w:sz w:val="28"/>
          <w:szCs w:val="28"/>
        </w:rPr>
        <w:t>На 201</w:t>
      </w:r>
      <w:r w:rsidR="00EB7D8A" w:rsidRPr="00EB7D8A">
        <w:rPr>
          <w:sz w:val="28"/>
          <w:szCs w:val="28"/>
        </w:rPr>
        <w:t>9</w:t>
      </w:r>
      <w:r w:rsidRPr="00EB7D8A">
        <w:rPr>
          <w:sz w:val="28"/>
          <w:szCs w:val="28"/>
        </w:rPr>
        <w:t xml:space="preserve"> год доля </w:t>
      </w:r>
      <w:proofErr w:type="gramStart"/>
      <w:r w:rsidRPr="00EB7D8A">
        <w:rPr>
          <w:sz w:val="28"/>
          <w:szCs w:val="28"/>
        </w:rPr>
        <w:t xml:space="preserve">расходов </w:t>
      </w:r>
      <w:r w:rsidR="009E6604" w:rsidRPr="00EB7D8A">
        <w:rPr>
          <w:sz w:val="28"/>
          <w:szCs w:val="28"/>
        </w:rPr>
        <w:t xml:space="preserve">городского </w:t>
      </w:r>
      <w:r w:rsidRPr="00EB7D8A">
        <w:rPr>
          <w:sz w:val="28"/>
          <w:szCs w:val="28"/>
        </w:rPr>
        <w:t>бюджета, сформированных в рамках 1</w:t>
      </w:r>
      <w:r w:rsidR="009E6604" w:rsidRPr="00EB7D8A">
        <w:rPr>
          <w:sz w:val="28"/>
          <w:szCs w:val="28"/>
        </w:rPr>
        <w:t>7</w:t>
      </w:r>
      <w:r w:rsidRPr="00EB7D8A">
        <w:rPr>
          <w:sz w:val="28"/>
          <w:szCs w:val="28"/>
        </w:rPr>
        <w:t xml:space="preserve"> муниципальных программ составила</w:t>
      </w:r>
      <w:proofErr w:type="gramEnd"/>
      <w:r w:rsidRPr="00EB7D8A">
        <w:rPr>
          <w:sz w:val="28"/>
          <w:szCs w:val="28"/>
        </w:rPr>
        <w:t xml:space="preserve"> </w:t>
      </w:r>
      <w:r w:rsidRPr="00EB7D8A">
        <w:rPr>
          <w:sz w:val="28"/>
          <w:szCs w:val="28"/>
          <w:shd w:val="clear" w:color="auto" w:fill="FFFFFF" w:themeFill="background1"/>
        </w:rPr>
        <w:t>99,</w:t>
      </w:r>
      <w:r w:rsidR="00EB7D8A">
        <w:rPr>
          <w:sz w:val="28"/>
          <w:szCs w:val="28"/>
          <w:shd w:val="clear" w:color="auto" w:fill="FFFFFF" w:themeFill="background1"/>
        </w:rPr>
        <w:t>82</w:t>
      </w:r>
      <w:r w:rsidRPr="00EB7D8A">
        <w:rPr>
          <w:sz w:val="28"/>
          <w:szCs w:val="28"/>
        </w:rPr>
        <w:t> процентов.</w:t>
      </w:r>
    </w:p>
    <w:p w:rsidR="00087348" w:rsidRDefault="00087348" w:rsidP="00EB09B7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32931">
        <w:rPr>
          <w:sz w:val="28"/>
          <w:szCs w:val="28"/>
        </w:rPr>
        <w:t>В 2018 году на дорожную деятел</w:t>
      </w:r>
      <w:r>
        <w:rPr>
          <w:sz w:val="28"/>
          <w:szCs w:val="28"/>
        </w:rPr>
        <w:t xml:space="preserve">ьность было направлено более </w:t>
      </w:r>
      <w:r w:rsidR="00985087" w:rsidRPr="00985087">
        <w:rPr>
          <w:sz w:val="28"/>
          <w:szCs w:val="28"/>
        </w:rPr>
        <w:t>30,8</w:t>
      </w:r>
      <w:r w:rsidRPr="00985087">
        <w:rPr>
          <w:sz w:val="28"/>
          <w:szCs w:val="28"/>
        </w:rPr>
        <w:t> млн</w:t>
      </w:r>
      <w:r w:rsidRPr="00A32931">
        <w:rPr>
          <w:sz w:val="28"/>
          <w:szCs w:val="28"/>
        </w:rPr>
        <w:t>. рублей, в</w:t>
      </w:r>
      <w:r>
        <w:rPr>
          <w:sz w:val="28"/>
          <w:szCs w:val="28"/>
        </w:rPr>
        <w:t xml:space="preserve"> том числе средства областного</w:t>
      </w:r>
      <w:r w:rsidRPr="00A32931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985087" w:rsidRPr="00985087">
        <w:rPr>
          <w:sz w:val="28"/>
          <w:szCs w:val="28"/>
        </w:rPr>
        <w:t>9,3</w:t>
      </w:r>
      <w:r w:rsidRPr="00985087">
        <w:rPr>
          <w:sz w:val="28"/>
          <w:szCs w:val="28"/>
        </w:rPr>
        <w:t> млн</w:t>
      </w:r>
      <w:r w:rsidRPr="00A32931">
        <w:rPr>
          <w:sz w:val="28"/>
          <w:szCs w:val="28"/>
        </w:rPr>
        <w:t>. рублей</w:t>
      </w:r>
    </w:p>
    <w:p w:rsidR="00EF53E1" w:rsidRDefault="00EF53E1" w:rsidP="00EF5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69DE">
        <w:rPr>
          <w:sz w:val="28"/>
          <w:szCs w:val="28"/>
        </w:rPr>
        <w:t>В целях совершенствования системы программно-целевого планиров</w:t>
      </w:r>
      <w:r w:rsidRPr="008869DE">
        <w:rPr>
          <w:sz w:val="28"/>
          <w:szCs w:val="28"/>
        </w:rPr>
        <w:t>а</w:t>
      </w:r>
      <w:r w:rsidRPr="008869DE">
        <w:rPr>
          <w:sz w:val="28"/>
          <w:szCs w:val="28"/>
        </w:rPr>
        <w:t>ния проводилась работа по следующим направлениям.</w:t>
      </w:r>
    </w:p>
    <w:p w:rsidR="00EF53E1" w:rsidRDefault="00EF53E1" w:rsidP="00EF5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3403">
        <w:rPr>
          <w:sz w:val="28"/>
          <w:szCs w:val="28"/>
        </w:rPr>
        <w:t>у</w:t>
      </w:r>
      <w:r w:rsidRPr="008869DE">
        <w:rPr>
          <w:sz w:val="28"/>
          <w:szCs w:val="28"/>
        </w:rPr>
        <w:t>величение доли программных расходов бюджет</w:t>
      </w:r>
      <w:r>
        <w:rPr>
          <w:sz w:val="28"/>
          <w:szCs w:val="28"/>
        </w:rPr>
        <w:t>а</w:t>
      </w:r>
      <w:r w:rsidRPr="008869DE">
        <w:rPr>
          <w:sz w:val="28"/>
          <w:szCs w:val="28"/>
        </w:rPr>
        <w:t>. Результатом р</w:t>
      </w:r>
      <w:r w:rsidRPr="008869DE">
        <w:rPr>
          <w:sz w:val="28"/>
          <w:szCs w:val="28"/>
        </w:rPr>
        <w:t>а</w:t>
      </w:r>
      <w:r w:rsidRPr="008869DE">
        <w:rPr>
          <w:sz w:val="28"/>
          <w:szCs w:val="28"/>
        </w:rPr>
        <w:t xml:space="preserve">боты явилось достижение уровня «программных» расходов </w:t>
      </w:r>
      <w:r>
        <w:rPr>
          <w:sz w:val="28"/>
          <w:szCs w:val="28"/>
        </w:rPr>
        <w:t>местного</w:t>
      </w:r>
      <w:r w:rsidRPr="008869DE">
        <w:rPr>
          <w:sz w:val="28"/>
          <w:szCs w:val="28"/>
        </w:rPr>
        <w:t xml:space="preserve"> бюдж</w:t>
      </w:r>
      <w:r w:rsidRPr="008869DE">
        <w:rPr>
          <w:sz w:val="28"/>
          <w:szCs w:val="28"/>
        </w:rPr>
        <w:t>е</w:t>
      </w:r>
      <w:r w:rsidRPr="008869DE">
        <w:rPr>
          <w:sz w:val="28"/>
          <w:szCs w:val="28"/>
        </w:rPr>
        <w:t xml:space="preserve">та до </w:t>
      </w:r>
      <w:r>
        <w:rPr>
          <w:sz w:val="28"/>
          <w:szCs w:val="28"/>
        </w:rPr>
        <w:t>99,64</w:t>
      </w:r>
      <w:r w:rsidRPr="008869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869DE">
        <w:rPr>
          <w:sz w:val="28"/>
          <w:szCs w:val="28"/>
        </w:rPr>
        <w:t xml:space="preserve"> к общему объему расходов</w:t>
      </w:r>
      <w:r w:rsidR="00FB3403">
        <w:rPr>
          <w:sz w:val="28"/>
          <w:szCs w:val="28"/>
        </w:rPr>
        <w:t>;</w:t>
      </w:r>
      <w:r w:rsidRPr="008869DE">
        <w:rPr>
          <w:sz w:val="28"/>
          <w:szCs w:val="28"/>
        </w:rPr>
        <w:t xml:space="preserve"> </w:t>
      </w:r>
    </w:p>
    <w:p w:rsidR="00EF53E1" w:rsidRPr="006801D3" w:rsidRDefault="00EF53E1" w:rsidP="00EF5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3403">
        <w:rPr>
          <w:sz w:val="28"/>
          <w:szCs w:val="28"/>
        </w:rPr>
        <w:t>с</w:t>
      </w:r>
      <w:r w:rsidRPr="006801D3">
        <w:rPr>
          <w:sz w:val="28"/>
          <w:szCs w:val="28"/>
        </w:rPr>
        <w:t xml:space="preserve">овершенствование методологии формирования и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6801D3">
        <w:rPr>
          <w:sz w:val="28"/>
          <w:szCs w:val="28"/>
        </w:rPr>
        <w:t xml:space="preserve"> программ: </w:t>
      </w:r>
    </w:p>
    <w:p w:rsidR="00EF53E1" w:rsidRPr="006801D3" w:rsidRDefault="00EF53E1" w:rsidP="00EF53E1">
      <w:pPr>
        <w:ind w:firstLine="708"/>
        <w:jc w:val="both"/>
        <w:rPr>
          <w:sz w:val="28"/>
          <w:szCs w:val="28"/>
        </w:rPr>
      </w:pPr>
      <w:r w:rsidRPr="006801D3">
        <w:rPr>
          <w:sz w:val="28"/>
          <w:szCs w:val="28"/>
        </w:rPr>
        <w:t xml:space="preserve">отражение </w:t>
      </w:r>
      <w:r>
        <w:rPr>
          <w:sz w:val="28"/>
          <w:szCs w:val="28"/>
        </w:rPr>
        <w:t xml:space="preserve">в составе программ </w:t>
      </w:r>
      <w:r w:rsidRPr="006801D3">
        <w:rPr>
          <w:sz w:val="28"/>
          <w:szCs w:val="28"/>
        </w:rPr>
        <w:t>межбю</w:t>
      </w:r>
      <w:r>
        <w:rPr>
          <w:sz w:val="28"/>
          <w:szCs w:val="28"/>
        </w:rPr>
        <w:t>джетных трансфертов,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пающих</w:t>
      </w:r>
      <w:r w:rsidRPr="006801D3">
        <w:rPr>
          <w:sz w:val="28"/>
          <w:szCs w:val="28"/>
        </w:rPr>
        <w:t xml:space="preserve"> из </w:t>
      </w:r>
      <w:r>
        <w:rPr>
          <w:sz w:val="28"/>
          <w:szCs w:val="28"/>
        </w:rPr>
        <w:t>вышестоящих бюджетов</w:t>
      </w:r>
      <w:r w:rsidRPr="006801D3">
        <w:rPr>
          <w:sz w:val="28"/>
          <w:szCs w:val="28"/>
        </w:rPr>
        <w:t>, с показателями результативности их предоставления;</w:t>
      </w:r>
    </w:p>
    <w:p w:rsidR="00EF53E1" w:rsidRDefault="00EF53E1" w:rsidP="00EF5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1D3">
        <w:rPr>
          <w:sz w:val="28"/>
          <w:szCs w:val="28"/>
        </w:rPr>
        <w:t>закрепление правовой возможности для реализации приоритетных пр</w:t>
      </w:r>
      <w:r w:rsidRPr="006801D3">
        <w:rPr>
          <w:sz w:val="28"/>
          <w:szCs w:val="28"/>
        </w:rPr>
        <w:t>о</w:t>
      </w:r>
      <w:r w:rsidRPr="006801D3">
        <w:rPr>
          <w:sz w:val="28"/>
          <w:szCs w:val="28"/>
        </w:rPr>
        <w:t>ектов Оренбургской области в качестве основных мероприятий программ, либо подпрограмм;</w:t>
      </w:r>
    </w:p>
    <w:p w:rsidR="00EF53E1" w:rsidRPr="006801D3" w:rsidRDefault="00EF53E1" w:rsidP="00EF5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01D3">
        <w:rPr>
          <w:sz w:val="28"/>
          <w:szCs w:val="28"/>
        </w:rPr>
        <w:t xml:space="preserve">обеспечение открытости сведений о показателях </w:t>
      </w:r>
      <w:r>
        <w:rPr>
          <w:sz w:val="28"/>
          <w:szCs w:val="28"/>
        </w:rPr>
        <w:t>муниципальных</w:t>
      </w:r>
      <w:r w:rsidRPr="006801D3">
        <w:rPr>
          <w:sz w:val="28"/>
          <w:szCs w:val="28"/>
        </w:rPr>
        <w:t xml:space="preserve"> пр</w:t>
      </w:r>
      <w:r w:rsidRPr="006801D3">
        <w:rPr>
          <w:sz w:val="28"/>
          <w:szCs w:val="28"/>
        </w:rPr>
        <w:t>о</w:t>
      </w:r>
      <w:r w:rsidRPr="006801D3">
        <w:rPr>
          <w:sz w:val="28"/>
          <w:szCs w:val="28"/>
        </w:rPr>
        <w:t>грамм.</w:t>
      </w:r>
    </w:p>
    <w:p w:rsidR="00EF53E1" w:rsidRPr="002E2EE2" w:rsidRDefault="00EF53E1" w:rsidP="00EF53E1">
      <w:pPr>
        <w:ind w:firstLine="708"/>
        <w:jc w:val="both"/>
        <w:rPr>
          <w:sz w:val="28"/>
          <w:szCs w:val="28"/>
        </w:rPr>
      </w:pPr>
      <w:r w:rsidRPr="002E2EE2">
        <w:rPr>
          <w:sz w:val="28"/>
          <w:szCs w:val="28"/>
        </w:rPr>
        <w:t>Одним из ключевых направлений работы по совершенствованию мет</w:t>
      </w:r>
      <w:r w:rsidRPr="002E2EE2">
        <w:rPr>
          <w:sz w:val="28"/>
          <w:szCs w:val="28"/>
        </w:rPr>
        <w:t>о</w:t>
      </w:r>
      <w:r w:rsidRPr="002E2EE2">
        <w:rPr>
          <w:sz w:val="28"/>
          <w:szCs w:val="28"/>
        </w:rPr>
        <w:t xml:space="preserve">дологии </w:t>
      </w:r>
      <w:r>
        <w:rPr>
          <w:sz w:val="28"/>
          <w:szCs w:val="28"/>
        </w:rPr>
        <w:t>муниципальных</w:t>
      </w:r>
      <w:r w:rsidRPr="002E2EE2">
        <w:rPr>
          <w:sz w:val="28"/>
          <w:szCs w:val="28"/>
        </w:rPr>
        <w:t xml:space="preserve"> программ стало внедрение механизма реализации региональных и приоритетных проектов</w:t>
      </w:r>
      <w:r>
        <w:rPr>
          <w:sz w:val="28"/>
          <w:szCs w:val="28"/>
        </w:rPr>
        <w:t xml:space="preserve"> Оренбургской области</w:t>
      </w:r>
      <w:r w:rsidRPr="002E2EE2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</w:t>
      </w:r>
      <w:r w:rsidRPr="002E2EE2">
        <w:rPr>
          <w:sz w:val="28"/>
          <w:szCs w:val="28"/>
        </w:rPr>
        <w:t>программ.</w:t>
      </w:r>
    </w:p>
    <w:p w:rsidR="00EF53E1" w:rsidRPr="00E84DDA" w:rsidRDefault="00EF53E1" w:rsidP="00EF53E1">
      <w:pPr>
        <w:ind w:firstLine="708"/>
        <w:jc w:val="both"/>
        <w:rPr>
          <w:sz w:val="28"/>
          <w:szCs w:val="28"/>
        </w:rPr>
      </w:pPr>
      <w:r w:rsidRPr="00F63FC5">
        <w:rPr>
          <w:sz w:val="28"/>
          <w:szCs w:val="28"/>
        </w:rPr>
        <w:t>В составе решения о бюджете на текущий год и плановый период сформировано отдельное приложение по распределению бюджетных асси</w:t>
      </w:r>
      <w:r w:rsidRPr="00F63FC5">
        <w:rPr>
          <w:sz w:val="28"/>
          <w:szCs w:val="28"/>
        </w:rPr>
        <w:t>г</w:t>
      </w:r>
      <w:r w:rsidRPr="00F63FC5">
        <w:rPr>
          <w:sz w:val="28"/>
          <w:szCs w:val="28"/>
        </w:rPr>
        <w:t xml:space="preserve">нований на реализацию </w:t>
      </w:r>
      <w:r>
        <w:rPr>
          <w:sz w:val="28"/>
          <w:szCs w:val="28"/>
        </w:rPr>
        <w:t>приоритетных проектов Оренбургской области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гиональных проектов, направленных на реализацию национальных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проектов</w:t>
      </w:r>
      <w:r w:rsidRPr="003922C8">
        <w:rPr>
          <w:sz w:val="28"/>
          <w:szCs w:val="28"/>
        </w:rPr>
        <w:t>.</w:t>
      </w:r>
    </w:p>
    <w:p w:rsidR="00EF53E1" w:rsidRDefault="00EF53E1" w:rsidP="00EF53E1">
      <w:pPr>
        <w:ind w:firstLine="720"/>
        <w:jc w:val="both"/>
        <w:rPr>
          <w:rFonts w:cs="Arial"/>
          <w:sz w:val="28"/>
          <w:szCs w:val="28"/>
        </w:rPr>
      </w:pPr>
      <w:r w:rsidRPr="00F63FC5">
        <w:rPr>
          <w:rFonts w:cs="Arial"/>
          <w:sz w:val="28"/>
          <w:szCs w:val="28"/>
        </w:rPr>
        <w:t xml:space="preserve">В 2018 году и в первом полугодии 2019 года </w:t>
      </w:r>
      <w:r w:rsidR="00F63FC5" w:rsidRPr="00F63FC5">
        <w:rPr>
          <w:rFonts w:cs="Arial"/>
          <w:sz w:val="28"/>
          <w:szCs w:val="28"/>
        </w:rPr>
        <w:t>с Министерством фина</w:t>
      </w:r>
      <w:r w:rsidR="00F63FC5" w:rsidRPr="00F63FC5">
        <w:rPr>
          <w:rFonts w:cs="Arial"/>
          <w:sz w:val="28"/>
          <w:szCs w:val="28"/>
        </w:rPr>
        <w:t>н</w:t>
      </w:r>
      <w:r w:rsidR="00F63FC5" w:rsidRPr="00F63FC5">
        <w:rPr>
          <w:rFonts w:cs="Arial"/>
          <w:sz w:val="28"/>
          <w:szCs w:val="28"/>
        </w:rPr>
        <w:t xml:space="preserve">сов Оренбургской области </w:t>
      </w:r>
      <w:r w:rsidRPr="00F63FC5">
        <w:rPr>
          <w:rFonts w:cs="Arial"/>
          <w:sz w:val="28"/>
          <w:szCs w:val="28"/>
        </w:rPr>
        <w:t>заключен</w:t>
      </w:r>
      <w:r w:rsidR="00F63FC5" w:rsidRPr="00F63FC5">
        <w:rPr>
          <w:rFonts w:cs="Arial"/>
          <w:sz w:val="28"/>
          <w:szCs w:val="28"/>
        </w:rPr>
        <w:t>о</w:t>
      </w:r>
      <w:r w:rsidRPr="00F63FC5">
        <w:rPr>
          <w:rFonts w:cs="Arial"/>
          <w:sz w:val="28"/>
          <w:szCs w:val="28"/>
        </w:rPr>
        <w:t xml:space="preserve"> соглашени</w:t>
      </w:r>
      <w:r w:rsidR="00F63FC5" w:rsidRPr="00F63FC5">
        <w:rPr>
          <w:rFonts w:cs="Arial"/>
          <w:sz w:val="28"/>
          <w:szCs w:val="28"/>
        </w:rPr>
        <w:t>е</w:t>
      </w:r>
      <w:r w:rsidRPr="00F63FC5">
        <w:rPr>
          <w:rFonts w:cs="Arial"/>
          <w:sz w:val="28"/>
          <w:szCs w:val="28"/>
        </w:rPr>
        <w:t xml:space="preserve"> о мерах по обеспечению устойчивого социально-экономического развития и оздоровлению муниц</w:t>
      </w:r>
      <w:r w:rsidRPr="00F63FC5">
        <w:rPr>
          <w:rFonts w:cs="Arial"/>
          <w:sz w:val="28"/>
          <w:szCs w:val="28"/>
        </w:rPr>
        <w:t>и</w:t>
      </w:r>
      <w:r w:rsidRPr="00F63FC5">
        <w:rPr>
          <w:rFonts w:cs="Arial"/>
          <w:sz w:val="28"/>
          <w:szCs w:val="28"/>
        </w:rPr>
        <w:t>пальных финансов</w:t>
      </w:r>
      <w:r w:rsidR="00F63FC5" w:rsidRPr="00F63FC5">
        <w:rPr>
          <w:rFonts w:cs="Arial"/>
          <w:sz w:val="28"/>
          <w:szCs w:val="28"/>
        </w:rPr>
        <w:t xml:space="preserve"> муниципального образования город Медногорск</w:t>
      </w:r>
      <w:r w:rsidRPr="00F63FC5">
        <w:rPr>
          <w:rFonts w:cs="Arial"/>
          <w:sz w:val="28"/>
          <w:szCs w:val="28"/>
        </w:rPr>
        <w:t>.</w:t>
      </w:r>
      <w:r w:rsidRPr="00EC317C">
        <w:rPr>
          <w:rFonts w:cs="Arial"/>
          <w:sz w:val="28"/>
          <w:szCs w:val="28"/>
        </w:rPr>
        <w:t xml:space="preserve"> </w:t>
      </w:r>
      <w:proofErr w:type="gramStart"/>
      <w:r w:rsidRPr="00EC317C">
        <w:rPr>
          <w:rFonts w:cs="Arial"/>
          <w:sz w:val="28"/>
          <w:szCs w:val="28"/>
        </w:rPr>
        <w:t>Данн</w:t>
      </w:r>
      <w:r w:rsidR="001F3064">
        <w:rPr>
          <w:rFonts w:cs="Arial"/>
          <w:sz w:val="28"/>
          <w:szCs w:val="28"/>
        </w:rPr>
        <w:t>ое</w:t>
      </w:r>
      <w:r w:rsidRPr="00EC317C">
        <w:rPr>
          <w:rFonts w:cs="Arial"/>
          <w:sz w:val="28"/>
          <w:szCs w:val="28"/>
        </w:rPr>
        <w:t xml:space="preserve"> соглашени</w:t>
      </w:r>
      <w:r w:rsidR="001F3064">
        <w:rPr>
          <w:rFonts w:cs="Arial"/>
          <w:sz w:val="28"/>
          <w:szCs w:val="28"/>
        </w:rPr>
        <w:t>е</w:t>
      </w:r>
      <w:r w:rsidRPr="00EC317C">
        <w:rPr>
          <w:rFonts w:cs="Arial"/>
          <w:sz w:val="28"/>
          <w:szCs w:val="28"/>
        </w:rPr>
        <w:t xml:space="preserve"> предусматрива</w:t>
      </w:r>
      <w:r w:rsidR="001F3064">
        <w:rPr>
          <w:rFonts w:cs="Arial"/>
          <w:sz w:val="28"/>
          <w:szCs w:val="28"/>
        </w:rPr>
        <w:t>е</w:t>
      </w:r>
      <w:r w:rsidRPr="00EC317C">
        <w:rPr>
          <w:rFonts w:cs="Arial"/>
          <w:sz w:val="28"/>
          <w:szCs w:val="28"/>
        </w:rPr>
        <w:t>т обязательства по достижению показателей с</w:t>
      </w:r>
      <w:r w:rsidRPr="00EC317C">
        <w:rPr>
          <w:rFonts w:cs="Arial"/>
          <w:sz w:val="28"/>
          <w:szCs w:val="28"/>
        </w:rPr>
        <w:t>о</w:t>
      </w:r>
      <w:r w:rsidRPr="00EC317C">
        <w:rPr>
          <w:rFonts w:cs="Arial"/>
          <w:sz w:val="28"/>
          <w:szCs w:val="28"/>
        </w:rPr>
        <w:t>циально-экономического развития (рост налоговых и неналоговых доходов, рост объема инвестиций, сокращение муниципального долга и т.д.), осущес</w:t>
      </w:r>
      <w:r w:rsidRPr="00EC317C">
        <w:rPr>
          <w:rFonts w:cs="Arial"/>
          <w:sz w:val="28"/>
          <w:szCs w:val="28"/>
        </w:rPr>
        <w:t>т</w:t>
      </w:r>
      <w:r w:rsidRPr="00EC317C">
        <w:rPr>
          <w:rFonts w:cs="Arial"/>
          <w:sz w:val="28"/>
          <w:szCs w:val="28"/>
        </w:rPr>
        <w:t xml:space="preserve">влению мероприятий по повышению эффективности бюджетных расходов (проведение оценки эффективности налоговых льгот, утверждение плана по отмене налоговых льгот, признанных неэффективными, </w:t>
      </w:r>
      <w:proofErr w:type="spellStart"/>
      <w:r w:rsidRPr="00EC317C">
        <w:rPr>
          <w:rFonts w:cs="Arial"/>
          <w:sz w:val="28"/>
          <w:szCs w:val="28"/>
        </w:rPr>
        <w:t>неустановление</w:t>
      </w:r>
      <w:proofErr w:type="spellEnd"/>
      <w:r w:rsidRPr="00EC317C">
        <w:rPr>
          <w:rFonts w:cs="Arial"/>
          <w:sz w:val="28"/>
          <w:szCs w:val="28"/>
        </w:rPr>
        <w:t xml:space="preserve"> об</w:t>
      </w:r>
      <w:r w:rsidRPr="00EC317C">
        <w:rPr>
          <w:rFonts w:cs="Arial"/>
          <w:sz w:val="28"/>
          <w:szCs w:val="28"/>
        </w:rPr>
        <w:t>я</w:t>
      </w:r>
      <w:r w:rsidRPr="00EC317C">
        <w:rPr>
          <w:rFonts w:cs="Arial"/>
          <w:sz w:val="28"/>
          <w:szCs w:val="28"/>
        </w:rPr>
        <w:t>зательств, не связанных с решением вопросов, отнесенных Конституцией Российской Федерации, федеральными законами и законами Оренбургской области</w:t>
      </w:r>
      <w:proofErr w:type="gramEnd"/>
      <w:r w:rsidRPr="00EC317C">
        <w:rPr>
          <w:rFonts w:cs="Arial"/>
          <w:sz w:val="28"/>
          <w:szCs w:val="28"/>
        </w:rPr>
        <w:t xml:space="preserve"> к полномочиям органов местного самоуправления и т.д.).</w:t>
      </w:r>
    </w:p>
    <w:p w:rsidR="00EF53E1" w:rsidRDefault="00EF53E1" w:rsidP="00586A1E">
      <w:pPr>
        <w:ind w:firstLine="709"/>
        <w:jc w:val="both"/>
      </w:pPr>
      <w:proofErr w:type="gramStart"/>
      <w:r>
        <w:rPr>
          <w:rFonts w:cs="Arial"/>
          <w:sz w:val="28"/>
          <w:szCs w:val="28"/>
        </w:rPr>
        <w:t xml:space="preserve">На 2019 год </w:t>
      </w:r>
      <w:r w:rsidRPr="00AF1623">
        <w:rPr>
          <w:rFonts w:cs="Arial"/>
          <w:sz w:val="28"/>
          <w:szCs w:val="28"/>
        </w:rPr>
        <w:t>соглашени</w:t>
      </w:r>
      <w:r w:rsidR="001F3064">
        <w:rPr>
          <w:rFonts w:cs="Arial"/>
          <w:sz w:val="28"/>
          <w:szCs w:val="28"/>
        </w:rPr>
        <w:t>е</w:t>
      </w:r>
      <w:r w:rsidRPr="00AF1623">
        <w:rPr>
          <w:rFonts w:cs="Arial"/>
          <w:sz w:val="28"/>
          <w:szCs w:val="28"/>
        </w:rPr>
        <w:t xml:space="preserve"> о мерах по обеспечению устойчивого социал</w:t>
      </w:r>
      <w:r w:rsidRPr="00AF1623">
        <w:rPr>
          <w:rFonts w:cs="Arial"/>
          <w:sz w:val="28"/>
          <w:szCs w:val="28"/>
        </w:rPr>
        <w:t>ь</w:t>
      </w:r>
      <w:r w:rsidRPr="00AF1623">
        <w:rPr>
          <w:rFonts w:cs="Arial"/>
          <w:sz w:val="28"/>
          <w:szCs w:val="28"/>
        </w:rPr>
        <w:t>но-экономического развития и оздоровлению муниципальных финансов</w:t>
      </w:r>
      <w:r>
        <w:rPr>
          <w:rFonts w:cs="Arial"/>
          <w:sz w:val="28"/>
          <w:szCs w:val="28"/>
        </w:rPr>
        <w:t xml:space="preserve"> д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полнен</w:t>
      </w:r>
      <w:r w:rsidR="001F3064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такими показателями и мероприятиями, как отсутствие роста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lastRenderedPageBreak/>
        <w:t xml:space="preserve">сроченной кредиторской задолженности, </w:t>
      </w:r>
      <w:r>
        <w:rPr>
          <w:sz w:val="28"/>
          <w:szCs w:val="28"/>
        </w:rPr>
        <w:t xml:space="preserve">достижение </w:t>
      </w:r>
      <w:r w:rsidRPr="00D03461">
        <w:rPr>
          <w:sz w:val="28"/>
          <w:szCs w:val="28"/>
        </w:rPr>
        <w:t>средней заработной платы работников учреждений культуры и педагогических работников учр</w:t>
      </w:r>
      <w:r w:rsidRPr="00D03461">
        <w:rPr>
          <w:sz w:val="28"/>
          <w:szCs w:val="28"/>
        </w:rPr>
        <w:t>е</w:t>
      </w:r>
      <w:r w:rsidRPr="00D03461">
        <w:rPr>
          <w:sz w:val="28"/>
          <w:szCs w:val="28"/>
        </w:rPr>
        <w:t>ждений дополнительного образования</w:t>
      </w:r>
      <w:r>
        <w:rPr>
          <w:sz w:val="28"/>
          <w:szCs w:val="28"/>
        </w:rPr>
        <w:t>, обеспечение заработной платы не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 установленного МРОТ, реализация программ консолидации бюджетных средств с бюджетным эффектом, централизация закупок со стоимостью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 5</w:t>
      </w:r>
      <w:proofErr w:type="gramEnd"/>
      <w:r>
        <w:rPr>
          <w:sz w:val="28"/>
          <w:szCs w:val="28"/>
        </w:rPr>
        <w:t xml:space="preserve"> млн. рублей и более.</w:t>
      </w:r>
    </w:p>
    <w:p w:rsidR="00D806DF" w:rsidRPr="00AF1623" w:rsidRDefault="00EF53E1" w:rsidP="00EF53E1">
      <w:pPr>
        <w:ind w:firstLine="720"/>
        <w:jc w:val="both"/>
        <w:rPr>
          <w:rFonts w:cs="Arial"/>
          <w:sz w:val="28"/>
          <w:szCs w:val="28"/>
        </w:rPr>
      </w:pPr>
      <w:r w:rsidRPr="00AF1623">
        <w:rPr>
          <w:rFonts w:cs="Arial"/>
          <w:sz w:val="28"/>
          <w:szCs w:val="28"/>
        </w:rPr>
        <w:t xml:space="preserve">За </w:t>
      </w:r>
      <w:proofErr w:type="spellStart"/>
      <w:r w:rsidRPr="00AF1623">
        <w:rPr>
          <w:rFonts w:cs="Arial"/>
          <w:sz w:val="28"/>
          <w:szCs w:val="28"/>
        </w:rPr>
        <w:t>недостижение</w:t>
      </w:r>
      <w:proofErr w:type="spellEnd"/>
      <w:r w:rsidRPr="00AF1623">
        <w:rPr>
          <w:rFonts w:cs="Arial"/>
          <w:sz w:val="28"/>
          <w:szCs w:val="28"/>
        </w:rPr>
        <w:t xml:space="preserve"> установленных показателей социально-экономического развития предусмотрена финансовая ответственность мун</w:t>
      </w:r>
      <w:r w:rsidRPr="00AF1623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ципального образования.</w:t>
      </w:r>
      <w:r w:rsidR="00586A1E">
        <w:rPr>
          <w:rFonts w:cs="Arial"/>
          <w:sz w:val="28"/>
          <w:szCs w:val="28"/>
        </w:rPr>
        <w:t xml:space="preserve"> З</w:t>
      </w:r>
      <w:r w:rsidR="00D806DF">
        <w:rPr>
          <w:sz w:val="28"/>
          <w:szCs w:val="28"/>
        </w:rPr>
        <w:t>а 2018 год муниципальным образованием г</w:t>
      </w:r>
      <w:r w:rsidR="00586A1E">
        <w:rPr>
          <w:sz w:val="28"/>
          <w:szCs w:val="28"/>
        </w:rPr>
        <w:t>о</w:t>
      </w:r>
      <w:r w:rsidR="00D806DF">
        <w:rPr>
          <w:sz w:val="28"/>
          <w:szCs w:val="28"/>
        </w:rPr>
        <w:t xml:space="preserve">род Медногорск </w:t>
      </w:r>
      <w:r w:rsidR="00D806DF" w:rsidRPr="00765843">
        <w:rPr>
          <w:sz w:val="28"/>
          <w:szCs w:val="28"/>
        </w:rPr>
        <w:t>показатели результативности</w:t>
      </w:r>
      <w:r w:rsidR="00586A1E">
        <w:rPr>
          <w:sz w:val="28"/>
          <w:szCs w:val="28"/>
        </w:rPr>
        <w:t xml:space="preserve"> выполнены в полном объеме.</w:t>
      </w:r>
    </w:p>
    <w:p w:rsidR="00EF53E1" w:rsidRPr="00072868" w:rsidRDefault="00EF53E1" w:rsidP="00EF53E1">
      <w:pPr>
        <w:ind w:firstLine="709"/>
        <w:jc w:val="both"/>
        <w:rPr>
          <w:rFonts w:eastAsia="Calibri"/>
          <w:bCs/>
          <w:sz w:val="28"/>
          <w:szCs w:val="28"/>
        </w:rPr>
      </w:pPr>
      <w:r w:rsidRPr="00072868">
        <w:rPr>
          <w:rFonts w:eastAsia="Calibri"/>
          <w:bCs/>
          <w:sz w:val="28"/>
          <w:szCs w:val="28"/>
        </w:rPr>
        <w:t xml:space="preserve">В целях </w:t>
      </w:r>
      <w:r w:rsidRPr="005D580A">
        <w:rPr>
          <w:rFonts w:eastAsia="Calibri"/>
          <w:bCs/>
          <w:sz w:val="28"/>
          <w:szCs w:val="28"/>
        </w:rPr>
        <w:t>повышени</w:t>
      </w:r>
      <w:r w:rsidRPr="00072868">
        <w:rPr>
          <w:rFonts w:eastAsia="Calibri"/>
          <w:bCs/>
          <w:sz w:val="28"/>
          <w:szCs w:val="28"/>
        </w:rPr>
        <w:t>я</w:t>
      </w:r>
      <w:r w:rsidRPr="005D580A">
        <w:rPr>
          <w:rFonts w:eastAsia="Calibri"/>
          <w:bCs/>
          <w:sz w:val="28"/>
          <w:szCs w:val="28"/>
        </w:rPr>
        <w:t xml:space="preserve"> операционной эффективности управления средс</w:t>
      </w:r>
      <w:r w:rsidRPr="005D580A">
        <w:rPr>
          <w:rFonts w:eastAsia="Calibri"/>
          <w:bCs/>
          <w:sz w:val="28"/>
          <w:szCs w:val="28"/>
        </w:rPr>
        <w:t>т</w:t>
      </w:r>
      <w:r w:rsidRPr="005D580A">
        <w:rPr>
          <w:rFonts w:eastAsia="Calibri"/>
          <w:bCs/>
          <w:sz w:val="28"/>
          <w:szCs w:val="28"/>
        </w:rPr>
        <w:t xml:space="preserve">вами </w:t>
      </w:r>
      <w:r w:rsidR="001F3064">
        <w:rPr>
          <w:rFonts w:eastAsia="Calibri"/>
          <w:bCs/>
          <w:sz w:val="28"/>
          <w:szCs w:val="28"/>
        </w:rPr>
        <w:t>городского</w:t>
      </w:r>
      <w:r w:rsidRPr="005D580A">
        <w:rPr>
          <w:rFonts w:eastAsia="Calibri"/>
          <w:bCs/>
          <w:sz w:val="28"/>
          <w:szCs w:val="28"/>
        </w:rPr>
        <w:t xml:space="preserve"> бюджета</w:t>
      </w:r>
      <w:r w:rsidRPr="00072868">
        <w:rPr>
          <w:rFonts w:eastAsia="Calibri"/>
          <w:bCs/>
          <w:sz w:val="28"/>
          <w:szCs w:val="28"/>
        </w:rPr>
        <w:t xml:space="preserve"> в 201</w:t>
      </w:r>
      <w:r>
        <w:rPr>
          <w:rFonts w:eastAsia="Calibri"/>
          <w:bCs/>
          <w:sz w:val="28"/>
          <w:szCs w:val="28"/>
        </w:rPr>
        <w:t xml:space="preserve">8 году и первой половине </w:t>
      </w:r>
      <w:r w:rsidRPr="005D580A">
        <w:rPr>
          <w:rFonts w:eastAsia="Calibri"/>
          <w:bCs/>
          <w:sz w:val="28"/>
          <w:szCs w:val="28"/>
        </w:rPr>
        <w:t>201</w:t>
      </w:r>
      <w:r>
        <w:rPr>
          <w:rFonts w:eastAsia="Calibri"/>
          <w:bCs/>
          <w:sz w:val="28"/>
          <w:szCs w:val="28"/>
        </w:rPr>
        <w:t>9</w:t>
      </w:r>
      <w:r w:rsidRPr="00072868">
        <w:rPr>
          <w:rFonts w:eastAsia="Calibri"/>
          <w:bCs/>
          <w:sz w:val="28"/>
          <w:szCs w:val="28"/>
        </w:rPr>
        <w:t xml:space="preserve"> </w:t>
      </w:r>
      <w:r w:rsidRPr="005D580A">
        <w:rPr>
          <w:rFonts w:eastAsia="Calibri"/>
          <w:bCs/>
          <w:sz w:val="28"/>
          <w:szCs w:val="28"/>
        </w:rPr>
        <w:t xml:space="preserve">года </w:t>
      </w:r>
      <w:r w:rsidRPr="00072868">
        <w:rPr>
          <w:rFonts w:eastAsia="Calibri"/>
          <w:bCs/>
          <w:sz w:val="28"/>
          <w:szCs w:val="28"/>
        </w:rPr>
        <w:t>реализ</w:t>
      </w:r>
      <w:r w:rsidRPr="00072868">
        <w:rPr>
          <w:rFonts w:eastAsia="Calibri"/>
          <w:bCs/>
          <w:sz w:val="28"/>
          <w:szCs w:val="28"/>
        </w:rPr>
        <w:t>о</w:t>
      </w:r>
      <w:r w:rsidRPr="00072868">
        <w:rPr>
          <w:rFonts w:eastAsia="Calibri"/>
          <w:bCs/>
          <w:sz w:val="28"/>
          <w:szCs w:val="28"/>
        </w:rPr>
        <w:t>ваны следующие мероприятия:</w:t>
      </w:r>
    </w:p>
    <w:p w:rsidR="00EF53E1" w:rsidRPr="00D312FC" w:rsidRDefault="00EF53E1" w:rsidP="00EF53E1">
      <w:pPr>
        <w:jc w:val="both"/>
        <w:rPr>
          <w:sz w:val="28"/>
          <w:szCs w:val="28"/>
        </w:rPr>
      </w:pPr>
      <w:r>
        <w:t xml:space="preserve">            </w:t>
      </w:r>
      <w:r w:rsidRPr="00D312FC">
        <w:rPr>
          <w:sz w:val="28"/>
          <w:szCs w:val="28"/>
        </w:rPr>
        <w:t>исполнение бюджета с применением казначейского сопровождения д</w:t>
      </w:r>
      <w:r w:rsidRPr="00D312FC">
        <w:rPr>
          <w:sz w:val="28"/>
          <w:szCs w:val="28"/>
        </w:rPr>
        <w:t>о</w:t>
      </w:r>
      <w:r w:rsidRPr="00D312FC">
        <w:rPr>
          <w:sz w:val="28"/>
          <w:szCs w:val="28"/>
        </w:rPr>
        <w:t>говоров (соглашений) при расходовании средств, предоставляемых юридич</w:t>
      </w:r>
      <w:r w:rsidRPr="00D312FC">
        <w:rPr>
          <w:sz w:val="28"/>
          <w:szCs w:val="28"/>
        </w:rPr>
        <w:t>е</w:t>
      </w:r>
      <w:r w:rsidRPr="00D312FC">
        <w:rPr>
          <w:sz w:val="28"/>
          <w:szCs w:val="28"/>
        </w:rPr>
        <w:t xml:space="preserve">ским лицам из </w:t>
      </w:r>
      <w:r w:rsidR="001F3064">
        <w:rPr>
          <w:sz w:val="28"/>
          <w:szCs w:val="28"/>
        </w:rPr>
        <w:t>городского</w:t>
      </w:r>
      <w:r w:rsidRPr="00D312F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в целях</w:t>
      </w:r>
      <w:r w:rsidRPr="00D312FC">
        <w:rPr>
          <w:sz w:val="28"/>
          <w:szCs w:val="28"/>
        </w:rPr>
        <w:t xml:space="preserve"> усилени</w:t>
      </w:r>
      <w:r>
        <w:rPr>
          <w:sz w:val="28"/>
          <w:szCs w:val="28"/>
        </w:rPr>
        <w:t>я</w:t>
      </w:r>
      <w:r w:rsidRPr="00D312FC">
        <w:rPr>
          <w:sz w:val="28"/>
          <w:szCs w:val="28"/>
        </w:rPr>
        <w:t xml:space="preserve"> </w:t>
      </w:r>
      <w:proofErr w:type="gramStart"/>
      <w:r w:rsidRPr="00D312FC">
        <w:rPr>
          <w:sz w:val="28"/>
          <w:szCs w:val="28"/>
        </w:rPr>
        <w:t>контроля за</w:t>
      </w:r>
      <w:proofErr w:type="gramEnd"/>
      <w:r w:rsidRPr="00D31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D312FC">
        <w:rPr>
          <w:sz w:val="28"/>
          <w:szCs w:val="28"/>
        </w:rPr>
        <w:t>цел</w:t>
      </w:r>
      <w:r w:rsidRPr="00D312FC">
        <w:rPr>
          <w:sz w:val="28"/>
          <w:szCs w:val="28"/>
        </w:rPr>
        <w:t>е</w:t>
      </w:r>
      <w:r w:rsidRPr="00D312FC">
        <w:rPr>
          <w:sz w:val="28"/>
          <w:szCs w:val="28"/>
        </w:rPr>
        <w:t>вым использованием;</w:t>
      </w:r>
    </w:p>
    <w:p w:rsidR="00EF53E1" w:rsidRPr="00EB7D8A" w:rsidRDefault="00EF53E1" w:rsidP="001F3064">
      <w:pPr>
        <w:ind w:firstLine="720"/>
        <w:jc w:val="both"/>
        <w:rPr>
          <w:color w:val="FF0000"/>
          <w:sz w:val="28"/>
          <w:szCs w:val="28"/>
        </w:rPr>
      </w:pPr>
      <w:r w:rsidRPr="00AF1623">
        <w:rPr>
          <w:sz w:val="28"/>
          <w:szCs w:val="28"/>
        </w:rPr>
        <w:t>ограничения на авансовые платежи по контрактам (договорам), закл</w:t>
      </w:r>
      <w:r w:rsidRPr="00AF1623">
        <w:rPr>
          <w:sz w:val="28"/>
          <w:szCs w:val="28"/>
        </w:rPr>
        <w:t>ю</w:t>
      </w:r>
      <w:r w:rsidRPr="00AF1623">
        <w:rPr>
          <w:sz w:val="28"/>
          <w:szCs w:val="28"/>
        </w:rPr>
        <w:t xml:space="preserve">чаемым </w:t>
      </w:r>
      <w:r w:rsidR="001F3064">
        <w:rPr>
          <w:sz w:val="28"/>
          <w:szCs w:val="28"/>
        </w:rPr>
        <w:t xml:space="preserve">муниципальными </w:t>
      </w:r>
      <w:r w:rsidRPr="00AF1623">
        <w:rPr>
          <w:sz w:val="28"/>
          <w:szCs w:val="28"/>
        </w:rPr>
        <w:t>учреждениями</w:t>
      </w:r>
      <w:r>
        <w:rPr>
          <w:sz w:val="28"/>
          <w:szCs w:val="28"/>
        </w:rPr>
        <w:t>, в целях с</w:t>
      </w:r>
      <w:r w:rsidRPr="00AF1623">
        <w:rPr>
          <w:sz w:val="28"/>
          <w:szCs w:val="28"/>
        </w:rPr>
        <w:t>окращени</w:t>
      </w:r>
      <w:r>
        <w:rPr>
          <w:sz w:val="28"/>
          <w:szCs w:val="28"/>
        </w:rPr>
        <w:t>я</w:t>
      </w:r>
      <w:r w:rsidRPr="00AF1623">
        <w:rPr>
          <w:sz w:val="28"/>
          <w:szCs w:val="28"/>
        </w:rPr>
        <w:t xml:space="preserve"> дебиторской задолженности по расходам </w:t>
      </w:r>
      <w:r w:rsidR="001F3064">
        <w:rPr>
          <w:sz w:val="28"/>
          <w:szCs w:val="28"/>
        </w:rPr>
        <w:t>городского</w:t>
      </w:r>
      <w:r w:rsidRPr="00AF162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359F9" w:rsidRDefault="00A359F9" w:rsidP="00F11660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32931">
        <w:rPr>
          <w:sz w:val="28"/>
          <w:szCs w:val="28"/>
        </w:rPr>
        <w:t>В 2018–2019</w:t>
      </w:r>
      <w:r>
        <w:rPr>
          <w:sz w:val="28"/>
          <w:szCs w:val="28"/>
        </w:rPr>
        <w:t xml:space="preserve"> годах финансовый отдел администрации города Медн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горска</w:t>
      </w:r>
      <w:r w:rsidRPr="00A32931">
        <w:rPr>
          <w:sz w:val="28"/>
          <w:szCs w:val="28"/>
        </w:rPr>
        <w:t xml:space="preserve"> продолжил практику осуществления мероприятий, направленных на повышение открытости бюджетных данных. Был обеспечен свободный до</w:t>
      </w:r>
      <w:r w:rsidRPr="00A32931">
        <w:rPr>
          <w:sz w:val="28"/>
          <w:szCs w:val="28"/>
        </w:rPr>
        <w:t>с</w:t>
      </w:r>
      <w:r w:rsidRPr="00A32931">
        <w:rPr>
          <w:sz w:val="28"/>
          <w:szCs w:val="28"/>
        </w:rPr>
        <w:t>туп в сети «Интернет» к бюджетным данным, продолжена практика публ</w:t>
      </w:r>
      <w:r w:rsidRPr="00A32931">
        <w:rPr>
          <w:sz w:val="28"/>
          <w:szCs w:val="28"/>
        </w:rPr>
        <w:t>и</w:t>
      </w:r>
      <w:r w:rsidRPr="00A32931">
        <w:rPr>
          <w:sz w:val="28"/>
          <w:szCs w:val="28"/>
        </w:rPr>
        <w:t xml:space="preserve">кации </w:t>
      </w:r>
      <w:proofErr w:type="spellStart"/>
      <w:proofErr w:type="gramStart"/>
      <w:r w:rsidRPr="00A32931">
        <w:rPr>
          <w:sz w:val="28"/>
          <w:szCs w:val="28"/>
        </w:rPr>
        <w:t>интернет-брошюр</w:t>
      </w:r>
      <w:proofErr w:type="spellEnd"/>
      <w:proofErr w:type="gramEnd"/>
      <w:r w:rsidRPr="00A32931">
        <w:rPr>
          <w:sz w:val="28"/>
          <w:szCs w:val="28"/>
        </w:rPr>
        <w:t xml:space="preserve"> «Бюджет для граждан. </w:t>
      </w:r>
      <w:r w:rsidR="000F5616">
        <w:rPr>
          <w:rFonts w:eastAsia="Calibri"/>
          <w:sz w:val="28"/>
          <w:szCs w:val="28"/>
          <w:lang w:eastAsia="en-US"/>
        </w:rPr>
        <w:t>На официальном сайте адм</w:t>
      </w:r>
      <w:r w:rsidR="000F5616">
        <w:rPr>
          <w:rFonts w:eastAsia="Calibri"/>
          <w:sz w:val="28"/>
          <w:szCs w:val="28"/>
          <w:lang w:eastAsia="en-US"/>
        </w:rPr>
        <w:t>и</w:t>
      </w:r>
      <w:r w:rsidR="000F5616">
        <w:rPr>
          <w:rFonts w:eastAsia="Calibri"/>
          <w:sz w:val="28"/>
          <w:szCs w:val="28"/>
          <w:lang w:eastAsia="en-US"/>
        </w:rPr>
        <w:t xml:space="preserve">нистрации города </w:t>
      </w:r>
      <w:r w:rsidRPr="00A329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</w:t>
      </w:r>
      <w:r w:rsidRPr="00A32931">
        <w:rPr>
          <w:rFonts w:eastAsia="Calibri"/>
          <w:sz w:val="28"/>
          <w:szCs w:val="28"/>
          <w:lang w:eastAsia="en-US"/>
        </w:rPr>
        <w:t>р</w:t>
      </w:r>
      <w:r w:rsidRPr="00A32931">
        <w:rPr>
          <w:rFonts w:eastAsia="Calibri"/>
          <w:sz w:val="28"/>
          <w:szCs w:val="28"/>
          <w:lang w:eastAsia="en-US"/>
        </w:rPr>
        <w:t>нет» раз</w:t>
      </w:r>
      <w:r>
        <w:rPr>
          <w:rFonts w:eastAsia="Calibri"/>
          <w:sz w:val="28"/>
          <w:szCs w:val="28"/>
          <w:lang w:eastAsia="en-US"/>
        </w:rPr>
        <w:t xml:space="preserve">мещается </w:t>
      </w:r>
      <w:r w:rsidR="000F5616">
        <w:rPr>
          <w:rFonts w:eastAsia="Calibri"/>
          <w:sz w:val="28"/>
          <w:szCs w:val="28"/>
          <w:lang w:eastAsia="en-US"/>
        </w:rPr>
        <w:t>актуальная информация по бюджетной тематике</w:t>
      </w:r>
      <w:r>
        <w:rPr>
          <w:rFonts w:eastAsia="Calibri"/>
          <w:sz w:val="28"/>
          <w:szCs w:val="28"/>
          <w:lang w:eastAsia="en-US"/>
        </w:rPr>
        <w:t>.</w:t>
      </w:r>
    </w:p>
    <w:p w:rsidR="00A359F9" w:rsidRPr="00B86E2F" w:rsidRDefault="00A359F9" w:rsidP="00F11660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86E2F">
        <w:rPr>
          <w:rStyle w:val="fontstyle01"/>
          <w:sz w:val="28"/>
          <w:szCs w:val="28"/>
        </w:rPr>
        <w:t>В соответствии с постановлением Правительства Оренбургской обла</w:t>
      </w:r>
      <w:r w:rsidRPr="00B86E2F">
        <w:rPr>
          <w:rStyle w:val="fontstyle01"/>
          <w:sz w:val="28"/>
          <w:szCs w:val="28"/>
        </w:rPr>
        <w:t>с</w:t>
      </w:r>
      <w:r w:rsidRPr="00B86E2F">
        <w:rPr>
          <w:rStyle w:val="fontstyle01"/>
          <w:sz w:val="28"/>
          <w:szCs w:val="28"/>
        </w:rPr>
        <w:t>ти от</w:t>
      </w:r>
      <w:r w:rsidR="000F5616">
        <w:rPr>
          <w:rStyle w:val="fontstyle01"/>
          <w:sz w:val="28"/>
          <w:szCs w:val="28"/>
        </w:rPr>
        <w:t xml:space="preserve"> </w:t>
      </w:r>
      <w:r w:rsidRPr="00B86E2F">
        <w:rPr>
          <w:rStyle w:val="fontstyle01"/>
          <w:sz w:val="28"/>
          <w:szCs w:val="28"/>
        </w:rPr>
        <w:t>5декабря 2016 года № 915-п «Об утверждении методики проведения мониторинга и формирования рейтинга городских округов и муниципальных районов Оренбургской области по уровню открытости бюджетных данных» Министерством финансов Оренбургской области проведен мониторинг и сформирован рейтинг городских округов и муниципальных</w:t>
      </w:r>
      <w:r w:rsidR="000F5616">
        <w:rPr>
          <w:rStyle w:val="fontstyle01"/>
          <w:sz w:val="28"/>
          <w:szCs w:val="28"/>
        </w:rPr>
        <w:t xml:space="preserve"> </w:t>
      </w:r>
      <w:r w:rsidRPr="00B86E2F">
        <w:rPr>
          <w:rStyle w:val="fontstyle01"/>
          <w:sz w:val="28"/>
          <w:szCs w:val="28"/>
        </w:rPr>
        <w:t>районов Оре</w:t>
      </w:r>
      <w:r w:rsidRPr="00B86E2F">
        <w:rPr>
          <w:rStyle w:val="fontstyle01"/>
          <w:sz w:val="28"/>
          <w:szCs w:val="28"/>
        </w:rPr>
        <w:t>н</w:t>
      </w:r>
      <w:r w:rsidRPr="00B86E2F">
        <w:rPr>
          <w:rStyle w:val="fontstyle01"/>
          <w:sz w:val="28"/>
          <w:szCs w:val="28"/>
        </w:rPr>
        <w:t>бургской области по уровню открытости бюджетных данных за 2018 год,</w:t>
      </w:r>
      <w:r w:rsidR="000F5616">
        <w:rPr>
          <w:rStyle w:val="fontstyle01"/>
          <w:sz w:val="28"/>
          <w:szCs w:val="28"/>
        </w:rPr>
        <w:t xml:space="preserve"> </w:t>
      </w:r>
      <w:r w:rsidRPr="00B86E2F">
        <w:rPr>
          <w:rStyle w:val="fontstyle01"/>
          <w:sz w:val="28"/>
          <w:szCs w:val="28"/>
        </w:rPr>
        <w:t>с</w:t>
      </w:r>
      <w:r w:rsidRPr="00B86E2F">
        <w:rPr>
          <w:rStyle w:val="fontstyle01"/>
          <w:sz w:val="28"/>
          <w:szCs w:val="28"/>
        </w:rPr>
        <w:t>о</w:t>
      </w:r>
      <w:r w:rsidRPr="00B86E2F">
        <w:rPr>
          <w:rStyle w:val="fontstyle01"/>
          <w:sz w:val="28"/>
          <w:szCs w:val="28"/>
        </w:rPr>
        <w:t xml:space="preserve">гласно которому </w:t>
      </w:r>
      <w:r w:rsidR="000F5616">
        <w:rPr>
          <w:rStyle w:val="fontstyle01"/>
          <w:sz w:val="28"/>
          <w:szCs w:val="28"/>
        </w:rPr>
        <w:t>муниципальное образование</w:t>
      </w:r>
      <w:proofErr w:type="gramEnd"/>
      <w:r w:rsidR="000F5616">
        <w:rPr>
          <w:rStyle w:val="fontstyle01"/>
          <w:sz w:val="28"/>
          <w:szCs w:val="28"/>
        </w:rPr>
        <w:t xml:space="preserve"> город Медногорск</w:t>
      </w:r>
      <w:r w:rsidRPr="00B86E2F">
        <w:rPr>
          <w:rStyle w:val="fontstyle01"/>
          <w:sz w:val="28"/>
          <w:szCs w:val="28"/>
        </w:rPr>
        <w:t xml:space="preserve"> </w:t>
      </w:r>
      <w:r w:rsidR="000F5616">
        <w:rPr>
          <w:rStyle w:val="fontstyle01"/>
          <w:sz w:val="28"/>
          <w:szCs w:val="28"/>
        </w:rPr>
        <w:t>занимает 1-ое место среди городских округов и муниципальных районов Оренбургской области</w:t>
      </w:r>
      <w:r w:rsidRPr="00B86E2F">
        <w:rPr>
          <w:rStyle w:val="fontstyle01"/>
          <w:sz w:val="28"/>
          <w:szCs w:val="28"/>
        </w:rPr>
        <w:t>.</w:t>
      </w:r>
    </w:p>
    <w:p w:rsidR="002D17CA" w:rsidRPr="00EB7D8A" w:rsidRDefault="002D17CA" w:rsidP="002D17C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EB7D8A">
        <w:rPr>
          <w:sz w:val="28"/>
          <w:szCs w:val="28"/>
        </w:rPr>
        <w:t xml:space="preserve">Так же действенным инструментом вовлечения граждан в бюджетный процесс является инициативное </w:t>
      </w:r>
      <w:proofErr w:type="spellStart"/>
      <w:r w:rsidRPr="00EB7D8A">
        <w:rPr>
          <w:sz w:val="28"/>
          <w:szCs w:val="28"/>
        </w:rPr>
        <w:t>бюджетирование</w:t>
      </w:r>
      <w:proofErr w:type="spellEnd"/>
      <w:r w:rsidRPr="00EB7D8A">
        <w:rPr>
          <w:sz w:val="28"/>
          <w:szCs w:val="28"/>
        </w:rPr>
        <w:t>, позволяющее решать в</w:t>
      </w:r>
      <w:r w:rsidRPr="00EB7D8A">
        <w:rPr>
          <w:sz w:val="28"/>
          <w:szCs w:val="28"/>
        </w:rPr>
        <w:t>о</w:t>
      </w:r>
      <w:r w:rsidRPr="00EB7D8A">
        <w:rPr>
          <w:sz w:val="28"/>
          <w:szCs w:val="28"/>
        </w:rPr>
        <w:t>просы местного значения путем финансирования из бюджета проектов, пр</w:t>
      </w:r>
      <w:r w:rsidRPr="00EB7D8A">
        <w:rPr>
          <w:sz w:val="28"/>
          <w:szCs w:val="28"/>
        </w:rPr>
        <w:t>о</w:t>
      </w:r>
      <w:r w:rsidRPr="00EB7D8A">
        <w:rPr>
          <w:sz w:val="28"/>
          <w:szCs w:val="28"/>
        </w:rPr>
        <w:t>шедших конкурсный отбор с участием самих граждан. В 2018 году  реализ</w:t>
      </w:r>
      <w:r w:rsidRPr="00EB7D8A">
        <w:rPr>
          <w:sz w:val="28"/>
          <w:szCs w:val="28"/>
        </w:rPr>
        <w:t>о</w:t>
      </w:r>
      <w:r w:rsidRPr="00EB7D8A">
        <w:rPr>
          <w:sz w:val="28"/>
          <w:szCs w:val="28"/>
        </w:rPr>
        <w:t xml:space="preserve">вана местная инициатива жителей поселка </w:t>
      </w:r>
      <w:proofErr w:type="spellStart"/>
      <w:r w:rsidRPr="00EB7D8A">
        <w:rPr>
          <w:sz w:val="28"/>
          <w:szCs w:val="28"/>
        </w:rPr>
        <w:t>Блявтамак</w:t>
      </w:r>
      <w:proofErr w:type="spellEnd"/>
      <w:r w:rsidRPr="00EB7D8A">
        <w:rPr>
          <w:sz w:val="28"/>
          <w:szCs w:val="28"/>
        </w:rPr>
        <w:t xml:space="preserve"> муниципального обр</w:t>
      </w:r>
      <w:r w:rsidRPr="00EB7D8A">
        <w:rPr>
          <w:sz w:val="28"/>
          <w:szCs w:val="28"/>
        </w:rPr>
        <w:t>а</w:t>
      </w:r>
      <w:r w:rsidRPr="00EB7D8A">
        <w:rPr>
          <w:sz w:val="28"/>
          <w:szCs w:val="28"/>
        </w:rPr>
        <w:t>зования город Медногорск</w:t>
      </w:r>
      <w:r>
        <w:rPr>
          <w:sz w:val="28"/>
          <w:szCs w:val="28"/>
        </w:rPr>
        <w:t xml:space="preserve"> </w:t>
      </w:r>
      <w:r w:rsidRPr="00EB7D8A">
        <w:rPr>
          <w:sz w:val="28"/>
          <w:szCs w:val="28"/>
        </w:rPr>
        <w:t xml:space="preserve">по обустройству </w:t>
      </w:r>
      <w:proofErr w:type="spellStart"/>
      <w:r w:rsidRPr="00EB7D8A">
        <w:rPr>
          <w:sz w:val="28"/>
          <w:szCs w:val="28"/>
        </w:rPr>
        <w:t>периметрального</w:t>
      </w:r>
      <w:proofErr w:type="spellEnd"/>
      <w:r w:rsidRPr="00EB7D8A">
        <w:rPr>
          <w:sz w:val="28"/>
          <w:szCs w:val="28"/>
        </w:rPr>
        <w:t xml:space="preserve"> ограждения земельного участка под кладбище в поселке </w:t>
      </w:r>
      <w:proofErr w:type="spellStart"/>
      <w:r w:rsidRPr="00EB7D8A">
        <w:rPr>
          <w:sz w:val="28"/>
          <w:szCs w:val="28"/>
        </w:rPr>
        <w:t>Блявтамак</w:t>
      </w:r>
      <w:proofErr w:type="spellEnd"/>
      <w:r w:rsidRPr="00EB7D8A">
        <w:rPr>
          <w:sz w:val="28"/>
          <w:szCs w:val="28"/>
        </w:rPr>
        <w:t xml:space="preserve">, в 2019 году  </w:t>
      </w:r>
      <w:r>
        <w:rPr>
          <w:sz w:val="28"/>
          <w:szCs w:val="28"/>
        </w:rPr>
        <w:t>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жена </w:t>
      </w:r>
      <w:r w:rsidRPr="00EB7D8A">
        <w:rPr>
          <w:sz w:val="28"/>
          <w:szCs w:val="28"/>
        </w:rPr>
        <w:t>реали</w:t>
      </w:r>
      <w:r>
        <w:rPr>
          <w:sz w:val="28"/>
          <w:szCs w:val="28"/>
        </w:rPr>
        <w:t>зация</w:t>
      </w:r>
      <w:r w:rsidRPr="00EB7D8A">
        <w:rPr>
          <w:sz w:val="28"/>
          <w:szCs w:val="28"/>
        </w:rPr>
        <w:t xml:space="preserve"> 2 этап</w:t>
      </w:r>
      <w:r>
        <w:rPr>
          <w:sz w:val="28"/>
          <w:szCs w:val="28"/>
        </w:rPr>
        <w:t>а данной инициативы</w:t>
      </w:r>
      <w:r w:rsidRPr="00EB7D8A">
        <w:rPr>
          <w:sz w:val="28"/>
          <w:szCs w:val="28"/>
        </w:rPr>
        <w:t xml:space="preserve">. </w:t>
      </w:r>
      <w:r w:rsidRPr="00EB7D8A">
        <w:rPr>
          <w:color w:val="000000"/>
          <w:sz w:val="28"/>
          <w:szCs w:val="28"/>
        </w:rPr>
        <w:t xml:space="preserve"> </w:t>
      </w:r>
    </w:p>
    <w:p w:rsidR="00A359F9" w:rsidRPr="00A32931" w:rsidRDefault="00A359F9" w:rsidP="00751F12">
      <w:pPr>
        <w:ind w:right="-1" w:firstLine="709"/>
        <w:jc w:val="both"/>
        <w:rPr>
          <w:sz w:val="28"/>
          <w:szCs w:val="28"/>
        </w:rPr>
      </w:pPr>
      <w:r w:rsidRPr="00A32931">
        <w:rPr>
          <w:sz w:val="28"/>
          <w:szCs w:val="28"/>
        </w:rPr>
        <w:t>По результатам ежегодного мониторинга и оценки к</w:t>
      </w:r>
      <w:r>
        <w:rPr>
          <w:sz w:val="28"/>
          <w:szCs w:val="28"/>
        </w:rPr>
        <w:t>ачества управления</w:t>
      </w:r>
      <w:r w:rsidRPr="00A32931">
        <w:rPr>
          <w:sz w:val="28"/>
          <w:szCs w:val="28"/>
        </w:rPr>
        <w:t xml:space="preserve"> финансами</w:t>
      </w:r>
      <w:r>
        <w:rPr>
          <w:sz w:val="28"/>
          <w:szCs w:val="28"/>
        </w:rPr>
        <w:t xml:space="preserve"> и повышения эффективности бюджетных расходов</w:t>
      </w:r>
      <w:r w:rsidRPr="00A32931">
        <w:rPr>
          <w:sz w:val="28"/>
          <w:szCs w:val="28"/>
        </w:rPr>
        <w:t xml:space="preserve">, проводимого </w:t>
      </w:r>
      <w:r w:rsidRPr="00A32931">
        <w:rPr>
          <w:sz w:val="28"/>
          <w:szCs w:val="28"/>
        </w:rPr>
        <w:lastRenderedPageBreak/>
        <w:t>Министерством</w:t>
      </w:r>
      <w:r>
        <w:rPr>
          <w:sz w:val="28"/>
          <w:szCs w:val="28"/>
        </w:rPr>
        <w:t xml:space="preserve"> финансов </w:t>
      </w:r>
      <w:r w:rsidRPr="00A32931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</w:t>
      </w:r>
      <w:r w:rsidR="000F5616">
        <w:rPr>
          <w:sz w:val="28"/>
          <w:szCs w:val="28"/>
        </w:rPr>
        <w:t xml:space="preserve"> муниципальное образов</w:t>
      </w:r>
      <w:r w:rsidR="000F5616">
        <w:rPr>
          <w:sz w:val="28"/>
          <w:szCs w:val="28"/>
        </w:rPr>
        <w:t>а</w:t>
      </w:r>
      <w:r w:rsidR="000F5616">
        <w:rPr>
          <w:sz w:val="28"/>
          <w:szCs w:val="28"/>
        </w:rPr>
        <w:t xml:space="preserve">ние город Медногорск </w:t>
      </w:r>
      <w:r>
        <w:rPr>
          <w:sz w:val="28"/>
          <w:szCs w:val="28"/>
        </w:rPr>
        <w:t xml:space="preserve"> зан</w:t>
      </w:r>
      <w:r w:rsidR="00D04BC1">
        <w:rPr>
          <w:sz w:val="28"/>
          <w:szCs w:val="28"/>
        </w:rPr>
        <w:t xml:space="preserve">имает </w:t>
      </w:r>
      <w:r>
        <w:rPr>
          <w:sz w:val="28"/>
          <w:szCs w:val="28"/>
        </w:rPr>
        <w:t xml:space="preserve"> </w:t>
      </w:r>
      <w:r w:rsidR="00742377">
        <w:rPr>
          <w:sz w:val="28"/>
          <w:szCs w:val="28"/>
        </w:rPr>
        <w:t>2-ое</w:t>
      </w:r>
      <w:r>
        <w:rPr>
          <w:sz w:val="28"/>
          <w:szCs w:val="28"/>
        </w:rPr>
        <w:t xml:space="preserve"> место</w:t>
      </w:r>
      <w:r w:rsidRPr="00A32931">
        <w:rPr>
          <w:sz w:val="28"/>
          <w:szCs w:val="28"/>
        </w:rPr>
        <w:t>.</w:t>
      </w:r>
    </w:p>
    <w:p w:rsidR="00A7254A" w:rsidRDefault="00A7254A" w:rsidP="00324234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A640C0" w:rsidRDefault="00A640C0" w:rsidP="00324234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CA0A88" w:rsidRPr="00E4329C" w:rsidRDefault="00280114" w:rsidP="00324234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E4329C">
        <w:rPr>
          <w:sz w:val="28"/>
          <w:szCs w:val="28"/>
        </w:rPr>
        <w:t xml:space="preserve">1.3. Дефицит бюджета </w:t>
      </w:r>
      <w:r w:rsidR="00CA0A88" w:rsidRPr="00E4329C">
        <w:rPr>
          <w:sz w:val="28"/>
          <w:szCs w:val="28"/>
        </w:rPr>
        <w:t xml:space="preserve">муниципального </w:t>
      </w:r>
    </w:p>
    <w:p w:rsidR="00280114" w:rsidRPr="00E4329C" w:rsidRDefault="00CA0A88" w:rsidP="00324234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E4329C">
        <w:rPr>
          <w:sz w:val="28"/>
          <w:szCs w:val="28"/>
        </w:rPr>
        <w:t>образования город Медногорск</w:t>
      </w:r>
    </w:p>
    <w:p w:rsidR="00280114" w:rsidRPr="00E4329C" w:rsidRDefault="00280114" w:rsidP="00324234">
      <w:pPr>
        <w:pStyle w:val="Default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E4329C" w:rsidRPr="00E4329C" w:rsidRDefault="00E4329C" w:rsidP="000429D4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4329C">
        <w:rPr>
          <w:sz w:val="28"/>
          <w:szCs w:val="28"/>
        </w:rPr>
        <w:t xml:space="preserve">В 2018 году бюджетная политика была направлена на минимизацию бюджетного дефицита. </w:t>
      </w:r>
      <w:r w:rsidR="00280114" w:rsidRPr="00E4329C">
        <w:rPr>
          <w:sz w:val="28"/>
          <w:szCs w:val="28"/>
        </w:rPr>
        <w:t xml:space="preserve">Бюджет </w:t>
      </w:r>
      <w:r w:rsidR="00CA0A88" w:rsidRPr="00E4329C">
        <w:rPr>
          <w:sz w:val="28"/>
          <w:szCs w:val="28"/>
        </w:rPr>
        <w:t>муниципального образования город Медн</w:t>
      </w:r>
      <w:r w:rsidR="00CA0A88" w:rsidRPr="00E4329C">
        <w:rPr>
          <w:sz w:val="28"/>
          <w:szCs w:val="28"/>
        </w:rPr>
        <w:t>о</w:t>
      </w:r>
      <w:r w:rsidR="00CA0A88" w:rsidRPr="00E4329C">
        <w:rPr>
          <w:sz w:val="28"/>
          <w:szCs w:val="28"/>
        </w:rPr>
        <w:t>горск</w:t>
      </w:r>
      <w:r w:rsidR="00280114" w:rsidRPr="00E4329C">
        <w:rPr>
          <w:sz w:val="28"/>
          <w:szCs w:val="28"/>
        </w:rPr>
        <w:t xml:space="preserve"> за 201</w:t>
      </w:r>
      <w:r w:rsidR="00EB7D8A" w:rsidRPr="00E4329C">
        <w:rPr>
          <w:sz w:val="28"/>
          <w:szCs w:val="28"/>
        </w:rPr>
        <w:t>8</w:t>
      </w:r>
      <w:r w:rsidR="00280114" w:rsidRPr="00E4329C">
        <w:rPr>
          <w:sz w:val="28"/>
          <w:szCs w:val="28"/>
        </w:rPr>
        <w:t xml:space="preserve"> год исполнен с </w:t>
      </w:r>
      <w:proofErr w:type="spellStart"/>
      <w:r w:rsidR="00EB7D8A" w:rsidRPr="00E4329C">
        <w:rPr>
          <w:sz w:val="28"/>
          <w:szCs w:val="28"/>
        </w:rPr>
        <w:t>профицитом</w:t>
      </w:r>
      <w:proofErr w:type="spellEnd"/>
      <w:r w:rsidR="00280114" w:rsidRPr="00E4329C">
        <w:rPr>
          <w:sz w:val="28"/>
          <w:szCs w:val="28"/>
        </w:rPr>
        <w:t xml:space="preserve"> в размере </w:t>
      </w:r>
      <w:r w:rsidR="00742377">
        <w:rPr>
          <w:sz w:val="28"/>
          <w:szCs w:val="28"/>
        </w:rPr>
        <w:t>0,6 млн</w:t>
      </w:r>
      <w:r w:rsidR="00280114" w:rsidRPr="00E4329C">
        <w:rPr>
          <w:sz w:val="28"/>
          <w:szCs w:val="28"/>
        </w:rPr>
        <w:t xml:space="preserve">. рублей. </w:t>
      </w:r>
    </w:p>
    <w:p w:rsidR="00280114" w:rsidRDefault="00280114" w:rsidP="000429D4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4329C">
        <w:rPr>
          <w:sz w:val="28"/>
          <w:szCs w:val="28"/>
        </w:rPr>
        <w:t xml:space="preserve">Бюджет </w:t>
      </w:r>
      <w:r w:rsidR="00107F01" w:rsidRPr="00E4329C">
        <w:rPr>
          <w:sz w:val="28"/>
          <w:szCs w:val="28"/>
        </w:rPr>
        <w:t>муниципального образования город Медногорск</w:t>
      </w:r>
      <w:r w:rsidRPr="00E4329C">
        <w:rPr>
          <w:sz w:val="28"/>
          <w:szCs w:val="28"/>
        </w:rPr>
        <w:t xml:space="preserve"> на 201</w:t>
      </w:r>
      <w:r w:rsidR="00EB7D8A" w:rsidRPr="00E4329C">
        <w:rPr>
          <w:sz w:val="28"/>
          <w:szCs w:val="28"/>
        </w:rPr>
        <w:t>9</w:t>
      </w:r>
      <w:r w:rsidRPr="00E4329C">
        <w:rPr>
          <w:sz w:val="28"/>
          <w:szCs w:val="28"/>
        </w:rPr>
        <w:t xml:space="preserve"> год </w:t>
      </w:r>
      <w:r w:rsidR="00BD6370" w:rsidRPr="00E4329C">
        <w:rPr>
          <w:sz w:val="28"/>
          <w:szCs w:val="28"/>
        </w:rPr>
        <w:t>и плановый период 20</w:t>
      </w:r>
      <w:r w:rsidR="00EB7D8A" w:rsidRPr="00E4329C">
        <w:rPr>
          <w:sz w:val="28"/>
          <w:szCs w:val="28"/>
        </w:rPr>
        <w:t>20</w:t>
      </w:r>
      <w:r w:rsidR="00BD6370" w:rsidRPr="00E4329C">
        <w:rPr>
          <w:sz w:val="28"/>
          <w:szCs w:val="28"/>
        </w:rPr>
        <w:t xml:space="preserve"> и 20</w:t>
      </w:r>
      <w:r w:rsidR="00324234" w:rsidRPr="00E4329C">
        <w:rPr>
          <w:sz w:val="28"/>
          <w:szCs w:val="28"/>
        </w:rPr>
        <w:t>2</w:t>
      </w:r>
      <w:r w:rsidR="00EB7D8A" w:rsidRPr="00E4329C">
        <w:rPr>
          <w:sz w:val="28"/>
          <w:szCs w:val="28"/>
        </w:rPr>
        <w:t>1</w:t>
      </w:r>
      <w:r w:rsidR="00BD6370" w:rsidRPr="00E4329C">
        <w:rPr>
          <w:sz w:val="28"/>
          <w:szCs w:val="28"/>
        </w:rPr>
        <w:t xml:space="preserve"> годов </w:t>
      </w:r>
      <w:r w:rsidRPr="00E4329C">
        <w:rPr>
          <w:sz w:val="28"/>
          <w:szCs w:val="28"/>
        </w:rPr>
        <w:t xml:space="preserve">сформирован </w:t>
      </w:r>
      <w:proofErr w:type="gramStart"/>
      <w:r w:rsidRPr="00E4329C">
        <w:rPr>
          <w:sz w:val="28"/>
          <w:szCs w:val="28"/>
        </w:rPr>
        <w:t>бездефицитным</w:t>
      </w:r>
      <w:proofErr w:type="gramEnd"/>
      <w:r w:rsidRPr="00E4329C">
        <w:rPr>
          <w:sz w:val="28"/>
          <w:szCs w:val="28"/>
        </w:rPr>
        <w:t>.</w:t>
      </w:r>
    </w:p>
    <w:p w:rsidR="00D4251D" w:rsidRDefault="00D4251D" w:rsidP="009517ED">
      <w:pPr>
        <w:tabs>
          <w:tab w:val="left" w:pos="-540"/>
        </w:tabs>
        <w:ind w:firstLine="709"/>
        <w:jc w:val="center"/>
        <w:rPr>
          <w:sz w:val="28"/>
          <w:szCs w:val="28"/>
        </w:rPr>
      </w:pPr>
    </w:p>
    <w:p w:rsidR="00D4251D" w:rsidRDefault="00D4251D" w:rsidP="009517ED">
      <w:pPr>
        <w:tabs>
          <w:tab w:val="left" w:pos="-540"/>
        </w:tabs>
        <w:ind w:firstLine="709"/>
        <w:jc w:val="center"/>
        <w:rPr>
          <w:sz w:val="28"/>
          <w:szCs w:val="28"/>
        </w:rPr>
      </w:pPr>
    </w:p>
    <w:p w:rsidR="009517ED" w:rsidRDefault="00E4329C" w:rsidP="009517ED">
      <w:pPr>
        <w:tabs>
          <w:tab w:val="left" w:pos="-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C420B">
        <w:rPr>
          <w:sz w:val="28"/>
          <w:szCs w:val="28"/>
        </w:rPr>
        <w:t xml:space="preserve">. Внешние условия реализации бюджетной и налоговой политики </w:t>
      </w:r>
    </w:p>
    <w:p w:rsidR="009517ED" w:rsidRDefault="004C420B" w:rsidP="009517ED">
      <w:pPr>
        <w:tabs>
          <w:tab w:val="left" w:pos="-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Медногорска на 20</w:t>
      </w:r>
      <w:r w:rsidR="0063260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</w:t>
      </w:r>
      <w:r w:rsidR="0095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плановый период </w:t>
      </w:r>
    </w:p>
    <w:p w:rsidR="004C420B" w:rsidRDefault="004C420B" w:rsidP="009517ED">
      <w:pPr>
        <w:tabs>
          <w:tab w:val="left" w:pos="-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3260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3260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4C420B" w:rsidRDefault="004C420B" w:rsidP="004C420B">
      <w:pPr>
        <w:tabs>
          <w:tab w:val="left" w:pos="-540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налоговую политику города Медногорска на 2020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2021 и 2022 годов будут оказывать влияние внешние факторы, прежде всего изменения в федеральном и областном законодательстве.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налогу на доходы физических лиц.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 единовременные компенсацио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выплаты в размере, не превышающем 1,0 млн. рублей, медицинским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 в рамках Государственной программы «Земский доктор»,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денные с 1 января 2018 года по 31 декабря 2022 года. Планируется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аналогичной налоговой преференции для учителей.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Сокращается с пяти до трех лет минимальный предельный срок 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объектом недвижимого имущества, по истечении которого доход,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ченный физическим лицом от продажи такого объекта, освобождается от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ложения налогом, в случае, если объект недвижимого имущества является единственным жилым помещением, находящемся в собственности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плательщика.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Упрощенная система налогообложения.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введение переходного налогового режима для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логоплательщиков, превысивших ограничения на применение упрощенной системы налогообложения в виде максимального уровня доходов и (или) среднесписочной численности работников.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Единый сельскохозяйственный налог.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внесение изменений, устанавливающих порядок зачисления в местные бюджеты сумм единого сельскохозяйственного налога в зависимости от места осуществления производства сельскохозяйственной продукции, ее первичной и последующей (промышленной) переработки.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Патентная система налогообложения.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поддержки субъектов  малого предпринимательства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расширить полномочия субъектов Российской Федерации по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патентной системы налогообложения: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полномочия на установление ограничений для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патентной системы налогообложения по общей  площади, сдаваемых в аренду (наем) жилых и нежилых помещений, земельных участков, прина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лежащих индивидуальному предпринимателю на праве собственности; по общему количеству автотранспортных средств и судов водного транспорта, используемых при применении патентной системы налогообложения;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щему количеству объектов стационарной и нестационарной торговой сети и объектов организации общественного питания и (или) их общей площади;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право устанавливать размер потенциально возможного к получению индивидуальным предпринимателем годового дохода на единицу физического показателя (на единицу средней численности наемных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 на единицу количества автотранспортных средств; на 1 тонну груз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подъемности транспортных средств; на одно пассажирское место; на 1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ратный метр площади сдаваемых в аренду (наем) жилых и нежилых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земельных участков;</w:t>
      </w:r>
      <w:proofErr w:type="gramEnd"/>
      <w:r>
        <w:rPr>
          <w:sz w:val="28"/>
          <w:szCs w:val="28"/>
        </w:rPr>
        <w:t xml:space="preserve"> на один объект стационарной и нестационарной торговой сети, объект организации общественного питания и (или) на 1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ратный метр площади объекта торговой сети и объекта организации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питания).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расширение перечня видов предпринимательской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в отношении которых может применяться патентная система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логообложения, в том числе за счет включения в него вида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деятельности, связанного с животноводством и оказанием услуг в области животноводства, а также вида предпринимательской деятельности, связанного с растениеводством и оказанием услуг в области растениеводства.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Штрафы и взыскания.</w:t>
      </w:r>
    </w:p>
    <w:p w:rsidR="00632601" w:rsidRDefault="00632601" w:rsidP="00632601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 устанавливается единый принцип зачисления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от штрафов – в тот бюджет, из которого осуществляется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органа, выявившего нарушение.</w:t>
      </w:r>
    </w:p>
    <w:p w:rsidR="00632601" w:rsidRDefault="00632601" w:rsidP="002A384B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Централизация доходов от отдельных штрафов будет компенсироват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в бюджете города передачей 5 процентов платы за негативное воздействие на окружающую среду и зачислением в местный бюджет всех штрафов,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лагаемых мировыми судьями и штрафов, выявленных должностными лицами органов муниципального контроля.</w:t>
      </w:r>
    </w:p>
    <w:p w:rsidR="004C420B" w:rsidRDefault="004C420B" w:rsidP="002A384B">
      <w:pPr>
        <w:tabs>
          <w:tab w:val="left" w:pos="-540"/>
        </w:tabs>
        <w:ind w:firstLine="709"/>
        <w:jc w:val="both"/>
        <w:rPr>
          <w:sz w:val="28"/>
          <w:szCs w:val="28"/>
        </w:rPr>
      </w:pPr>
    </w:p>
    <w:p w:rsidR="00954194" w:rsidRDefault="00E4329C" w:rsidP="002A384B">
      <w:pPr>
        <w:tabs>
          <w:tab w:val="left" w:pos="-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C420B">
        <w:rPr>
          <w:sz w:val="28"/>
          <w:szCs w:val="28"/>
        </w:rPr>
        <w:t>. Цели и задачи бюджетной и налоговой политики муниципального образования город Медногорск на 20</w:t>
      </w:r>
      <w:r w:rsidR="00737CC3">
        <w:rPr>
          <w:sz w:val="28"/>
          <w:szCs w:val="28"/>
        </w:rPr>
        <w:t>20</w:t>
      </w:r>
      <w:r w:rsidR="004C420B">
        <w:rPr>
          <w:sz w:val="28"/>
          <w:szCs w:val="28"/>
        </w:rPr>
        <w:t xml:space="preserve"> год и на плановый период </w:t>
      </w:r>
    </w:p>
    <w:p w:rsidR="004C420B" w:rsidRDefault="004C420B" w:rsidP="002A384B">
      <w:pPr>
        <w:tabs>
          <w:tab w:val="left" w:pos="-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37CC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37CC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2A384B" w:rsidRDefault="002A384B" w:rsidP="002A384B">
      <w:pPr>
        <w:tabs>
          <w:tab w:val="left" w:pos="-540"/>
        </w:tabs>
        <w:ind w:firstLine="709"/>
        <w:jc w:val="center"/>
        <w:rPr>
          <w:sz w:val="28"/>
          <w:szCs w:val="28"/>
        </w:rPr>
      </w:pPr>
    </w:p>
    <w:p w:rsidR="004C420B" w:rsidRDefault="00A330F7" w:rsidP="002A384B">
      <w:pPr>
        <w:tabs>
          <w:tab w:val="left" w:pos="-5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C420B">
        <w:rPr>
          <w:sz w:val="28"/>
          <w:szCs w:val="28"/>
        </w:rPr>
        <w:t>.1. Доходы местного бюджета</w:t>
      </w:r>
    </w:p>
    <w:p w:rsidR="002A384B" w:rsidRDefault="002A384B" w:rsidP="002A384B">
      <w:pPr>
        <w:tabs>
          <w:tab w:val="left" w:pos="-540"/>
        </w:tabs>
        <w:ind w:firstLine="709"/>
        <w:jc w:val="center"/>
        <w:rPr>
          <w:sz w:val="28"/>
          <w:szCs w:val="28"/>
        </w:rPr>
      </w:pPr>
    </w:p>
    <w:p w:rsidR="00737CC3" w:rsidRDefault="00737CC3" w:rsidP="00737CC3">
      <w:pPr>
        <w:tabs>
          <w:tab w:val="left" w:pos="-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обеспечения стабильного социально-экономического развития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Медногорск путем привлечения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ций и создания новых рабочих мест на территории города установлены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говые льготы по местным налогам субъектам инвестиционной деятельности, </w:t>
      </w:r>
      <w:r>
        <w:rPr>
          <w:sz w:val="28"/>
          <w:szCs w:val="28"/>
        </w:rPr>
        <w:lastRenderedPageBreak/>
        <w:t>реализующим инвестиционные проекты, включенные в реестр приоритетных инвестиционных проектов города и реализующих инвестиционные проекты в соответствии с законом Оренбургской области от 05 октября 2009 года № 3119/712-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–ОЗ «Об инвестиционной деятельности на</w:t>
      </w:r>
      <w:proofErr w:type="gramEnd"/>
      <w:r>
        <w:rPr>
          <w:sz w:val="28"/>
          <w:szCs w:val="28"/>
        </w:rPr>
        <w:t xml:space="preserve"> территории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области, осуществляемой в форме капитальных вложений».</w:t>
      </w:r>
    </w:p>
    <w:p w:rsidR="00737CC3" w:rsidRDefault="00737CC3" w:rsidP="00737CC3">
      <w:pPr>
        <w:tabs>
          <w:tab w:val="left" w:pos="-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Оренбургской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28.09.2017 № 693-п «О проведении государственной кадастровой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объектов недвижимости, расположенных на территории Оренбургской области» в 2019 году проводится государственная кадастровая оценка земель сельскохозяйственного назначения, результаты которой могут оказать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влияние на изменение налоговой базы в отношении указанной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земель и, как следствие, на уровень поступлений земельного налога в бюджет города.</w:t>
      </w:r>
      <w:proofErr w:type="gramEnd"/>
    </w:p>
    <w:p w:rsidR="00737CC3" w:rsidRDefault="00737CC3" w:rsidP="00737CC3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– 2022 годах продолжится работа по реализации комплекса мер, направленных на улучшение администрирования доходов бюджета, в том числе за счет дальнейшей 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налогового администрирования и интеграции всех источников информации и потоков данных в единое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мационное пространство с последующей автоматизацией ее анализа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 внедрения современных технологий обработки больших массивов. При этом особое внимание будет уделяться повышению собираемости  </w:t>
      </w:r>
      <w:proofErr w:type="spellStart"/>
      <w:r>
        <w:rPr>
          <w:sz w:val="28"/>
          <w:szCs w:val="28"/>
        </w:rPr>
        <w:t>зарпла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 налогов, а также созданию единой информационной среды налоговых органов.</w:t>
      </w:r>
    </w:p>
    <w:p w:rsidR="00737CC3" w:rsidRDefault="00737CC3" w:rsidP="00737CC3">
      <w:pPr>
        <w:tabs>
          <w:tab w:val="left" w:pos="-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улучшения условий исполнения физическими лицами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по уплате платежей, регулируемых Налоговым кодексом Российской Федерации, с 2019 года им предоставлено право добровольного перечисл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бюджетную систему Российской Федерации единого платежа в счет предстоящей уплаты транспортного налога, земельного налога и налога на имущество физических лиц, которое дополняется правом перечисления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на основании налогового уведомления.</w:t>
      </w:r>
      <w:proofErr w:type="gramEnd"/>
    </w:p>
    <w:p w:rsidR="00737CC3" w:rsidRDefault="00737CC3" w:rsidP="00737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налогообложения доходов физических лиц должен быть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принцип совершенствования контроля за полнотой и своевременн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его уплаты, для практического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которого необходимо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основе осуществлять мониторинг динамики фонда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среднемесячной номинальной начисленной заработной платы, а также сумм налоговых вычетов.</w:t>
      </w:r>
    </w:p>
    <w:p w:rsidR="00737CC3" w:rsidRDefault="00737CC3" w:rsidP="00737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бюджетной устойчивости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Медногорск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задолженности.</w:t>
      </w:r>
    </w:p>
    <w:p w:rsidR="00737CC3" w:rsidRDefault="00737CC3" w:rsidP="00737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налоговой политики трехлетнего периода, так же  как и предыдущих лет, является целенаправленная и эффективная работа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ральными, областными и местными администраторами доходов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с целью пополнения доходами бюджета, выявления скрытых резервов, повышения уровня собираемости налогов, сокращения недоимки и усиления дисциплины плательщиков. Особое внимание будет уделяться увеличению имеющегося доходного потенциала, за счет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пользования имущества, в том числе земельного фонда, и снижения недои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ки по налоговым и неналоговым поступлениям.</w:t>
      </w:r>
    </w:p>
    <w:p w:rsidR="00737CC3" w:rsidRDefault="00737CC3" w:rsidP="00737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работа по инвентаризации  и оптимизации состава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казны города и повышение эффективности использования объектов муниципальной собственности.</w:t>
      </w:r>
    </w:p>
    <w:p w:rsidR="00737CC3" w:rsidRPr="002860A9" w:rsidRDefault="00737CC3" w:rsidP="00737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Налоговая политика, проводимая в муниципальном образовании город  Медногорск, направлена на решение двух основных задач – модернизация  экономики и обеспечения необходимого уровня доходов.</w:t>
      </w:r>
    </w:p>
    <w:p w:rsidR="00737CC3" w:rsidRDefault="00737CC3" w:rsidP="00737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этих мер будет являться необходимым условием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эффективности системы управления муниципальными финансами  и как следствие, минимизация рисков несбалансированности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Медногорск в долгосрочном периоде.</w:t>
      </w:r>
    </w:p>
    <w:p w:rsidR="00E965A0" w:rsidRDefault="00737CC3" w:rsidP="00A640C0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проводимой работы должно стать дальнейшее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платежей в бюджет и обеление соответствующих секторов экономики.</w:t>
      </w:r>
    </w:p>
    <w:p w:rsidR="00D4251D" w:rsidRDefault="00D4251D" w:rsidP="00677FF0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D4251D" w:rsidRDefault="00D4251D" w:rsidP="00677FF0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D53315" w:rsidRDefault="00ED116E" w:rsidP="00677FF0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ED116E">
        <w:rPr>
          <w:sz w:val="28"/>
          <w:szCs w:val="28"/>
        </w:rPr>
        <w:t>3</w:t>
      </w:r>
      <w:r w:rsidR="00103A97">
        <w:rPr>
          <w:sz w:val="28"/>
          <w:szCs w:val="28"/>
        </w:rPr>
        <w:t xml:space="preserve">.2. Расходы бюджета муниципального образования </w:t>
      </w:r>
    </w:p>
    <w:p w:rsidR="00D53315" w:rsidRDefault="00103A97" w:rsidP="00677FF0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Медногорск </w:t>
      </w:r>
      <w:r w:rsidRPr="00103A97">
        <w:rPr>
          <w:sz w:val="28"/>
          <w:szCs w:val="28"/>
        </w:rPr>
        <w:t>на 20</w:t>
      </w:r>
      <w:r w:rsidR="00FC6AEE">
        <w:rPr>
          <w:sz w:val="28"/>
          <w:szCs w:val="28"/>
        </w:rPr>
        <w:t>20</w:t>
      </w:r>
      <w:r w:rsidRPr="00103A97">
        <w:rPr>
          <w:sz w:val="28"/>
          <w:szCs w:val="28"/>
        </w:rPr>
        <w:t xml:space="preserve"> год и </w:t>
      </w:r>
      <w:proofErr w:type="gramStart"/>
      <w:r w:rsidRPr="00103A97">
        <w:rPr>
          <w:sz w:val="28"/>
          <w:szCs w:val="28"/>
        </w:rPr>
        <w:t>на</w:t>
      </w:r>
      <w:proofErr w:type="gramEnd"/>
      <w:r w:rsidRPr="00103A97">
        <w:rPr>
          <w:sz w:val="28"/>
          <w:szCs w:val="28"/>
        </w:rPr>
        <w:t xml:space="preserve"> плановый</w:t>
      </w:r>
    </w:p>
    <w:p w:rsidR="00103A97" w:rsidRDefault="00103A97" w:rsidP="00677FF0">
      <w:pPr>
        <w:pStyle w:val="Default"/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103A97">
        <w:rPr>
          <w:sz w:val="28"/>
          <w:szCs w:val="28"/>
        </w:rPr>
        <w:t xml:space="preserve"> период 20</w:t>
      </w:r>
      <w:r w:rsidR="00677FF0">
        <w:rPr>
          <w:sz w:val="28"/>
          <w:szCs w:val="28"/>
        </w:rPr>
        <w:t>2</w:t>
      </w:r>
      <w:r w:rsidR="00FC6AEE">
        <w:rPr>
          <w:sz w:val="28"/>
          <w:szCs w:val="28"/>
        </w:rPr>
        <w:t>1</w:t>
      </w:r>
      <w:r w:rsidRPr="00103A97">
        <w:rPr>
          <w:sz w:val="28"/>
          <w:szCs w:val="28"/>
        </w:rPr>
        <w:t xml:space="preserve"> и 202</w:t>
      </w:r>
      <w:r w:rsidR="00FC6AEE">
        <w:rPr>
          <w:sz w:val="28"/>
          <w:szCs w:val="28"/>
        </w:rPr>
        <w:t>2</w:t>
      </w:r>
      <w:r w:rsidRPr="00103A97">
        <w:rPr>
          <w:sz w:val="28"/>
          <w:szCs w:val="28"/>
        </w:rPr>
        <w:t xml:space="preserve"> годов</w:t>
      </w:r>
    </w:p>
    <w:p w:rsidR="00D9017F" w:rsidRDefault="00D9017F" w:rsidP="00677FF0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936A5E" w:rsidRPr="00AF1623" w:rsidRDefault="00677FF0" w:rsidP="00936A5E">
      <w:pPr>
        <w:ind w:firstLine="720"/>
        <w:jc w:val="both"/>
        <w:rPr>
          <w:sz w:val="28"/>
          <w:szCs w:val="28"/>
        </w:rPr>
      </w:pPr>
      <w:r w:rsidRPr="00E965A0">
        <w:rPr>
          <w:sz w:val="28"/>
          <w:szCs w:val="28"/>
        </w:rPr>
        <w:t xml:space="preserve">Формирование бюджетных ассигнований бюджета </w:t>
      </w:r>
      <w:r w:rsidR="00B875F0" w:rsidRPr="00E965A0">
        <w:rPr>
          <w:sz w:val="28"/>
          <w:szCs w:val="28"/>
        </w:rPr>
        <w:t>муниципального образования город Медногорск</w:t>
      </w:r>
      <w:r w:rsidRPr="00E965A0">
        <w:rPr>
          <w:sz w:val="28"/>
          <w:szCs w:val="28"/>
        </w:rPr>
        <w:t xml:space="preserve"> </w:t>
      </w:r>
      <w:r w:rsidR="00936A5E" w:rsidRPr="00E965A0">
        <w:rPr>
          <w:sz w:val="28"/>
          <w:szCs w:val="28"/>
        </w:rPr>
        <w:t>на 2020 год и на плановый период 2021 и</w:t>
      </w:r>
      <w:r w:rsidR="00936A5E" w:rsidRPr="00AF1623">
        <w:rPr>
          <w:sz w:val="28"/>
          <w:szCs w:val="28"/>
        </w:rPr>
        <w:t xml:space="preserve"> 202</w:t>
      </w:r>
      <w:r w:rsidR="00936A5E">
        <w:rPr>
          <w:sz w:val="28"/>
          <w:szCs w:val="28"/>
        </w:rPr>
        <w:t>2</w:t>
      </w:r>
      <w:r w:rsidR="00936A5E" w:rsidRPr="00AF1623">
        <w:rPr>
          <w:sz w:val="28"/>
          <w:szCs w:val="28"/>
        </w:rPr>
        <w:t xml:space="preserve"> годов будет осуществляться с учетом необходимости решения задач, поставленных</w:t>
      </w:r>
      <w:r w:rsidR="00E965A0">
        <w:rPr>
          <w:sz w:val="28"/>
          <w:szCs w:val="28"/>
        </w:rPr>
        <w:t xml:space="preserve"> </w:t>
      </w:r>
      <w:r w:rsidR="00936A5E" w:rsidRPr="00AF1623">
        <w:rPr>
          <w:sz w:val="28"/>
          <w:szCs w:val="28"/>
        </w:rPr>
        <w:t>в</w:t>
      </w:r>
      <w:r w:rsidR="00E965A0">
        <w:rPr>
          <w:sz w:val="28"/>
          <w:szCs w:val="28"/>
        </w:rPr>
        <w:t xml:space="preserve"> </w:t>
      </w:r>
      <w:r w:rsidR="00936A5E">
        <w:rPr>
          <w:sz w:val="28"/>
          <w:szCs w:val="28"/>
        </w:rPr>
        <w:t>У</w:t>
      </w:r>
      <w:r w:rsidR="00936A5E" w:rsidRPr="00AF1623">
        <w:rPr>
          <w:sz w:val="28"/>
          <w:szCs w:val="28"/>
        </w:rPr>
        <w:t>казе</w:t>
      </w:r>
      <w:r w:rsidR="00E965A0">
        <w:rPr>
          <w:sz w:val="28"/>
          <w:szCs w:val="28"/>
        </w:rPr>
        <w:t xml:space="preserve"> </w:t>
      </w:r>
      <w:r w:rsidR="00936A5E" w:rsidRPr="00AF1623">
        <w:rPr>
          <w:sz w:val="28"/>
          <w:szCs w:val="28"/>
        </w:rPr>
        <w:t>Президента от 7 мая 2018 года, приоритетного напра</w:t>
      </w:r>
      <w:r w:rsidR="00936A5E" w:rsidRPr="00AF1623">
        <w:rPr>
          <w:sz w:val="28"/>
          <w:szCs w:val="28"/>
        </w:rPr>
        <w:t>в</w:t>
      </w:r>
      <w:r w:rsidR="00936A5E" w:rsidRPr="00AF1623">
        <w:rPr>
          <w:sz w:val="28"/>
          <w:szCs w:val="28"/>
        </w:rPr>
        <w:t>ления бюджетных средств на реализацию национальных проектов.</w:t>
      </w:r>
    </w:p>
    <w:p w:rsidR="00677FF0" w:rsidRPr="00E965A0" w:rsidRDefault="00677FF0" w:rsidP="00936A5E">
      <w:pPr>
        <w:ind w:firstLine="720"/>
        <w:jc w:val="both"/>
        <w:rPr>
          <w:sz w:val="28"/>
          <w:szCs w:val="28"/>
        </w:rPr>
      </w:pPr>
      <w:proofErr w:type="gramStart"/>
      <w:r w:rsidRPr="00E965A0">
        <w:rPr>
          <w:sz w:val="28"/>
          <w:szCs w:val="28"/>
        </w:rPr>
        <w:t>Планирование предельных объемов бюджетных ассигнований местн</w:t>
      </w:r>
      <w:r w:rsidRPr="00E965A0">
        <w:rPr>
          <w:sz w:val="28"/>
          <w:szCs w:val="28"/>
        </w:rPr>
        <w:t>о</w:t>
      </w:r>
      <w:r w:rsidRPr="00E965A0">
        <w:rPr>
          <w:sz w:val="28"/>
          <w:szCs w:val="28"/>
        </w:rPr>
        <w:t>го бюджета на 20</w:t>
      </w:r>
      <w:r w:rsidR="00E965A0" w:rsidRPr="00E965A0">
        <w:rPr>
          <w:sz w:val="28"/>
          <w:szCs w:val="28"/>
        </w:rPr>
        <w:t>20</w:t>
      </w:r>
      <w:r w:rsidRPr="00E965A0">
        <w:rPr>
          <w:sz w:val="28"/>
          <w:szCs w:val="28"/>
        </w:rPr>
        <w:t xml:space="preserve"> и 202</w:t>
      </w:r>
      <w:r w:rsidR="00E965A0" w:rsidRPr="00E965A0">
        <w:rPr>
          <w:sz w:val="28"/>
          <w:szCs w:val="28"/>
        </w:rPr>
        <w:t>1</w:t>
      </w:r>
      <w:r w:rsidRPr="00E965A0">
        <w:rPr>
          <w:sz w:val="28"/>
          <w:szCs w:val="28"/>
        </w:rPr>
        <w:t xml:space="preserve"> годы будет осуществляться исходя из «базовых» объемов, утвержденных решением </w:t>
      </w:r>
      <w:r w:rsidR="00B875F0" w:rsidRPr="00E965A0">
        <w:rPr>
          <w:sz w:val="28"/>
          <w:szCs w:val="28"/>
        </w:rPr>
        <w:t>Медногорского</w:t>
      </w:r>
      <w:r w:rsidRPr="00E965A0">
        <w:rPr>
          <w:sz w:val="28"/>
          <w:szCs w:val="28"/>
        </w:rPr>
        <w:t xml:space="preserve"> городского Совета деп</w:t>
      </w:r>
      <w:r w:rsidRPr="00E965A0">
        <w:rPr>
          <w:sz w:val="28"/>
          <w:szCs w:val="28"/>
        </w:rPr>
        <w:t>у</w:t>
      </w:r>
      <w:r w:rsidRPr="00E965A0">
        <w:rPr>
          <w:sz w:val="28"/>
          <w:szCs w:val="28"/>
        </w:rPr>
        <w:t>татов</w:t>
      </w:r>
      <w:r w:rsidRPr="00E965A0">
        <w:rPr>
          <w:color w:val="FF0000"/>
          <w:sz w:val="28"/>
          <w:szCs w:val="28"/>
        </w:rPr>
        <w:t xml:space="preserve"> </w:t>
      </w:r>
      <w:r w:rsidR="000947A1" w:rsidRPr="000947A1">
        <w:rPr>
          <w:sz w:val="28"/>
          <w:szCs w:val="28"/>
        </w:rPr>
        <w:t>от 18.12.2018 № 410</w:t>
      </w:r>
      <w:r w:rsidR="000947A1">
        <w:rPr>
          <w:color w:val="FF0000"/>
          <w:sz w:val="28"/>
          <w:szCs w:val="28"/>
        </w:rPr>
        <w:t xml:space="preserve"> </w:t>
      </w:r>
      <w:r w:rsidR="00E965A0" w:rsidRPr="00E965A0">
        <w:rPr>
          <w:rFonts w:eastAsia="Calibri"/>
          <w:bCs/>
          <w:sz w:val="28"/>
          <w:szCs w:val="28"/>
        </w:rPr>
        <w:t>«Об утверждении бюджета муниципального обр</w:t>
      </w:r>
      <w:r w:rsidR="00E965A0" w:rsidRPr="00E965A0">
        <w:rPr>
          <w:rFonts w:eastAsia="Calibri"/>
          <w:bCs/>
          <w:sz w:val="28"/>
          <w:szCs w:val="28"/>
        </w:rPr>
        <w:t>а</w:t>
      </w:r>
      <w:r w:rsidR="00E965A0" w:rsidRPr="00E965A0">
        <w:rPr>
          <w:rFonts w:eastAsia="Calibri"/>
          <w:bCs/>
          <w:sz w:val="28"/>
          <w:szCs w:val="28"/>
        </w:rPr>
        <w:t>зования город Медногорск на 2019 год и плановый период 2020 и 2021 г</w:t>
      </w:r>
      <w:r w:rsidR="00E965A0" w:rsidRPr="00E965A0">
        <w:rPr>
          <w:rFonts w:eastAsia="Calibri"/>
          <w:bCs/>
          <w:sz w:val="28"/>
          <w:szCs w:val="28"/>
        </w:rPr>
        <w:t>о</w:t>
      </w:r>
      <w:r w:rsidR="00E965A0" w:rsidRPr="00E965A0">
        <w:rPr>
          <w:rFonts w:eastAsia="Calibri"/>
          <w:bCs/>
          <w:sz w:val="28"/>
          <w:szCs w:val="28"/>
        </w:rPr>
        <w:t xml:space="preserve">дов», </w:t>
      </w:r>
      <w:r w:rsidRPr="00E965A0">
        <w:rPr>
          <w:sz w:val="28"/>
          <w:szCs w:val="28"/>
        </w:rPr>
        <w:t>с учетом особенностей планирования бюджетных ассигнований, уст</w:t>
      </w:r>
      <w:r w:rsidRPr="00E965A0">
        <w:rPr>
          <w:sz w:val="28"/>
          <w:szCs w:val="28"/>
        </w:rPr>
        <w:t>а</w:t>
      </w:r>
      <w:r w:rsidRPr="00E965A0">
        <w:rPr>
          <w:sz w:val="28"/>
          <w:szCs w:val="28"/>
        </w:rPr>
        <w:t xml:space="preserve">новленных методикой формирования </w:t>
      </w:r>
      <w:r w:rsidR="00B875F0" w:rsidRPr="00E965A0">
        <w:rPr>
          <w:sz w:val="28"/>
          <w:szCs w:val="28"/>
        </w:rPr>
        <w:t xml:space="preserve"> городского </w:t>
      </w:r>
      <w:r w:rsidRPr="00E965A0">
        <w:rPr>
          <w:sz w:val="28"/>
          <w:szCs w:val="28"/>
        </w:rPr>
        <w:t>бюджета.</w:t>
      </w:r>
      <w:proofErr w:type="gramEnd"/>
    </w:p>
    <w:p w:rsidR="00677FF0" w:rsidRPr="009A73F0" w:rsidRDefault="00677FF0" w:rsidP="009A73F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A73F0">
        <w:rPr>
          <w:rFonts w:ascii="Times New Roman" w:hAnsi="Times New Roman"/>
          <w:sz w:val="28"/>
          <w:szCs w:val="28"/>
        </w:rPr>
        <w:t>В соответствии с соглашением, заключенным с Министерством фина</w:t>
      </w:r>
      <w:r w:rsidRPr="009A73F0">
        <w:rPr>
          <w:rFonts w:ascii="Times New Roman" w:hAnsi="Times New Roman"/>
          <w:sz w:val="28"/>
          <w:szCs w:val="28"/>
        </w:rPr>
        <w:t>н</w:t>
      </w:r>
      <w:r w:rsidRPr="009A73F0">
        <w:rPr>
          <w:rFonts w:ascii="Times New Roman" w:hAnsi="Times New Roman"/>
          <w:sz w:val="28"/>
          <w:szCs w:val="28"/>
        </w:rPr>
        <w:t xml:space="preserve">сов Оренбургской области </w:t>
      </w:r>
      <w:r w:rsidR="009A73F0" w:rsidRPr="009A73F0">
        <w:rPr>
          <w:rFonts w:ascii="Times New Roman" w:hAnsi="Times New Roman"/>
          <w:sz w:val="28"/>
          <w:szCs w:val="28"/>
        </w:rPr>
        <w:t>о мерах по обеспечению устойчивого социально-экономического развития и оздоровлению муниципальных финансов мун</w:t>
      </w:r>
      <w:r w:rsidR="009A73F0" w:rsidRPr="009A73F0">
        <w:rPr>
          <w:rFonts w:ascii="Times New Roman" w:hAnsi="Times New Roman"/>
          <w:sz w:val="28"/>
          <w:szCs w:val="28"/>
        </w:rPr>
        <w:t>и</w:t>
      </w:r>
      <w:r w:rsidR="009A73F0" w:rsidRPr="009A73F0">
        <w:rPr>
          <w:rFonts w:ascii="Times New Roman" w:hAnsi="Times New Roman"/>
          <w:sz w:val="28"/>
          <w:szCs w:val="28"/>
        </w:rPr>
        <w:t xml:space="preserve">ципального образования город Медногорск, </w:t>
      </w:r>
      <w:r w:rsidRPr="009A73F0">
        <w:rPr>
          <w:rFonts w:ascii="Times New Roman" w:hAnsi="Times New Roman"/>
          <w:sz w:val="28"/>
          <w:szCs w:val="28"/>
        </w:rPr>
        <w:t xml:space="preserve">для </w:t>
      </w:r>
      <w:r w:rsidR="00B875F0" w:rsidRPr="009A73F0">
        <w:rPr>
          <w:rFonts w:ascii="Times New Roman" w:hAnsi="Times New Roman"/>
          <w:sz w:val="28"/>
          <w:szCs w:val="28"/>
        </w:rPr>
        <w:t>муниципального образов</w:t>
      </w:r>
      <w:r w:rsidR="00B875F0" w:rsidRPr="009A73F0">
        <w:rPr>
          <w:rFonts w:ascii="Times New Roman" w:hAnsi="Times New Roman"/>
          <w:sz w:val="28"/>
          <w:szCs w:val="28"/>
        </w:rPr>
        <w:t>а</w:t>
      </w:r>
      <w:r w:rsidR="00B875F0" w:rsidRPr="009A73F0">
        <w:rPr>
          <w:rFonts w:ascii="Times New Roman" w:hAnsi="Times New Roman"/>
          <w:sz w:val="28"/>
          <w:szCs w:val="28"/>
        </w:rPr>
        <w:t xml:space="preserve">ния </w:t>
      </w:r>
      <w:r w:rsidRPr="009A73F0">
        <w:rPr>
          <w:rFonts w:ascii="Times New Roman" w:hAnsi="Times New Roman"/>
          <w:sz w:val="28"/>
          <w:szCs w:val="28"/>
        </w:rPr>
        <w:t xml:space="preserve">установлены </w:t>
      </w:r>
      <w:r w:rsidR="009A73F0" w:rsidRPr="009A73F0">
        <w:rPr>
          <w:rFonts w:ascii="Times New Roman" w:hAnsi="Times New Roman"/>
          <w:sz w:val="28"/>
          <w:szCs w:val="28"/>
        </w:rPr>
        <w:t>мероприятия и показатели, обязательные к реализации и достижению</w:t>
      </w:r>
      <w:r w:rsidRPr="009A73F0">
        <w:rPr>
          <w:rFonts w:ascii="Times New Roman" w:hAnsi="Times New Roman"/>
          <w:sz w:val="28"/>
          <w:szCs w:val="28"/>
        </w:rPr>
        <w:t xml:space="preserve">. </w:t>
      </w:r>
    </w:p>
    <w:p w:rsidR="00677FF0" w:rsidRPr="009A73F0" w:rsidRDefault="00677FF0" w:rsidP="009F75FD">
      <w:pPr>
        <w:ind w:firstLine="720"/>
        <w:jc w:val="both"/>
        <w:rPr>
          <w:sz w:val="28"/>
          <w:szCs w:val="28"/>
        </w:rPr>
      </w:pPr>
      <w:r w:rsidRPr="009A73F0">
        <w:rPr>
          <w:sz w:val="28"/>
          <w:szCs w:val="28"/>
        </w:rPr>
        <w:t xml:space="preserve">Формирование расходов </w:t>
      </w:r>
      <w:r w:rsidR="00B875F0" w:rsidRPr="009A73F0">
        <w:rPr>
          <w:sz w:val="28"/>
          <w:szCs w:val="28"/>
        </w:rPr>
        <w:t xml:space="preserve">городского </w:t>
      </w:r>
      <w:r w:rsidRPr="009A73F0">
        <w:rPr>
          <w:sz w:val="28"/>
          <w:szCs w:val="28"/>
        </w:rPr>
        <w:t>бюджета на 20</w:t>
      </w:r>
      <w:r w:rsidR="009A73F0" w:rsidRPr="009A73F0">
        <w:rPr>
          <w:sz w:val="28"/>
          <w:szCs w:val="28"/>
        </w:rPr>
        <w:t>20</w:t>
      </w:r>
      <w:r w:rsidRPr="009A73F0">
        <w:rPr>
          <w:sz w:val="28"/>
          <w:szCs w:val="28"/>
        </w:rPr>
        <w:t>–202</w:t>
      </w:r>
      <w:r w:rsidR="009A73F0" w:rsidRPr="009A73F0">
        <w:rPr>
          <w:sz w:val="28"/>
          <w:szCs w:val="28"/>
        </w:rPr>
        <w:t>2</w:t>
      </w:r>
      <w:r w:rsidRPr="009A73F0">
        <w:rPr>
          <w:sz w:val="28"/>
          <w:szCs w:val="28"/>
        </w:rPr>
        <w:t> годы будет осуществляться исходя из следующих приоритетов.</w:t>
      </w:r>
    </w:p>
    <w:p w:rsidR="009A73F0" w:rsidRDefault="009A73F0" w:rsidP="009A73F0">
      <w:pPr>
        <w:ind w:firstLine="720"/>
        <w:jc w:val="both"/>
        <w:rPr>
          <w:sz w:val="28"/>
          <w:szCs w:val="28"/>
        </w:rPr>
      </w:pPr>
      <w:r w:rsidRPr="00273E0B">
        <w:rPr>
          <w:sz w:val="28"/>
          <w:szCs w:val="28"/>
        </w:rPr>
        <w:t>Безусловным остается сохранение в 2020–2022 годах уровней соотн</w:t>
      </w:r>
      <w:r w:rsidRPr="00273E0B">
        <w:rPr>
          <w:sz w:val="28"/>
          <w:szCs w:val="28"/>
        </w:rPr>
        <w:t>о</w:t>
      </w:r>
      <w:r w:rsidRPr="00273E0B">
        <w:rPr>
          <w:sz w:val="28"/>
          <w:szCs w:val="28"/>
        </w:rPr>
        <w:t>шений заработной платы отдельных категорий работников бюджетной сферы</w:t>
      </w:r>
      <w:r>
        <w:rPr>
          <w:sz w:val="28"/>
          <w:szCs w:val="28"/>
        </w:rPr>
        <w:t xml:space="preserve"> и средней заработной платы в регионе</w:t>
      </w:r>
      <w:r w:rsidRPr="00273E0B">
        <w:rPr>
          <w:sz w:val="28"/>
          <w:szCs w:val="28"/>
        </w:rPr>
        <w:t>.</w:t>
      </w:r>
    </w:p>
    <w:p w:rsidR="009A73F0" w:rsidRPr="00273E0B" w:rsidRDefault="009A73F0" w:rsidP="009A73F0">
      <w:pPr>
        <w:ind w:firstLine="720"/>
        <w:jc w:val="both"/>
        <w:rPr>
          <w:sz w:val="28"/>
          <w:szCs w:val="28"/>
        </w:rPr>
      </w:pPr>
      <w:r w:rsidRPr="00273E0B">
        <w:rPr>
          <w:sz w:val="28"/>
          <w:szCs w:val="28"/>
        </w:rPr>
        <w:t>Работникам, не поименованным в указах Президента от 7 мая 2012 г</w:t>
      </w:r>
      <w:r w:rsidRPr="00273E0B">
        <w:rPr>
          <w:sz w:val="28"/>
          <w:szCs w:val="28"/>
        </w:rPr>
        <w:t>о</w:t>
      </w:r>
      <w:r w:rsidRPr="00273E0B">
        <w:rPr>
          <w:sz w:val="28"/>
          <w:szCs w:val="28"/>
        </w:rPr>
        <w:t xml:space="preserve">да, фонд оплаты труда будет проиндексирован на </w:t>
      </w:r>
      <w:r>
        <w:rPr>
          <w:sz w:val="28"/>
          <w:szCs w:val="28"/>
        </w:rPr>
        <w:t>уровень инфляции</w:t>
      </w:r>
      <w:r w:rsidRPr="00273E0B">
        <w:rPr>
          <w:sz w:val="28"/>
          <w:szCs w:val="28"/>
        </w:rPr>
        <w:t xml:space="preserve"> с 1 о</w:t>
      </w:r>
      <w:r w:rsidRPr="00273E0B">
        <w:rPr>
          <w:sz w:val="28"/>
          <w:szCs w:val="28"/>
        </w:rPr>
        <w:t>к</w:t>
      </w:r>
      <w:r w:rsidRPr="00273E0B">
        <w:rPr>
          <w:sz w:val="28"/>
          <w:szCs w:val="28"/>
        </w:rPr>
        <w:t>тября 2020 года.</w:t>
      </w:r>
    </w:p>
    <w:p w:rsidR="009A73F0" w:rsidRPr="00273E0B" w:rsidRDefault="009A73F0" w:rsidP="009A73F0">
      <w:pPr>
        <w:ind w:firstLine="720"/>
        <w:jc w:val="both"/>
        <w:rPr>
          <w:sz w:val="28"/>
          <w:szCs w:val="28"/>
        </w:rPr>
      </w:pPr>
      <w:r w:rsidRPr="00273E0B">
        <w:rPr>
          <w:sz w:val="28"/>
          <w:szCs w:val="28"/>
        </w:rPr>
        <w:lastRenderedPageBreak/>
        <w:t>Объем расходов на оплату труда должен учитывать обеспечение мин</w:t>
      </w:r>
      <w:r w:rsidRPr="00273E0B">
        <w:rPr>
          <w:sz w:val="28"/>
          <w:szCs w:val="28"/>
        </w:rPr>
        <w:t>и</w:t>
      </w:r>
      <w:r w:rsidRPr="00273E0B">
        <w:rPr>
          <w:sz w:val="28"/>
          <w:szCs w:val="28"/>
        </w:rPr>
        <w:t xml:space="preserve">мального </w:t>
      </w:r>
      <w:proofErr w:type="gramStart"/>
      <w:r w:rsidRPr="00273E0B">
        <w:rPr>
          <w:sz w:val="28"/>
          <w:szCs w:val="28"/>
        </w:rPr>
        <w:t>размера оплаты труда</w:t>
      </w:r>
      <w:proofErr w:type="gramEnd"/>
      <w:r w:rsidRPr="00273E0B">
        <w:rPr>
          <w:sz w:val="28"/>
          <w:szCs w:val="28"/>
        </w:rPr>
        <w:t xml:space="preserve"> в соответствии с решениями, принятыми на федеральном уровне.</w:t>
      </w:r>
    </w:p>
    <w:p w:rsidR="009A73F0" w:rsidRPr="00AF1623" w:rsidRDefault="009A73F0" w:rsidP="009A73F0">
      <w:pPr>
        <w:ind w:firstLine="720"/>
        <w:jc w:val="both"/>
        <w:rPr>
          <w:sz w:val="28"/>
          <w:szCs w:val="28"/>
        </w:rPr>
      </w:pPr>
      <w:r w:rsidRPr="00273E0B">
        <w:rPr>
          <w:sz w:val="28"/>
          <w:szCs w:val="28"/>
        </w:rPr>
        <w:t xml:space="preserve">Расходы на коммунальные услуги в 2020 году будут предусмотрены с учетом увеличения общего объема расходов на </w:t>
      </w:r>
      <w:r>
        <w:rPr>
          <w:sz w:val="28"/>
          <w:szCs w:val="28"/>
        </w:rPr>
        <w:t>уровень инфляции</w:t>
      </w:r>
      <w:r w:rsidRPr="00273E0B">
        <w:rPr>
          <w:sz w:val="28"/>
          <w:szCs w:val="28"/>
        </w:rPr>
        <w:t xml:space="preserve">, а также с учетом </w:t>
      </w:r>
      <w:r>
        <w:rPr>
          <w:sz w:val="28"/>
          <w:szCs w:val="28"/>
        </w:rPr>
        <w:t xml:space="preserve">расходов на оплату </w:t>
      </w:r>
      <w:r w:rsidRPr="00273E0B">
        <w:rPr>
          <w:sz w:val="28"/>
          <w:szCs w:val="28"/>
        </w:rPr>
        <w:t>коммунальных услуг по вновь вводимым объе</w:t>
      </w:r>
      <w:r w:rsidRPr="00273E0B">
        <w:rPr>
          <w:sz w:val="28"/>
          <w:szCs w:val="28"/>
        </w:rPr>
        <w:t>к</w:t>
      </w:r>
      <w:r w:rsidRPr="00273E0B">
        <w:rPr>
          <w:sz w:val="28"/>
          <w:szCs w:val="28"/>
        </w:rPr>
        <w:t>там.</w:t>
      </w:r>
    </w:p>
    <w:p w:rsidR="00677FF0" w:rsidRPr="009A73F0" w:rsidRDefault="00677FF0" w:rsidP="009F75FD">
      <w:pPr>
        <w:ind w:firstLine="720"/>
        <w:jc w:val="both"/>
        <w:rPr>
          <w:sz w:val="28"/>
          <w:szCs w:val="28"/>
        </w:rPr>
      </w:pPr>
      <w:r w:rsidRPr="009A73F0">
        <w:rPr>
          <w:sz w:val="28"/>
          <w:szCs w:val="28"/>
        </w:rPr>
        <w:t>В местном бюджете на 20</w:t>
      </w:r>
      <w:r w:rsidR="009A73F0" w:rsidRPr="009A73F0">
        <w:rPr>
          <w:sz w:val="28"/>
          <w:szCs w:val="28"/>
        </w:rPr>
        <w:t>20</w:t>
      </w:r>
      <w:r w:rsidRPr="009A73F0">
        <w:rPr>
          <w:sz w:val="28"/>
          <w:szCs w:val="28"/>
        </w:rPr>
        <w:t>–202</w:t>
      </w:r>
      <w:r w:rsidR="009A73F0" w:rsidRPr="009A73F0">
        <w:rPr>
          <w:sz w:val="28"/>
          <w:szCs w:val="28"/>
        </w:rPr>
        <w:t>2</w:t>
      </w:r>
      <w:r w:rsidRPr="009A73F0">
        <w:rPr>
          <w:sz w:val="28"/>
          <w:szCs w:val="28"/>
        </w:rPr>
        <w:t> годы предусматриваются расходы на уплату в полном объеме налогов и сборов в соответствии с законодательс</w:t>
      </w:r>
      <w:r w:rsidRPr="009A73F0">
        <w:rPr>
          <w:sz w:val="28"/>
          <w:szCs w:val="28"/>
        </w:rPr>
        <w:t>т</w:t>
      </w:r>
      <w:r w:rsidRPr="009A73F0">
        <w:rPr>
          <w:sz w:val="28"/>
          <w:szCs w:val="28"/>
        </w:rPr>
        <w:t>вом Российской Федерации о налогах и сборах.</w:t>
      </w:r>
    </w:p>
    <w:p w:rsidR="00677FF0" w:rsidRDefault="00677FF0" w:rsidP="009F75FD">
      <w:pPr>
        <w:ind w:firstLine="720"/>
        <w:jc w:val="both"/>
        <w:rPr>
          <w:sz w:val="28"/>
          <w:szCs w:val="28"/>
        </w:rPr>
      </w:pPr>
      <w:r w:rsidRPr="009A73F0">
        <w:rPr>
          <w:sz w:val="28"/>
          <w:szCs w:val="28"/>
        </w:rPr>
        <w:t>В 20</w:t>
      </w:r>
      <w:r w:rsidR="009A73F0" w:rsidRPr="009A73F0">
        <w:rPr>
          <w:sz w:val="28"/>
          <w:szCs w:val="28"/>
        </w:rPr>
        <w:t>20</w:t>
      </w:r>
      <w:r w:rsidRPr="009A73F0">
        <w:rPr>
          <w:sz w:val="28"/>
          <w:szCs w:val="28"/>
        </w:rPr>
        <w:t xml:space="preserve"> году и плановом периоде 202</w:t>
      </w:r>
      <w:r w:rsidR="009A73F0" w:rsidRPr="009A73F0">
        <w:rPr>
          <w:sz w:val="28"/>
          <w:szCs w:val="28"/>
        </w:rPr>
        <w:t>1</w:t>
      </w:r>
      <w:r w:rsidRPr="009A73F0">
        <w:rPr>
          <w:sz w:val="28"/>
          <w:szCs w:val="28"/>
        </w:rPr>
        <w:t xml:space="preserve"> и 202</w:t>
      </w:r>
      <w:r w:rsidR="009A73F0" w:rsidRPr="009A73F0">
        <w:rPr>
          <w:sz w:val="28"/>
          <w:szCs w:val="28"/>
        </w:rPr>
        <w:t>2</w:t>
      </w:r>
      <w:r w:rsidRPr="009A73F0">
        <w:rPr>
          <w:sz w:val="28"/>
          <w:szCs w:val="28"/>
        </w:rPr>
        <w:t xml:space="preserve"> годов участие в госуда</w:t>
      </w:r>
      <w:r w:rsidRPr="009A73F0">
        <w:rPr>
          <w:sz w:val="28"/>
          <w:szCs w:val="28"/>
        </w:rPr>
        <w:t>р</w:t>
      </w:r>
      <w:r w:rsidRPr="009A73F0">
        <w:rPr>
          <w:sz w:val="28"/>
          <w:szCs w:val="28"/>
        </w:rPr>
        <w:t>ственных программах Оренбургской области будет осуществляться исходя из учета возможностей местного бюджета.</w:t>
      </w:r>
    </w:p>
    <w:p w:rsidR="000947A1" w:rsidRPr="000E7EC4" w:rsidRDefault="000947A1" w:rsidP="00637F3D">
      <w:pPr>
        <w:ind w:right="-1" w:firstLine="720"/>
        <w:jc w:val="both"/>
        <w:rPr>
          <w:sz w:val="28"/>
          <w:szCs w:val="28"/>
        </w:rPr>
      </w:pPr>
      <w:r w:rsidRPr="000E7EC4">
        <w:rPr>
          <w:sz w:val="28"/>
          <w:szCs w:val="28"/>
        </w:rPr>
        <w:t>В соответствии с Указом Президента от 7 мая 2018 года поставлена з</w:t>
      </w:r>
      <w:r w:rsidRPr="000E7EC4">
        <w:rPr>
          <w:sz w:val="28"/>
          <w:szCs w:val="28"/>
        </w:rPr>
        <w:t>а</w:t>
      </w:r>
      <w:r w:rsidRPr="000E7EC4">
        <w:rPr>
          <w:sz w:val="28"/>
          <w:szCs w:val="28"/>
        </w:rPr>
        <w:t xml:space="preserve">дача по обеспечению устойчивого сокращения непригодного для проживания жилищного фонда, для этого в период 2019–2024 годов </w:t>
      </w:r>
      <w:r>
        <w:rPr>
          <w:sz w:val="28"/>
          <w:szCs w:val="28"/>
        </w:rPr>
        <w:t>в муниципальном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город Медногорск</w:t>
      </w:r>
      <w:r w:rsidRPr="000E7EC4">
        <w:rPr>
          <w:sz w:val="28"/>
          <w:szCs w:val="28"/>
        </w:rPr>
        <w:t xml:space="preserve"> будет обеспечиваться расселение непригодного для проживания жилищного фонда.</w:t>
      </w:r>
    </w:p>
    <w:p w:rsidR="00677FF0" w:rsidRPr="009A73F0" w:rsidRDefault="00677FF0" w:rsidP="009F75FD">
      <w:pPr>
        <w:ind w:firstLine="720"/>
        <w:jc w:val="both"/>
        <w:rPr>
          <w:sz w:val="28"/>
          <w:szCs w:val="28"/>
        </w:rPr>
      </w:pPr>
      <w:r w:rsidRPr="009A73F0">
        <w:rPr>
          <w:sz w:val="28"/>
          <w:szCs w:val="28"/>
        </w:rPr>
        <w:t>В 20</w:t>
      </w:r>
      <w:r w:rsidR="009A73F0" w:rsidRPr="009A73F0">
        <w:rPr>
          <w:sz w:val="28"/>
          <w:szCs w:val="28"/>
        </w:rPr>
        <w:t>20</w:t>
      </w:r>
      <w:r w:rsidRPr="009A73F0">
        <w:rPr>
          <w:sz w:val="28"/>
          <w:szCs w:val="28"/>
        </w:rPr>
        <w:t>–202</w:t>
      </w:r>
      <w:r w:rsidR="009A73F0" w:rsidRPr="009A73F0">
        <w:rPr>
          <w:sz w:val="28"/>
          <w:szCs w:val="28"/>
        </w:rPr>
        <w:t>2</w:t>
      </w:r>
      <w:r w:rsidRPr="009A73F0">
        <w:rPr>
          <w:sz w:val="28"/>
          <w:szCs w:val="28"/>
        </w:rPr>
        <w:t xml:space="preserve"> годах будет продолжена реализация проекта «Формир</w:t>
      </w:r>
      <w:r w:rsidRPr="009A73F0">
        <w:rPr>
          <w:sz w:val="28"/>
          <w:szCs w:val="28"/>
        </w:rPr>
        <w:t>о</w:t>
      </w:r>
      <w:r w:rsidRPr="009A73F0">
        <w:rPr>
          <w:sz w:val="28"/>
          <w:szCs w:val="28"/>
        </w:rPr>
        <w:t xml:space="preserve">вание комфортной городской среды» на территории </w:t>
      </w:r>
      <w:r w:rsidR="00B875F0" w:rsidRPr="009A73F0">
        <w:rPr>
          <w:sz w:val="28"/>
          <w:szCs w:val="28"/>
        </w:rPr>
        <w:t>муниципального образ</w:t>
      </w:r>
      <w:r w:rsidR="00B875F0" w:rsidRPr="009A73F0">
        <w:rPr>
          <w:sz w:val="28"/>
          <w:szCs w:val="28"/>
        </w:rPr>
        <w:t>о</w:t>
      </w:r>
      <w:r w:rsidR="00B875F0" w:rsidRPr="009A73F0">
        <w:rPr>
          <w:sz w:val="28"/>
          <w:szCs w:val="28"/>
        </w:rPr>
        <w:t xml:space="preserve">вания город </w:t>
      </w:r>
      <w:r w:rsidR="009F75FD" w:rsidRPr="009A73F0">
        <w:rPr>
          <w:sz w:val="28"/>
          <w:szCs w:val="28"/>
        </w:rPr>
        <w:t>М</w:t>
      </w:r>
      <w:r w:rsidR="00B875F0" w:rsidRPr="009A73F0">
        <w:rPr>
          <w:sz w:val="28"/>
          <w:szCs w:val="28"/>
        </w:rPr>
        <w:t>едногорск</w:t>
      </w:r>
      <w:r w:rsidRPr="009A73F0">
        <w:rPr>
          <w:sz w:val="28"/>
          <w:szCs w:val="28"/>
        </w:rPr>
        <w:t>, что позволит создать благоприятные условия пр</w:t>
      </w:r>
      <w:r w:rsidRPr="009A73F0">
        <w:rPr>
          <w:sz w:val="28"/>
          <w:szCs w:val="28"/>
        </w:rPr>
        <w:t>о</w:t>
      </w:r>
      <w:r w:rsidRPr="009A73F0">
        <w:rPr>
          <w:sz w:val="28"/>
          <w:szCs w:val="28"/>
        </w:rPr>
        <w:t>живания жителей, сформировать активную гражданскую позицию населения через вовлечение его в работу по благоустройству территорий, повысить уровень и качество жизни граждан.</w:t>
      </w:r>
    </w:p>
    <w:p w:rsidR="00677FF0" w:rsidRPr="009A73F0" w:rsidRDefault="00677FF0" w:rsidP="009F75FD">
      <w:pPr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9A73F0">
        <w:rPr>
          <w:rFonts w:cs="Arial"/>
          <w:sz w:val="28"/>
          <w:szCs w:val="28"/>
        </w:rPr>
        <w:t>Необходимость достижения приоритетов и целей, определенных в д</w:t>
      </w:r>
      <w:r w:rsidRPr="009A73F0">
        <w:rPr>
          <w:rFonts w:cs="Arial"/>
          <w:sz w:val="28"/>
          <w:szCs w:val="28"/>
        </w:rPr>
        <w:t>о</w:t>
      </w:r>
      <w:r w:rsidRPr="009A73F0">
        <w:rPr>
          <w:rFonts w:cs="Arial"/>
          <w:sz w:val="28"/>
          <w:szCs w:val="28"/>
        </w:rPr>
        <w:t>кументах стратегического планирования, в условиях ограниченности бю</w:t>
      </w:r>
      <w:r w:rsidRPr="009A73F0">
        <w:rPr>
          <w:rFonts w:cs="Arial"/>
          <w:sz w:val="28"/>
          <w:szCs w:val="28"/>
        </w:rPr>
        <w:t>д</w:t>
      </w:r>
      <w:r w:rsidRPr="009A73F0">
        <w:rPr>
          <w:rFonts w:cs="Arial"/>
          <w:sz w:val="28"/>
          <w:szCs w:val="28"/>
        </w:rPr>
        <w:t>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677FF0" w:rsidRPr="009A73F0" w:rsidRDefault="00677FF0" w:rsidP="009F75FD">
      <w:pPr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9A73F0">
        <w:rPr>
          <w:rFonts w:cs="Arial"/>
          <w:sz w:val="28"/>
          <w:szCs w:val="28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</w:t>
      </w:r>
      <w:r w:rsidRPr="009A73F0">
        <w:rPr>
          <w:rFonts w:cs="Arial"/>
          <w:sz w:val="28"/>
          <w:szCs w:val="28"/>
        </w:rPr>
        <w:t>у</w:t>
      </w:r>
      <w:r w:rsidRPr="009A73F0">
        <w:rPr>
          <w:rFonts w:cs="Arial"/>
          <w:sz w:val="28"/>
          <w:szCs w:val="28"/>
        </w:rPr>
        <w:t>мента интеграции стратегического бюджетного планирования и операцио</w:t>
      </w:r>
      <w:r w:rsidRPr="009A73F0">
        <w:rPr>
          <w:rFonts w:cs="Arial"/>
          <w:sz w:val="28"/>
          <w:szCs w:val="28"/>
        </w:rPr>
        <w:t>н</w:t>
      </w:r>
      <w:r w:rsidRPr="009A73F0">
        <w:rPr>
          <w:rFonts w:cs="Arial"/>
          <w:sz w:val="28"/>
          <w:szCs w:val="28"/>
        </w:rPr>
        <w:t xml:space="preserve">ного управления. </w:t>
      </w:r>
    </w:p>
    <w:p w:rsidR="00677FF0" w:rsidRPr="009A73F0" w:rsidRDefault="00677FF0" w:rsidP="009F75FD">
      <w:pPr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9A73F0">
        <w:rPr>
          <w:rFonts w:cs="Arial"/>
          <w:sz w:val="28"/>
          <w:szCs w:val="28"/>
        </w:rPr>
        <w:t>Будет продолжено проведение ежегодной оценки эффективности м</w:t>
      </w:r>
      <w:r w:rsidRPr="009A73F0">
        <w:rPr>
          <w:rFonts w:cs="Arial"/>
          <w:sz w:val="28"/>
          <w:szCs w:val="28"/>
        </w:rPr>
        <w:t>у</w:t>
      </w:r>
      <w:r w:rsidRPr="009A73F0">
        <w:rPr>
          <w:rFonts w:cs="Arial"/>
          <w:sz w:val="28"/>
          <w:szCs w:val="28"/>
        </w:rPr>
        <w:t xml:space="preserve">ниципальных программ на этапе формирования проекта бюджета городского округа и на этапе оценки результатов исполнения бюджета. </w:t>
      </w:r>
    </w:p>
    <w:p w:rsidR="00677FF0" w:rsidRPr="00443E2C" w:rsidRDefault="00677FF0" w:rsidP="00E648B0">
      <w:pPr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443E2C">
        <w:rPr>
          <w:rFonts w:cs="Arial"/>
          <w:sz w:val="28"/>
          <w:szCs w:val="28"/>
        </w:rPr>
        <w:t>Одним из приоритетных направлений повышения эффективности бюджетных расходов в предстоящем периоде будет выступать развитие и</w:t>
      </w:r>
      <w:r w:rsidRPr="00443E2C">
        <w:rPr>
          <w:rFonts w:cs="Arial"/>
          <w:sz w:val="28"/>
          <w:szCs w:val="28"/>
        </w:rPr>
        <w:t>н</w:t>
      </w:r>
      <w:r w:rsidRPr="00443E2C">
        <w:rPr>
          <w:rFonts w:cs="Arial"/>
          <w:sz w:val="28"/>
          <w:szCs w:val="28"/>
        </w:rPr>
        <w:t xml:space="preserve">ститута муниципальных программ на проектных принципах управления. С учетом интеграции, предусмотренных Указом Президента от 7 мая 2018 года национальных проектов (программ) муниципальные программы должны стать простым и эффективным инструментом организации как проектной, так и процессной (текущей) деятельности органов местного самоуправления, отражающим взаимосвязь затраченных ресурсов и полученных результатов. </w:t>
      </w:r>
    </w:p>
    <w:p w:rsidR="00443E2C" w:rsidRPr="00DA724F" w:rsidRDefault="00443E2C" w:rsidP="00443E2C">
      <w:pPr>
        <w:ind w:firstLine="709"/>
        <w:jc w:val="both"/>
        <w:rPr>
          <w:sz w:val="28"/>
          <w:szCs w:val="28"/>
        </w:rPr>
      </w:pPr>
      <w:r w:rsidRPr="00DA724F">
        <w:rPr>
          <w:sz w:val="28"/>
          <w:szCs w:val="28"/>
        </w:rPr>
        <w:t xml:space="preserve">Процесс исполнения бюджета </w:t>
      </w:r>
      <w:r>
        <w:rPr>
          <w:sz w:val="28"/>
          <w:szCs w:val="28"/>
        </w:rPr>
        <w:t>муниципального образования город Медногорск</w:t>
      </w:r>
      <w:r w:rsidRPr="00DA724F">
        <w:rPr>
          <w:sz w:val="28"/>
          <w:szCs w:val="28"/>
        </w:rPr>
        <w:t xml:space="preserve"> на долгосрочную перспективу сохранит направленность на оп</w:t>
      </w:r>
      <w:r w:rsidRPr="00DA724F">
        <w:rPr>
          <w:sz w:val="28"/>
          <w:szCs w:val="28"/>
        </w:rPr>
        <w:t>е</w:t>
      </w:r>
      <w:r w:rsidRPr="00DA724F">
        <w:rPr>
          <w:sz w:val="28"/>
          <w:szCs w:val="28"/>
        </w:rPr>
        <w:t>рационную эффективность использования бюджетных средств и продолжит последовательно реализовываться по следующим направлениям:</w:t>
      </w:r>
    </w:p>
    <w:p w:rsidR="00443E2C" w:rsidRPr="00DA724F" w:rsidRDefault="00443E2C" w:rsidP="00443E2C">
      <w:pPr>
        <w:ind w:firstLine="709"/>
        <w:jc w:val="both"/>
        <w:rPr>
          <w:sz w:val="28"/>
          <w:szCs w:val="28"/>
        </w:rPr>
      </w:pPr>
      <w:r w:rsidRPr="00DA724F">
        <w:rPr>
          <w:sz w:val="28"/>
          <w:szCs w:val="28"/>
        </w:rPr>
        <w:lastRenderedPageBreak/>
        <w:t xml:space="preserve"> дальнейшее совершенствование инструментов кассового планиров</w:t>
      </w:r>
      <w:r w:rsidRPr="00DA724F">
        <w:rPr>
          <w:sz w:val="28"/>
          <w:szCs w:val="28"/>
        </w:rPr>
        <w:t>а</w:t>
      </w:r>
      <w:r w:rsidRPr="00DA724F">
        <w:rPr>
          <w:sz w:val="28"/>
          <w:szCs w:val="28"/>
        </w:rPr>
        <w:t xml:space="preserve">ния и прогнозирования с учетом </w:t>
      </w:r>
      <w:proofErr w:type="spellStart"/>
      <w:r w:rsidRPr="00DA724F">
        <w:rPr>
          <w:sz w:val="28"/>
          <w:szCs w:val="28"/>
        </w:rPr>
        <w:t>приоритизации</w:t>
      </w:r>
      <w:proofErr w:type="spellEnd"/>
      <w:r w:rsidRPr="00DA724F">
        <w:rPr>
          <w:sz w:val="28"/>
          <w:szCs w:val="28"/>
        </w:rPr>
        <w:t xml:space="preserve"> бюджетных расходов на с</w:t>
      </w:r>
      <w:r w:rsidRPr="00DA724F">
        <w:rPr>
          <w:sz w:val="28"/>
          <w:szCs w:val="28"/>
        </w:rPr>
        <w:t>о</w:t>
      </w:r>
      <w:r w:rsidRPr="00DA724F">
        <w:rPr>
          <w:sz w:val="28"/>
          <w:szCs w:val="28"/>
        </w:rPr>
        <w:t xml:space="preserve">циально значимые мероприятия и реальных финансовых возможностей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DA724F">
        <w:rPr>
          <w:sz w:val="28"/>
          <w:szCs w:val="28"/>
        </w:rPr>
        <w:t>бюджета, а также оценки качества прогнозирования;</w:t>
      </w:r>
    </w:p>
    <w:p w:rsidR="00443E2C" w:rsidRPr="00DA724F" w:rsidRDefault="00443E2C" w:rsidP="00443E2C">
      <w:pPr>
        <w:ind w:firstLine="709"/>
        <w:jc w:val="both"/>
        <w:rPr>
          <w:sz w:val="28"/>
          <w:szCs w:val="28"/>
        </w:rPr>
      </w:pPr>
      <w:r w:rsidRPr="00DA724F">
        <w:rPr>
          <w:sz w:val="28"/>
          <w:szCs w:val="28"/>
        </w:rPr>
        <w:t xml:space="preserve">систематический мониторинг и </w:t>
      </w:r>
      <w:proofErr w:type="gramStart"/>
      <w:r w:rsidRPr="00DA724F">
        <w:rPr>
          <w:sz w:val="28"/>
          <w:szCs w:val="28"/>
        </w:rPr>
        <w:t>контроль за</w:t>
      </w:r>
      <w:proofErr w:type="gramEnd"/>
      <w:r w:rsidRPr="00DA724F">
        <w:rPr>
          <w:sz w:val="28"/>
          <w:szCs w:val="28"/>
        </w:rPr>
        <w:t xml:space="preserve"> своевременным использ</w:t>
      </w:r>
      <w:r w:rsidRPr="00DA724F">
        <w:rPr>
          <w:sz w:val="28"/>
          <w:szCs w:val="28"/>
        </w:rPr>
        <w:t>о</w:t>
      </w:r>
      <w:r w:rsidRPr="00DA724F">
        <w:rPr>
          <w:sz w:val="28"/>
          <w:szCs w:val="28"/>
        </w:rPr>
        <w:t>ванием денежных средств, выделенных в рамках реализации национальных проектов</w:t>
      </w:r>
      <w:r>
        <w:rPr>
          <w:sz w:val="28"/>
          <w:szCs w:val="28"/>
        </w:rPr>
        <w:t xml:space="preserve">, </w:t>
      </w:r>
      <w:r w:rsidRPr="00DA724F">
        <w:rPr>
          <w:sz w:val="28"/>
          <w:szCs w:val="28"/>
        </w:rPr>
        <w:t>с целью обеспечения достижения целей в соответствии с Указом Президента Российской Федерации от 7 мая 2018 года № 204;</w:t>
      </w:r>
    </w:p>
    <w:p w:rsidR="00443E2C" w:rsidRPr="00DA724F" w:rsidRDefault="00443E2C" w:rsidP="00443E2C">
      <w:pPr>
        <w:ind w:firstLine="709"/>
        <w:jc w:val="both"/>
        <w:rPr>
          <w:sz w:val="28"/>
          <w:szCs w:val="28"/>
        </w:rPr>
      </w:pPr>
      <w:r w:rsidRPr="00DA724F">
        <w:rPr>
          <w:sz w:val="28"/>
          <w:szCs w:val="28"/>
        </w:rPr>
        <w:t xml:space="preserve">ограничение предельных объемов авансовых платежей по закупкам </w:t>
      </w:r>
      <w:r w:rsidR="0064262C">
        <w:rPr>
          <w:sz w:val="28"/>
          <w:szCs w:val="28"/>
        </w:rPr>
        <w:t>муниципальных</w:t>
      </w:r>
      <w:r w:rsidRPr="00DA724F">
        <w:rPr>
          <w:sz w:val="28"/>
          <w:szCs w:val="28"/>
        </w:rPr>
        <w:t xml:space="preserve"> учреждений;</w:t>
      </w:r>
    </w:p>
    <w:p w:rsidR="00443E2C" w:rsidRPr="00DA724F" w:rsidRDefault="00443E2C" w:rsidP="00443E2C">
      <w:pPr>
        <w:ind w:firstLine="709"/>
        <w:jc w:val="both"/>
        <w:rPr>
          <w:sz w:val="28"/>
          <w:szCs w:val="28"/>
        </w:rPr>
      </w:pPr>
      <w:r w:rsidRPr="00DA724F">
        <w:rPr>
          <w:sz w:val="28"/>
          <w:szCs w:val="28"/>
        </w:rPr>
        <w:t xml:space="preserve">дальнейший мониторинг просроченной кредиторской задолженности, в том числе по исполненным </w:t>
      </w:r>
      <w:r w:rsidR="0064262C">
        <w:rPr>
          <w:sz w:val="28"/>
          <w:szCs w:val="28"/>
        </w:rPr>
        <w:t>муниципальным</w:t>
      </w:r>
      <w:r w:rsidRPr="00DA724F">
        <w:rPr>
          <w:sz w:val="28"/>
          <w:szCs w:val="28"/>
        </w:rPr>
        <w:t xml:space="preserve"> контрактам и принятие мер по ее сокращению и ликвидации;</w:t>
      </w:r>
    </w:p>
    <w:p w:rsidR="00443E2C" w:rsidRPr="00DA724F" w:rsidRDefault="00443E2C" w:rsidP="00443E2C">
      <w:pPr>
        <w:ind w:firstLine="709"/>
        <w:jc w:val="both"/>
        <w:rPr>
          <w:sz w:val="28"/>
          <w:szCs w:val="28"/>
        </w:rPr>
      </w:pPr>
      <w:r w:rsidRPr="00DA724F">
        <w:rPr>
          <w:sz w:val="28"/>
          <w:szCs w:val="28"/>
        </w:rPr>
        <w:t>применение механизма казначейского сопровождения;</w:t>
      </w:r>
    </w:p>
    <w:p w:rsidR="00443E2C" w:rsidRPr="00DA724F" w:rsidRDefault="00443E2C" w:rsidP="00443E2C">
      <w:pPr>
        <w:ind w:firstLine="709"/>
        <w:jc w:val="both"/>
        <w:rPr>
          <w:rFonts w:eastAsia="Calibri"/>
          <w:bCs/>
          <w:sz w:val="28"/>
          <w:szCs w:val="28"/>
        </w:rPr>
      </w:pPr>
      <w:r w:rsidRPr="00DA724F">
        <w:rPr>
          <w:rFonts w:eastAsia="Calibri"/>
          <w:bCs/>
          <w:sz w:val="28"/>
          <w:szCs w:val="28"/>
        </w:rPr>
        <w:t>осуществление контроля в сфере закупок в рамках действующего зак</w:t>
      </w:r>
      <w:r w:rsidRPr="00DA724F">
        <w:rPr>
          <w:rFonts w:eastAsia="Calibri"/>
          <w:bCs/>
          <w:sz w:val="28"/>
          <w:szCs w:val="28"/>
        </w:rPr>
        <w:t>о</w:t>
      </w:r>
      <w:r w:rsidRPr="00DA724F">
        <w:rPr>
          <w:rFonts w:eastAsia="Calibri"/>
          <w:bCs/>
          <w:sz w:val="28"/>
          <w:szCs w:val="28"/>
        </w:rPr>
        <w:t>нодательства;</w:t>
      </w:r>
    </w:p>
    <w:p w:rsidR="00443E2C" w:rsidRPr="00DA724F" w:rsidRDefault="00443E2C" w:rsidP="00443E2C">
      <w:pPr>
        <w:ind w:firstLine="709"/>
        <w:jc w:val="both"/>
        <w:rPr>
          <w:rFonts w:eastAsia="Calibri"/>
          <w:bCs/>
          <w:sz w:val="28"/>
          <w:szCs w:val="28"/>
        </w:rPr>
      </w:pPr>
      <w:r w:rsidRPr="00DA724F">
        <w:rPr>
          <w:rFonts w:eastAsia="Calibri"/>
          <w:bCs/>
          <w:sz w:val="28"/>
          <w:szCs w:val="28"/>
        </w:rPr>
        <w:t>обеспечение открытости бюджетного процесса.</w:t>
      </w:r>
    </w:p>
    <w:p w:rsidR="00677FF0" w:rsidRPr="002A4043" w:rsidRDefault="00677FF0" w:rsidP="009F75FD">
      <w:pPr>
        <w:ind w:firstLine="720"/>
        <w:jc w:val="both"/>
        <w:rPr>
          <w:sz w:val="28"/>
          <w:szCs w:val="28"/>
        </w:rPr>
      </w:pPr>
      <w:r w:rsidRPr="002A4043">
        <w:rPr>
          <w:sz w:val="28"/>
          <w:szCs w:val="28"/>
        </w:rPr>
        <w:t>В целях обеспечения прозрачности и открытости муниципальных ф</w:t>
      </w:r>
      <w:r w:rsidRPr="002A4043">
        <w:rPr>
          <w:sz w:val="28"/>
          <w:szCs w:val="28"/>
        </w:rPr>
        <w:t>и</w:t>
      </w:r>
      <w:r w:rsidRPr="002A4043">
        <w:rPr>
          <w:sz w:val="28"/>
          <w:szCs w:val="28"/>
        </w:rPr>
        <w:t xml:space="preserve">нансов, повышения доступности и понятности информации о бюджете будет продолжена регулярная практика публикации </w:t>
      </w:r>
      <w:proofErr w:type="spellStart"/>
      <w:proofErr w:type="gramStart"/>
      <w:r w:rsidRPr="002A4043">
        <w:rPr>
          <w:sz w:val="28"/>
          <w:szCs w:val="28"/>
        </w:rPr>
        <w:t>интернет-брошюры</w:t>
      </w:r>
      <w:proofErr w:type="spellEnd"/>
      <w:proofErr w:type="gramEnd"/>
      <w:r w:rsidRPr="002A4043">
        <w:rPr>
          <w:sz w:val="28"/>
          <w:szCs w:val="28"/>
        </w:rPr>
        <w:t xml:space="preserve"> «Бюджет для граждан» к решению о бюджете </w:t>
      </w:r>
      <w:r w:rsidR="00CA2B04" w:rsidRPr="002A4043">
        <w:rPr>
          <w:sz w:val="28"/>
          <w:szCs w:val="28"/>
        </w:rPr>
        <w:t>муниципального образования город Медногорск</w:t>
      </w:r>
      <w:r w:rsidRPr="002A4043">
        <w:rPr>
          <w:sz w:val="28"/>
          <w:szCs w:val="28"/>
        </w:rPr>
        <w:t xml:space="preserve"> на очередной финансовый год и плановый период.</w:t>
      </w:r>
    </w:p>
    <w:p w:rsidR="00677FF0" w:rsidRPr="00AB3967" w:rsidRDefault="00677FF0" w:rsidP="009F75FD">
      <w:pPr>
        <w:ind w:firstLine="720"/>
        <w:jc w:val="both"/>
        <w:rPr>
          <w:sz w:val="28"/>
          <w:szCs w:val="28"/>
        </w:rPr>
      </w:pPr>
      <w:r w:rsidRPr="002A4043">
        <w:rPr>
          <w:sz w:val="28"/>
          <w:szCs w:val="28"/>
        </w:rPr>
        <w:t xml:space="preserve">Работа по содействию реализации проектов </w:t>
      </w:r>
      <w:proofErr w:type="gramStart"/>
      <w:r w:rsidRPr="002A4043">
        <w:rPr>
          <w:sz w:val="28"/>
          <w:szCs w:val="28"/>
        </w:rPr>
        <w:t>инициативного</w:t>
      </w:r>
      <w:proofErr w:type="gramEnd"/>
      <w:r w:rsidRPr="002A4043">
        <w:rPr>
          <w:sz w:val="28"/>
          <w:szCs w:val="28"/>
        </w:rPr>
        <w:t xml:space="preserve"> </w:t>
      </w:r>
      <w:proofErr w:type="spellStart"/>
      <w:r w:rsidRPr="002A4043">
        <w:rPr>
          <w:sz w:val="28"/>
          <w:szCs w:val="28"/>
        </w:rPr>
        <w:t>бюджет</w:t>
      </w:r>
      <w:r w:rsidRPr="002A4043">
        <w:rPr>
          <w:sz w:val="28"/>
          <w:szCs w:val="28"/>
        </w:rPr>
        <w:t>и</w:t>
      </w:r>
      <w:r w:rsidRPr="002A4043">
        <w:rPr>
          <w:sz w:val="28"/>
          <w:szCs w:val="28"/>
        </w:rPr>
        <w:t>рования</w:t>
      </w:r>
      <w:proofErr w:type="spellEnd"/>
      <w:r w:rsidRPr="002A4043">
        <w:rPr>
          <w:sz w:val="28"/>
          <w:szCs w:val="28"/>
        </w:rPr>
        <w:t xml:space="preserve"> в </w:t>
      </w:r>
      <w:r w:rsidR="00CA2B04" w:rsidRPr="002A4043">
        <w:rPr>
          <w:sz w:val="28"/>
          <w:szCs w:val="28"/>
        </w:rPr>
        <w:t>муниципальном образовании город Медногорск</w:t>
      </w:r>
      <w:r w:rsidRPr="002A4043">
        <w:rPr>
          <w:sz w:val="28"/>
          <w:szCs w:val="28"/>
        </w:rPr>
        <w:t xml:space="preserve"> будет продолжена и в 20</w:t>
      </w:r>
      <w:r w:rsidR="00954194" w:rsidRPr="002A4043">
        <w:rPr>
          <w:sz w:val="28"/>
          <w:szCs w:val="28"/>
        </w:rPr>
        <w:t>20</w:t>
      </w:r>
      <w:r w:rsidRPr="002A4043">
        <w:rPr>
          <w:sz w:val="28"/>
          <w:szCs w:val="28"/>
        </w:rPr>
        <w:t>–202</w:t>
      </w:r>
      <w:r w:rsidR="00A674D6" w:rsidRPr="002A4043">
        <w:rPr>
          <w:sz w:val="28"/>
          <w:szCs w:val="28"/>
        </w:rPr>
        <w:t>2</w:t>
      </w:r>
      <w:r w:rsidRPr="002A4043">
        <w:rPr>
          <w:sz w:val="28"/>
          <w:szCs w:val="28"/>
        </w:rPr>
        <w:t xml:space="preserve"> годах.</w:t>
      </w:r>
      <w:r w:rsidRPr="00AB3967">
        <w:rPr>
          <w:sz w:val="28"/>
          <w:szCs w:val="28"/>
        </w:rPr>
        <w:t xml:space="preserve"> </w:t>
      </w:r>
    </w:p>
    <w:p w:rsidR="00954194" w:rsidRDefault="00954194" w:rsidP="000429D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0429D4" w:rsidRDefault="00103A97" w:rsidP="000429D4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eastAsia="en-US"/>
        </w:rPr>
      </w:pPr>
      <w:r w:rsidRPr="00103A97">
        <w:rPr>
          <w:color w:val="000000"/>
          <w:sz w:val="28"/>
          <w:szCs w:val="28"/>
          <w:lang w:eastAsia="en-US"/>
        </w:rPr>
        <w:t>3.3. Дефицит бюджета городского округа</w:t>
      </w:r>
    </w:p>
    <w:p w:rsidR="00954194" w:rsidRDefault="00954194" w:rsidP="000429D4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6C335F" w:rsidRDefault="00103A97" w:rsidP="0095419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03A97">
        <w:rPr>
          <w:color w:val="000000"/>
          <w:sz w:val="28"/>
          <w:szCs w:val="28"/>
          <w:lang w:eastAsia="en-US"/>
        </w:rPr>
        <w:t>В условиях экономии бюджетных средств одним из важных направл</w:t>
      </w:r>
      <w:r w:rsidRPr="00103A97">
        <w:rPr>
          <w:color w:val="000000"/>
          <w:sz w:val="28"/>
          <w:szCs w:val="28"/>
          <w:lang w:eastAsia="en-US"/>
        </w:rPr>
        <w:t>е</w:t>
      </w:r>
      <w:r w:rsidRPr="00103A97">
        <w:rPr>
          <w:color w:val="000000"/>
          <w:sz w:val="28"/>
          <w:szCs w:val="28"/>
          <w:lang w:eastAsia="en-US"/>
        </w:rPr>
        <w:t>ний бюджетной политики в текущем году на предстоящую трехлетку будет являться обеспечение без</w:t>
      </w:r>
      <w:r w:rsidR="00420997">
        <w:rPr>
          <w:color w:val="000000"/>
          <w:sz w:val="28"/>
          <w:szCs w:val="28"/>
          <w:lang w:eastAsia="en-US"/>
        </w:rPr>
        <w:t xml:space="preserve"> </w:t>
      </w:r>
      <w:r w:rsidRPr="00103A97">
        <w:rPr>
          <w:color w:val="000000"/>
          <w:sz w:val="28"/>
          <w:szCs w:val="28"/>
          <w:lang w:eastAsia="en-US"/>
        </w:rPr>
        <w:t xml:space="preserve">дефицитности бюджета </w:t>
      </w:r>
      <w:r>
        <w:rPr>
          <w:color w:val="000000"/>
          <w:sz w:val="28"/>
          <w:szCs w:val="28"/>
          <w:lang w:eastAsia="en-US"/>
        </w:rPr>
        <w:t>муниципального образов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ния город Медногорск</w:t>
      </w:r>
      <w:r w:rsidRPr="00103A97">
        <w:rPr>
          <w:color w:val="000000"/>
          <w:sz w:val="28"/>
          <w:szCs w:val="28"/>
          <w:lang w:eastAsia="en-US"/>
        </w:rPr>
        <w:t>, как по плановым значениям, так и по фактическим.</w:t>
      </w:r>
    </w:p>
    <w:p w:rsidR="00103A97" w:rsidRDefault="00103A97" w:rsidP="006C335F">
      <w:pPr>
        <w:spacing w:line="233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103A97">
        <w:rPr>
          <w:color w:val="000000"/>
          <w:sz w:val="28"/>
          <w:szCs w:val="28"/>
          <w:lang w:eastAsia="en-US"/>
        </w:rPr>
        <w:t xml:space="preserve"> </w:t>
      </w:r>
      <w:r w:rsidR="006C335F" w:rsidRPr="00AF1623">
        <w:rPr>
          <w:sz w:val="28"/>
          <w:szCs w:val="28"/>
        </w:rPr>
        <w:t xml:space="preserve">В целях минимизации имеющихся рисков несбалансированности </w:t>
      </w:r>
      <w:r w:rsidR="006C335F">
        <w:rPr>
          <w:sz w:val="28"/>
          <w:szCs w:val="28"/>
        </w:rPr>
        <w:t>м</w:t>
      </w:r>
      <w:r w:rsidR="006C335F">
        <w:rPr>
          <w:sz w:val="28"/>
          <w:szCs w:val="28"/>
        </w:rPr>
        <w:t>е</w:t>
      </w:r>
      <w:r w:rsidR="006C335F">
        <w:rPr>
          <w:sz w:val="28"/>
          <w:szCs w:val="28"/>
        </w:rPr>
        <w:t>стного бюджета</w:t>
      </w:r>
      <w:r w:rsidR="006C335F" w:rsidRPr="00AF1623">
        <w:rPr>
          <w:sz w:val="28"/>
          <w:szCs w:val="28"/>
        </w:rPr>
        <w:t xml:space="preserve"> органы местного самоуправления должны обеспечить н</w:t>
      </w:r>
      <w:r w:rsidR="006C335F" w:rsidRPr="00AF1623">
        <w:rPr>
          <w:sz w:val="28"/>
          <w:szCs w:val="28"/>
        </w:rPr>
        <w:t>а</w:t>
      </w:r>
      <w:r w:rsidR="006C335F" w:rsidRPr="00AF1623">
        <w:rPr>
          <w:sz w:val="28"/>
          <w:szCs w:val="28"/>
        </w:rPr>
        <w:t>правление дополнительных поступлений по доходам на снижение бюджетн</w:t>
      </w:r>
      <w:r w:rsidR="006C335F" w:rsidRPr="00AF1623">
        <w:rPr>
          <w:sz w:val="28"/>
          <w:szCs w:val="28"/>
        </w:rPr>
        <w:t>о</w:t>
      </w:r>
      <w:r w:rsidR="006C335F" w:rsidRPr="00AF1623">
        <w:rPr>
          <w:sz w:val="28"/>
          <w:szCs w:val="28"/>
        </w:rPr>
        <w:t>го дефицита, а не на увеличение расходных обязательств.</w:t>
      </w:r>
    </w:p>
    <w:p w:rsidR="0076195F" w:rsidRPr="00103A97" w:rsidRDefault="0076195F" w:rsidP="0095419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Основным источником финансирования дефицита бюджета будет я</w:t>
      </w:r>
      <w:r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>ляться снижение остатков средств на счетах по учету средств городского бюджета.</w:t>
      </w:r>
    </w:p>
    <w:p w:rsidR="00103A97" w:rsidRPr="00103A97" w:rsidRDefault="00103A97" w:rsidP="00BF7167">
      <w:pPr>
        <w:shd w:val="clear" w:color="auto" w:fill="FFFFFF" w:themeFill="background1"/>
        <w:spacing w:line="360" w:lineRule="auto"/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9F75FD" w:rsidRDefault="009F75FD" w:rsidP="00D9017F">
      <w:pPr>
        <w:ind w:left="6372"/>
        <w:jc w:val="both"/>
        <w:rPr>
          <w:sz w:val="28"/>
          <w:szCs w:val="28"/>
        </w:rPr>
      </w:pPr>
    </w:p>
    <w:p w:rsidR="009F75FD" w:rsidRDefault="009F75FD" w:rsidP="00D9017F">
      <w:pPr>
        <w:ind w:left="6372"/>
        <w:jc w:val="both"/>
        <w:rPr>
          <w:sz w:val="28"/>
          <w:szCs w:val="28"/>
        </w:rPr>
      </w:pPr>
    </w:p>
    <w:p w:rsidR="00FE6C77" w:rsidRDefault="00FE6C77" w:rsidP="00D9017F">
      <w:pPr>
        <w:ind w:left="6372"/>
        <w:jc w:val="both"/>
        <w:rPr>
          <w:sz w:val="28"/>
          <w:szCs w:val="28"/>
        </w:rPr>
      </w:pPr>
    </w:p>
    <w:p w:rsidR="00F42E6D" w:rsidRDefault="00F42E6D" w:rsidP="00035F92">
      <w:pPr>
        <w:ind w:left="6237"/>
        <w:jc w:val="both"/>
        <w:rPr>
          <w:sz w:val="28"/>
          <w:szCs w:val="28"/>
        </w:rPr>
      </w:pPr>
    </w:p>
    <w:p w:rsidR="00F42E6D" w:rsidRDefault="00F42E6D" w:rsidP="00035F92">
      <w:pPr>
        <w:ind w:left="6237"/>
        <w:jc w:val="both"/>
        <w:rPr>
          <w:sz w:val="28"/>
          <w:szCs w:val="28"/>
        </w:rPr>
      </w:pPr>
    </w:p>
    <w:p w:rsidR="00F42E6D" w:rsidRDefault="00F42E6D" w:rsidP="00035F92">
      <w:pPr>
        <w:ind w:left="6237"/>
        <w:jc w:val="both"/>
        <w:rPr>
          <w:sz w:val="28"/>
          <w:szCs w:val="28"/>
        </w:rPr>
      </w:pPr>
    </w:p>
    <w:p w:rsidR="00F42E6D" w:rsidRDefault="00F42E6D" w:rsidP="00035F92">
      <w:pPr>
        <w:ind w:left="6237"/>
        <w:jc w:val="both"/>
        <w:rPr>
          <w:sz w:val="28"/>
          <w:szCs w:val="28"/>
        </w:rPr>
      </w:pPr>
    </w:p>
    <w:p w:rsidR="00F777F5" w:rsidRDefault="00F777F5" w:rsidP="00035F92">
      <w:pPr>
        <w:ind w:left="6237"/>
        <w:jc w:val="both"/>
        <w:rPr>
          <w:sz w:val="28"/>
          <w:szCs w:val="28"/>
        </w:rPr>
      </w:pPr>
    </w:p>
    <w:p w:rsidR="00F777F5" w:rsidRDefault="00F777F5" w:rsidP="00035F92">
      <w:pPr>
        <w:ind w:left="6237"/>
        <w:jc w:val="both"/>
        <w:rPr>
          <w:sz w:val="28"/>
          <w:szCs w:val="28"/>
        </w:rPr>
      </w:pPr>
    </w:p>
    <w:p w:rsidR="005F6FEC" w:rsidRPr="00E71E43" w:rsidRDefault="005F6FEC" w:rsidP="00035F9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№ 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FEC" w:rsidRPr="00E71E43" w:rsidRDefault="005F6FEC" w:rsidP="00D9017F">
      <w:pPr>
        <w:jc w:val="center"/>
        <w:rPr>
          <w:sz w:val="28"/>
          <w:szCs w:val="28"/>
        </w:rPr>
      </w:pPr>
      <w:r w:rsidRPr="00E71E43">
        <w:rPr>
          <w:sz w:val="28"/>
          <w:szCs w:val="28"/>
        </w:rPr>
        <w:t xml:space="preserve">                                               </w:t>
      </w:r>
      <w:r w:rsidR="00035F92">
        <w:rPr>
          <w:sz w:val="28"/>
          <w:szCs w:val="28"/>
        </w:rPr>
        <w:t xml:space="preserve">                       </w:t>
      </w:r>
      <w:r w:rsidRPr="00E71E43">
        <w:rPr>
          <w:sz w:val="28"/>
          <w:szCs w:val="28"/>
        </w:rPr>
        <w:t xml:space="preserve">к постановлению </w:t>
      </w:r>
    </w:p>
    <w:p w:rsidR="005F6FEC" w:rsidRPr="00E71E43" w:rsidRDefault="005F6FEC" w:rsidP="00D9017F">
      <w:pPr>
        <w:jc w:val="center"/>
        <w:rPr>
          <w:sz w:val="28"/>
          <w:szCs w:val="28"/>
        </w:rPr>
      </w:pPr>
      <w:r w:rsidRPr="00E71E43">
        <w:rPr>
          <w:sz w:val="28"/>
          <w:szCs w:val="28"/>
        </w:rPr>
        <w:t xml:space="preserve">                                                     </w:t>
      </w:r>
      <w:r w:rsidR="00035F92">
        <w:rPr>
          <w:sz w:val="28"/>
          <w:szCs w:val="28"/>
        </w:rPr>
        <w:t xml:space="preserve">                           </w:t>
      </w:r>
      <w:r w:rsidRPr="00E71E43">
        <w:rPr>
          <w:sz w:val="28"/>
          <w:szCs w:val="28"/>
        </w:rPr>
        <w:t>администрации города</w:t>
      </w:r>
    </w:p>
    <w:p w:rsidR="005F6FEC" w:rsidRPr="00FC6AEE" w:rsidRDefault="005F6FEC" w:rsidP="00D9017F">
      <w:pPr>
        <w:jc w:val="center"/>
        <w:rPr>
          <w:b/>
          <w:sz w:val="28"/>
          <w:szCs w:val="28"/>
        </w:rPr>
      </w:pPr>
      <w:r w:rsidRPr="00E71E4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035F92" w:rsidRPr="00FC6AEE">
        <w:rPr>
          <w:sz w:val="28"/>
          <w:szCs w:val="28"/>
        </w:rPr>
        <w:t xml:space="preserve">от </w:t>
      </w:r>
      <w:r w:rsidR="00915F2B">
        <w:rPr>
          <w:sz w:val="28"/>
          <w:szCs w:val="28"/>
        </w:rPr>
        <w:t>________</w:t>
      </w:r>
      <w:r w:rsidR="00035F92" w:rsidRPr="00FC6AEE">
        <w:rPr>
          <w:sz w:val="28"/>
          <w:szCs w:val="28"/>
        </w:rPr>
        <w:t xml:space="preserve"> № </w:t>
      </w:r>
      <w:r w:rsidR="00915F2B">
        <w:rPr>
          <w:sz w:val="28"/>
          <w:szCs w:val="28"/>
        </w:rPr>
        <w:t>_____</w:t>
      </w:r>
    </w:p>
    <w:p w:rsidR="005F6FEC" w:rsidRDefault="005F6FEC" w:rsidP="00D9017F">
      <w:pPr>
        <w:ind w:firstLine="720"/>
        <w:jc w:val="center"/>
        <w:rPr>
          <w:sz w:val="28"/>
          <w:szCs w:val="28"/>
        </w:rPr>
      </w:pPr>
    </w:p>
    <w:p w:rsidR="005F6FEC" w:rsidRPr="00F42CDD" w:rsidRDefault="005F6FEC" w:rsidP="00D9017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F42CDD">
        <w:rPr>
          <w:rFonts w:eastAsia="Calibri"/>
          <w:sz w:val="28"/>
          <w:szCs w:val="28"/>
        </w:rPr>
        <w:t>Основные направления долговой политики</w:t>
      </w:r>
    </w:p>
    <w:p w:rsidR="005F6FEC" w:rsidRDefault="005F6FEC" w:rsidP="00D9017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город Медногорск </w:t>
      </w:r>
      <w:r w:rsidRPr="00F42CDD">
        <w:rPr>
          <w:rFonts w:eastAsia="Calibri"/>
          <w:sz w:val="28"/>
          <w:szCs w:val="28"/>
        </w:rPr>
        <w:t>на 20</w:t>
      </w:r>
      <w:r w:rsidR="00FC6AEE">
        <w:rPr>
          <w:rFonts w:eastAsia="Calibri"/>
          <w:sz w:val="28"/>
          <w:szCs w:val="28"/>
        </w:rPr>
        <w:t>20</w:t>
      </w:r>
      <w:r w:rsidRPr="00F42CDD">
        <w:rPr>
          <w:rFonts w:eastAsia="Calibri"/>
          <w:sz w:val="28"/>
          <w:szCs w:val="28"/>
        </w:rPr>
        <w:t xml:space="preserve"> год </w:t>
      </w:r>
    </w:p>
    <w:p w:rsidR="005F6FEC" w:rsidRPr="00F42CDD" w:rsidRDefault="005F6FEC" w:rsidP="00D9017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  <w:r w:rsidRPr="00F42CDD">
        <w:rPr>
          <w:rFonts w:eastAsia="Calibri"/>
          <w:sz w:val="28"/>
          <w:szCs w:val="28"/>
        </w:rPr>
        <w:t>и на плановый период</w:t>
      </w:r>
      <w:r>
        <w:rPr>
          <w:rFonts w:eastAsia="Calibri"/>
          <w:sz w:val="28"/>
          <w:szCs w:val="28"/>
        </w:rPr>
        <w:t xml:space="preserve"> </w:t>
      </w:r>
      <w:r w:rsidRPr="00F42CDD">
        <w:rPr>
          <w:rFonts w:eastAsia="Calibri"/>
          <w:sz w:val="28"/>
          <w:szCs w:val="28"/>
        </w:rPr>
        <w:t>20</w:t>
      </w:r>
      <w:r w:rsidR="00677FF0">
        <w:rPr>
          <w:rFonts w:eastAsia="Calibri"/>
          <w:sz w:val="28"/>
          <w:szCs w:val="28"/>
        </w:rPr>
        <w:t>2</w:t>
      </w:r>
      <w:r w:rsidR="00FC6AEE">
        <w:rPr>
          <w:rFonts w:eastAsia="Calibri"/>
          <w:sz w:val="28"/>
          <w:szCs w:val="28"/>
        </w:rPr>
        <w:t>1</w:t>
      </w:r>
      <w:r w:rsidRPr="00F42CDD">
        <w:rPr>
          <w:rFonts w:eastAsia="Calibri"/>
          <w:sz w:val="28"/>
          <w:szCs w:val="28"/>
        </w:rPr>
        <w:t xml:space="preserve"> и 20</w:t>
      </w:r>
      <w:r>
        <w:rPr>
          <w:rFonts w:eastAsia="Calibri"/>
          <w:sz w:val="28"/>
          <w:szCs w:val="28"/>
        </w:rPr>
        <w:t>2</w:t>
      </w:r>
      <w:r w:rsidR="00FC6AEE">
        <w:rPr>
          <w:rFonts w:eastAsia="Calibri"/>
          <w:sz w:val="28"/>
          <w:szCs w:val="28"/>
        </w:rPr>
        <w:t>2</w:t>
      </w:r>
      <w:r w:rsidRPr="00F42CDD">
        <w:rPr>
          <w:rFonts w:eastAsia="Calibri"/>
          <w:sz w:val="28"/>
          <w:szCs w:val="28"/>
        </w:rPr>
        <w:t xml:space="preserve"> годов</w:t>
      </w:r>
    </w:p>
    <w:p w:rsidR="005F6FEC" w:rsidRPr="00F42CDD" w:rsidRDefault="005F6FEC" w:rsidP="0050533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 w:val="28"/>
          <w:szCs w:val="28"/>
        </w:rPr>
      </w:pPr>
    </w:p>
    <w:p w:rsidR="0076195F" w:rsidRPr="0076195F" w:rsidRDefault="0076195F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1. Итоги реализации долговой политики муниципального образования город Медногорск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5F">
        <w:rPr>
          <w:rFonts w:ascii="Times New Roman" w:hAnsi="Times New Roman" w:cs="Times New Roman"/>
          <w:sz w:val="28"/>
          <w:szCs w:val="28"/>
        </w:rPr>
        <w:t>в 201</w:t>
      </w:r>
      <w:r w:rsidR="00FC6AEE">
        <w:rPr>
          <w:rFonts w:ascii="Times New Roman" w:hAnsi="Times New Roman" w:cs="Times New Roman"/>
          <w:sz w:val="28"/>
          <w:szCs w:val="28"/>
        </w:rPr>
        <w:t>8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году и текущее состояние муниципального долга </w:t>
      </w:r>
    </w:p>
    <w:p w:rsidR="0076195F" w:rsidRPr="0076195F" w:rsidRDefault="0076195F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</w:p>
    <w:p w:rsidR="0076195F" w:rsidRPr="0076195F" w:rsidRDefault="0076195F" w:rsidP="007619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195F" w:rsidRPr="0076195F" w:rsidRDefault="0076195F" w:rsidP="002A384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Муниципальный долг </w:t>
      </w:r>
      <w:r w:rsidR="004A72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6195F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FC6AEE">
        <w:rPr>
          <w:rFonts w:ascii="Times New Roman" w:hAnsi="Times New Roman" w:cs="Times New Roman"/>
          <w:sz w:val="28"/>
          <w:szCs w:val="28"/>
        </w:rPr>
        <w:t>8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7250">
        <w:rPr>
          <w:rFonts w:ascii="Times New Roman" w:hAnsi="Times New Roman" w:cs="Times New Roman"/>
          <w:sz w:val="28"/>
          <w:szCs w:val="28"/>
        </w:rPr>
        <w:t xml:space="preserve"> и 1 января 201</w:t>
      </w:r>
      <w:r w:rsidR="00FC6AEE">
        <w:rPr>
          <w:rFonts w:ascii="Times New Roman" w:hAnsi="Times New Roman" w:cs="Times New Roman"/>
          <w:sz w:val="28"/>
          <w:szCs w:val="28"/>
        </w:rPr>
        <w:t>9</w:t>
      </w:r>
      <w:r w:rsidR="004A7250">
        <w:rPr>
          <w:rFonts w:ascii="Times New Roman" w:hAnsi="Times New Roman" w:cs="Times New Roman"/>
          <w:sz w:val="28"/>
          <w:szCs w:val="28"/>
        </w:rPr>
        <w:t xml:space="preserve"> года  отсутствует. М</w:t>
      </w:r>
      <w:r w:rsidRPr="0076195F">
        <w:rPr>
          <w:rFonts w:ascii="Times New Roman" w:hAnsi="Times New Roman" w:cs="Times New Roman"/>
          <w:sz w:val="28"/>
          <w:szCs w:val="28"/>
        </w:rPr>
        <w:t>униципальные гара</w:t>
      </w:r>
      <w:r w:rsidRPr="0076195F">
        <w:rPr>
          <w:rFonts w:ascii="Times New Roman" w:hAnsi="Times New Roman" w:cs="Times New Roman"/>
          <w:sz w:val="28"/>
          <w:szCs w:val="28"/>
        </w:rPr>
        <w:t>н</w:t>
      </w:r>
      <w:r w:rsidRPr="0076195F">
        <w:rPr>
          <w:rFonts w:ascii="Times New Roman" w:hAnsi="Times New Roman" w:cs="Times New Roman"/>
          <w:sz w:val="28"/>
          <w:szCs w:val="28"/>
        </w:rPr>
        <w:t>тии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</w:t>
      </w:r>
      <w:r w:rsidRPr="0076195F">
        <w:rPr>
          <w:rFonts w:ascii="Times New Roman" w:hAnsi="Times New Roman" w:cs="Times New Roman"/>
          <w:sz w:val="28"/>
          <w:szCs w:val="28"/>
        </w:rPr>
        <w:t>.</w:t>
      </w:r>
    </w:p>
    <w:p w:rsidR="0076195F" w:rsidRPr="0076195F" w:rsidRDefault="0076195F" w:rsidP="0076195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195F" w:rsidRPr="0076195F" w:rsidRDefault="0076195F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2. Цели, принципы и задачи долговой политики</w:t>
      </w:r>
    </w:p>
    <w:p w:rsidR="0076195F" w:rsidRDefault="0076195F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</w:p>
    <w:p w:rsidR="0076195F" w:rsidRPr="0076195F" w:rsidRDefault="0076195F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Настоящая долговая политика является частью муниципальной пол</w:t>
      </w:r>
      <w:r w:rsidRPr="0076195F">
        <w:rPr>
          <w:rFonts w:ascii="Times New Roman" w:hAnsi="Times New Roman" w:cs="Times New Roman"/>
          <w:sz w:val="28"/>
          <w:szCs w:val="28"/>
        </w:rPr>
        <w:t>и</w:t>
      </w:r>
      <w:r w:rsidRPr="0076195F">
        <w:rPr>
          <w:rFonts w:ascii="Times New Roman" w:hAnsi="Times New Roman" w:cs="Times New Roman"/>
          <w:sz w:val="28"/>
          <w:szCs w:val="28"/>
        </w:rPr>
        <w:t>тики в сфере бюджетной деятельности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19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город Медногорск  и определяет основные цели, задачи и направления деятельн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>сти по управлению муниципальным долгом муниципального образования г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>род Медногорск на 20</w:t>
      </w:r>
      <w:r w:rsidR="00FC6AEE">
        <w:rPr>
          <w:rFonts w:ascii="Times New Roman" w:hAnsi="Times New Roman" w:cs="Times New Roman"/>
          <w:sz w:val="28"/>
          <w:szCs w:val="28"/>
        </w:rPr>
        <w:t>20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E537E">
        <w:rPr>
          <w:rFonts w:ascii="Times New Roman" w:hAnsi="Times New Roman" w:cs="Times New Roman"/>
          <w:sz w:val="28"/>
          <w:szCs w:val="28"/>
        </w:rPr>
        <w:t>2</w:t>
      </w:r>
      <w:r w:rsidR="00FC6AEE">
        <w:rPr>
          <w:rFonts w:ascii="Times New Roman" w:hAnsi="Times New Roman" w:cs="Times New Roman"/>
          <w:sz w:val="28"/>
          <w:szCs w:val="28"/>
        </w:rPr>
        <w:t>1</w:t>
      </w:r>
      <w:r w:rsidRPr="0076195F">
        <w:rPr>
          <w:rFonts w:ascii="Times New Roman" w:hAnsi="Times New Roman" w:cs="Times New Roman"/>
          <w:sz w:val="28"/>
          <w:szCs w:val="28"/>
        </w:rPr>
        <w:t xml:space="preserve"> и 202</w:t>
      </w:r>
      <w:r w:rsidR="00FC6AEE">
        <w:rPr>
          <w:rFonts w:ascii="Times New Roman" w:hAnsi="Times New Roman" w:cs="Times New Roman"/>
          <w:sz w:val="28"/>
          <w:szCs w:val="28"/>
        </w:rPr>
        <w:t>2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Управление муниципальным долгом муниципального образования г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>род Медногорск – это совокупность бюджетных, финансовых, учетных, о</w:t>
      </w:r>
      <w:r w:rsidRPr="0076195F">
        <w:rPr>
          <w:rFonts w:ascii="Times New Roman" w:hAnsi="Times New Roman" w:cs="Times New Roman"/>
          <w:sz w:val="28"/>
          <w:szCs w:val="28"/>
        </w:rPr>
        <w:t>р</w:t>
      </w:r>
      <w:r w:rsidRPr="0076195F">
        <w:rPr>
          <w:rFonts w:ascii="Times New Roman" w:hAnsi="Times New Roman" w:cs="Times New Roman"/>
          <w:sz w:val="28"/>
          <w:szCs w:val="28"/>
        </w:rPr>
        <w:t>ганизационных и других операций, направленных на эффективное регулир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 xml:space="preserve">вание муниципального долга и снижение влияния долговой нагрузки на бюджет </w:t>
      </w:r>
      <w:r w:rsidR="004A7250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.</w:t>
      </w:r>
    </w:p>
    <w:p w:rsid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Основными целями долговой политики муниципального образования город Медногорск являются: </w:t>
      </w:r>
    </w:p>
    <w:p w:rsid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обеспечение исполнения расходных </w:t>
      </w:r>
      <w:r w:rsidR="004A7250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76195F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76195F">
        <w:rPr>
          <w:rFonts w:ascii="Times New Roman" w:hAnsi="Times New Roman" w:cs="Times New Roman"/>
          <w:sz w:val="28"/>
          <w:szCs w:val="28"/>
        </w:rPr>
        <w:t>б</w:t>
      </w:r>
      <w:r w:rsidRPr="0076195F">
        <w:rPr>
          <w:rFonts w:ascii="Times New Roman" w:hAnsi="Times New Roman" w:cs="Times New Roman"/>
          <w:sz w:val="28"/>
          <w:szCs w:val="28"/>
        </w:rPr>
        <w:t>разования город Медногорск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при испо</w:t>
      </w:r>
      <w:r w:rsidRPr="0076195F">
        <w:rPr>
          <w:rFonts w:ascii="Times New Roman" w:hAnsi="Times New Roman" w:cs="Times New Roman"/>
          <w:sz w:val="28"/>
          <w:szCs w:val="28"/>
        </w:rPr>
        <w:t>л</w:t>
      </w:r>
      <w:r w:rsidRPr="0076195F">
        <w:rPr>
          <w:rFonts w:ascii="Times New Roman" w:hAnsi="Times New Roman" w:cs="Times New Roman"/>
          <w:sz w:val="28"/>
          <w:szCs w:val="28"/>
        </w:rPr>
        <w:t>нении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поддержание муниципального долга муниципального образования г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>род Медногорск в объеме, обеспечивающем возможность гарантированного выполнения долговых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сохранение финансовой устойчивости и сбалансированности бюджета городского округа.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Долговая политика муниципального образования город Медногорск в </w:t>
      </w:r>
      <w:r w:rsidRPr="0076195F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FC6AEE">
        <w:rPr>
          <w:rFonts w:ascii="Times New Roman" w:hAnsi="Times New Roman" w:cs="Times New Roman"/>
          <w:sz w:val="28"/>
          <w:szCs w:val="28"/>
        </w:rPr>
        <w:t>20</w:t>
      </w:r>
      <w:r w:rsidRPr="0076195F">
        <w:rPr>
          <w:rFonts w:ascii="Times New Roman" w:hAnsi="Times New Roman" w:cs="Times New Roman"/>
          <w:sz w:val="28"/>
          <w:szCs w:val="28"/>
        </w:rPr>
        <w:t>–202</w:t>
      </w:r>
      <w:r w:rsidR="00FC6AEE">
        <w:rPr>
          <w:rFonts w:ascii="Times New Roman" w:hAnsi="Times New Roman" w:cs="Times New Roman"/>
          <w:sz w:val="28"/>
          <w:szCs w:val="28"/>
        </w:rPr>
        <w:t>2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годах будет основываться на следующих принципах: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безусловное выполнение долговых обязательств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022315" w:rsidRPr="00022315">
        <w:rPr>
          <w:rFonts w:ascii="Times New Roman" w:hAnsi="Times New Roman" w:cs="Times New Roman"/>
          <w:sz w:val="28"/>
          <w:szCs w:val="28"/>
        </w:rPr>
        <w:t>а</w:t>
      </w:r>
      <w:r w:rsidR="00022315" w:rsidRPr="00022315">
        <w:rPr>
          <w:rFonts w:ascii="Times New Roman" w:hAnsi="Times New Roman" w:cs="Times New Roman"/>
          <w:sz w:val="28"/>
          <w:szCs w:val="28"/>
        </w:rPr>
        <w:t>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соблюдение ограничений по объему муниципального долга и расходам на его обслуживание, установленных Бюджетным кодексом Российской Ф</w:t>
      </w:r>
      <w:r w:rsidRPr="0076195F">
        <w:rPr>
          <w:rFonts w:ascii="Times New Roman" w:hAnsi="Times New Roman" w:cs="Times New Roman"/>
          <w:sz w:val="28"/>
          <w:szCs w:val="28"/>
        </w:rPr>
        <w:t>е</w:t>
      </w:r>
      <w:r w:rsidRPr="0076195F">
        <w:rPr>
          <w:rFonts w:ascii="Times New Roman" w:hAnsi="Times New Roman" w:cs="Times New Roman"/>
          <w:sz w:val="28"/>
          <w:szCs w:val="28"/>
        </w:rPr>
        <w:t>дерации;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сохранение объема муниципального долга на экономически безопа</w:t>
      </w:r>
      <w:r w:rsidRPr="0076195F">
        <w:rPr>
          <w:rFonts w:ascii="Times New Roman" w:hAnsi="Times New Roman" w:cs="Times New Roman"/>
          <w:sz w:val="28"/>
          <w:szCs w:val="28"/>
        </w:rPr>
        <w:t>с</w:t>
      </w:r>
      <w:r w:rsidRPr="0076195F">
        <w:rPr>
          <w:rFonts w:ascii="Times New Roman" w:hAnsi="Times New Roman" w:cs="Times New Roman"/>
          <w:sz w:val="28"/>
          <w:szCs w:val="28"/>
        </w:rPr>
        <w:t xml:space="preserve">ном уровне, </w:t>
      </w:r>
      <w:proofErr w:type="gramStart"/>
      <w:r w:rsidRPr="00761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95F">
        <w:rPr>
          <w:rFonts w:ascii="Times New Roman" w:hAnsi="Times New Roman" w:cs="Times New Roman"/>
          <w:sz w:val="28"/>
          <w:szCs w:val="28"/>
        </w:rPr>
        <w:t xml:space="preserve"> объемом муниципального долга и расходами на его обслуживание;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недопущение необоснованных заимствований посредством обеспеч</w:t>
      </w:r>
      <w:r w:rsidRPr="0076195F">
        <w:rPr>
          <w:rFonts w:ascii="Times New Roman" w:hAnsi="Times New Roman" w:cs="Times New Roman"/>
          <w:sz w:val="28"/>
          <w:szCs w:val="28"/>
        </w:rPr>
        <w:t>е</w:t>
      </w:r>
      <w:r w:rsidRPr="0076195F">
        <w:rPr>
          <w:rFonts w:ascii="Times New Roman" w:hAnsi="Times New Roman" w:cs="Times New Roman"/>
          <w:sz w:val="28"/>
          <w:szCs w:val="28"/>
        </w:rPr>
        <w:t>ния взаимосвязи принятия решения о заимствованиях с потребностями бю</w:t>
      </w:r>
      <w:r w:rsidRPr="0076195F">
        <w:rPr>
          <w:rFonts w:ascii="Times New Roman" w:hAnsi="Times New Roman" w:cs="Times New Roman"/>
          <w:sz w:val="28"/>
          <w:szCs w:val="28"/>
        </w:rPr>
        <w:t>д</w:t>
      </w:r>
      <w:r w:rsidRPr="0076195F">
        <w:rPr>
          <w:rFonts w:ascii="Times New Roman" w:hAnsi="Times New Roman" w:cs="Times New Roman"/>
          <w:sz w:val="28"/>
          <w:szCs w:val="28"/>
        </w:rPr>
        <w:t>жета городского округа в привлечении заемных средств;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создание необходимых условий для снижения стоимости и обеспечения оптимальных сроков заимствований;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 муниципальном долге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</w:t>
      </w:r>
      <w:r w:rsidR="00022315" w:rsidRPr="00022315">
        <w:rPr>
          <w:rFonts w:ascii="Times New Roman" w:hAnsi="Times New Roman" w:cs="Times New Roman"/>
          <w:sz w:val="28"/>
          <w:szCs w:val="28"/>
        </w:rPr>
        <w:t>и</w:t>
      </w:r>
      <w:r w:rsidR="00022315" w:rsidRPr="00022315">
        <w:rPr>
          <w:rFonts w:ascii="Times New Roman" w:hAnsi="Times New Roman" w:cs="Times New Roman"/>
          <w:sz w:val="28"/>
          <w:szCs w:val="28"/>
        </w:rPr>
        <w:t>ципального образования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.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В процессе управления муниципальным долгом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022315" w:rsidRPr="00022315">
        <w:rPr>
          <w:rFonts w:ascii="Times New Roman" w:hAnsi="Times New Roman" w:cs="Times New Roman"/>
          <w:sz w:val="28"/>
          <w:szCs w:val="28"/>
        </w:rPr>
        <w:t>а</w:t>
      </w:r>
      <w:r w:rsidR="00022315" w:rsidRPr="00022315">
        <w:rPr>
          <w:rFonts w:ascii="Times New Roman" w:hAnsi="Times New Roman" w:cs="Times New Roman"/>
          <w:sz w:val="28"/>
          <w:szCs w:val="28"/>
        </w:rPr>
        <w:t xml:space="preserve">зования город Медногорск </w:t>
      </w:r>
      <w:r w:rsidRPr="0076195F">
        <w:rPr>
          <w:rFonts w:ascii="Times New Roman" w:hAnsi="Times New Roman" w:cs="Times New Roman"/>
          <w:sz w:val="28"/>
          <w:szCs w:val="28"/>
        </w:rPr>
        <w:t>необходимо решать следующие задачи: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муниципальных заимствований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</w:t>
      </w:r>
      <w:r w:rsidR="00022315" w:rsidRPr="00022315">
        <w:rPr>
          <w:rFonts w:ascii="Times New Roman" w:hAnsi="Times New Roman" w:cs="Times New Roman"/>
          <w:sz w:val="28"/>
          <w:szCs w:val="28"/>
        </w:rPr>
        <w:t>и</w:t>
      </w:r>
      <w:r w:rsidR="00022315" w:rsidRPr="00022315">
        <w:rPr>
          <w:rFonts w:ascii="Times New Roman" w:hAnsi="Times New Roman" w:cs="Times New Roman"/>
          <w:sz w:val="28"/>
          <w:szCs w:val="28"/>
        </w:rPr>
        <w:t>пального образования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сокращение рисков, связанных с осуществлением заимствований;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развитие рыночных инструментов заимствований и инструментов управления муниципальным долгом;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совершенствование учета и отчетности по обслуживанию долга и обе</w:t>
      </w:r>
      <w:r w:rsidRPr="0076195F">
        <w:rPr>
          <w:rFonts w:ascii="Times New Roman" w:hAnsi="Times New Roman" w:cs="Times New Roman"/>
          <w:sz w:val="28"/>
          <w:szCs w:val="28"/>
        </w:rPr>
        <w:t>с</w:t>
      </w:r>
      <w:r w:rsidRPr="0076195F">
        <w:rPr>
          <w:rFonts w:ascii="Times New Roman" w:hAnsi="Times New Roman" w:cs="Times New Roman"/>
          <w:sz w:val="28"/>
          <w:szCs w:val="28"/>
        </w:rPr>
        <w:t>печение раскрытия информации о муниципальном долге</w:t>
      </w:r>
      <w:r w:rsidR="00E648B0"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соблюдение сроков исполнения долговых обязательств; 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привлечение муниципальных заимствований в объемах, дополняющих доходы бюджета городского округа до размеров, необходимых и достато</w:t>
      </w:r>
      <w:r w:rsidRPr="0076195F">
        <w:rPr>
          <w:rFonts w:ascii="Times New Roman" w:hAnsi="Times New Roman" w:cs="Times New Roman"/>
          <w:sz w:val="28"/>
          <w:szCs w:val="28"/>
        </w:rPr>
        <w:t>ч</w:t>
      </w:r>
      <w:r w:rsidRPr="0076195F">
        <w:rPr>
          <w:rFonts w:ascii="Times New Roman" w:hAnsi="Times New Roman" w:cs="Times New Roman"/>
          <w:sz w:val="28"/>
          <w:szCs w:val="28"/>
        </w:rPr>
        <w:t xml:space="preserve">ных для обеспечения исполнения принятых расходных обязательств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</w:t>
      </w:r>
      <w:r w:rsidR="00022315" w:rsidRPr="00022315">
        <w:rPr>
          <w:rFonts w:ascii="Times New Roman" w:hAnsi="Times New Roman" w:cs="Times New Roman"/>
          <w:sz w:val="28"/>
          <w:szCs w:val="28"/>
        </w:rPr>
        <w:t>и</w:t>
      </w:r>
      <w:r w:rsidR="00022315" w:rsidRPr="00022315">
        <w:rPr>
          <w:rFonts w:ascii="Times New Roman" w:hAnsi="Times New Roman" w:cs="Times New Roman"/>
          <w:sz w:val="28"/>
          <w:szCs w:val="28"/>
        </w:rPr>
        <w:t>пального образования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</w:t>
      </w:r>
      <w:r w:rsidR="00022315" w:rsidRPr="00022315">
        <w:rPr>
          <w:rFonts w:ascii="Times New Roman" w:hAnsi="Times New Roman" w:cs="Times New Roman"/>
          <w:sz w:val="28"/>
          <w:szCs w:val="28"/>
        </w:rPr>
        <w:t>и</w:t>
      </w:r>
      <w:r w:rsidR="00022315" w:rsidRPr="00022315">
        <w:rPr>
          <w:rFonts w:ascii="Times New Roman" w:hAnsi="Times New Roman" w:cs="Times New Roman"/>
          <w:sz w:val="28"/>
          <w:szCs w:val="28"/>
        </w:rPr>
        <w:t>ципального образования город Медногорск</w:t>
      </w:r>
      <w:r w:rsidR="00E648B0">
        <w:rPr>
          <w:rFonts w:ascii="Times New Roman" w:hAnsi="Times New Roman" w:cs="Times New Roman"/>
          <w:sz w:val="28"/>
          <w:szCs w:val="28"/>
        </w:rPr>
        <w:t>.</w:t>
      </w:r>
    </w:p>
    <w:p w:rsidR="0076195F" w:rsidRPr="0076195F" w:rsidRDefault="0076195F" w:rsidP="000429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95F" w:rsidRPr="0076195F" w:rsidRDefault="0076195F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3. Риски при реализации долговой политики</w:t>
      </w:r>
    </w:p>
    <w:p w:rsidR="00AE5E72" w:rsidRDefault="00022315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23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  <w:r w:rsidR="0076195F" w:rsidRPr="0076195F">
        <w:rPr>
          <w:rFonts w:ascii="Times New Roman" w:hAnsi="Times New Roman" w:cs="Times New Roman"/>
          <w:sz w:val="28"/>
          <w:szCs w:val="28"/>
        </w:rPr>
        <w:t>на 20</w:t>
      </w:r>
      <w:r w:rsidR="00FC6AEE">
        <w:rPr>
          <w:rFonts w:ascii="Times New Roman" w:hAnsi="Times New Roman" w:cs="Times New Roman"/>
          <w:sz w:val="28"/>
          <w:szCs w:val="28"/>
        </w:rPr>
        <w:t>20</w:t>
      </w:r>
      <w:r w:rsidR="0076195F" w:rsidRPr="0076195F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76195F" w:rsidRPr="0076195F" w:rsidRDefault="0076195F" w:rsidP="007619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на плановый</w:t>
      </w:r>
      <w:r w:rsidR="00AE5E72">
        <w:rPr>
          <w:rFonts w:ascii="Times New Roman" w:hAnsi="Times New Roman" w:cs="Times New Roman"/>
          <w:sz w:val="28"/>
          <w:szCs w:val="28"/>
        </w:rPr>
        <w:t xml:space="preserve"> </w:t>
      </w:r>
      <w:r w:rsidRPr="0076195F">
        <w:rPr>
          <w:rFonts w:ascii="Times New Roman" w:hAnsi="Times New Roman" w:cs="Times New Roman"/>
          <w:sz w:val="28"/>
          <w:szCs w:val="28"/>
        </w:rPr>
        <w:t>период 20</w:t>
      </w:r>
      <w:r w:rsidR="00DE537E">
        <w:rPr>
          <w:rFonts w:ascii="Times New Roman" w:hAnsi="Times New Roman" w:cs="Times New Roman"/>
          <w:sz w:val="28"/>
          <w:szCs w:val="28"/>
        </w:rPr>
        <w:t>2</w:t>
      </w:r>
      <w:r w:rsidR="00FC6AEE">
        <w:rPr>
          <w:rFonts w:ascii="Times New Roman" w:hAnsi="Times New Roman" w:cs="Times New Roman"/>
          <w:sz w:val="28"/>
          <w:szCs w:val="28"/>
        </w:rPr>
        <w:t>1</w:t>
      </w:r>
      <w:r w:rsidRPr="0076195F">
        <w:rPr>
          <w:rFonts w:ascii="Times New Roman" w:hAnsi="Times New Roman" w:cs="Times New Roman"/>
          <w:sz w:val="28"/>
          <w:szCs w:val="28"/>
        </w:rPr>
        <w:t xml:space="preserve"> и 202</w:t>
      </w:r>
      <w:r w:rsidR="00FC6AEE">
        <w:rPr>
          <w:rFonts w:ascii="Times New Roman" w:hAnsi="Times New Roman" w:cs="Times New Roman"/>
          <w:sz w:val="28"/>
          <w:szCs w:val="28"/>
        </w:rPr>
        <w:t>2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6195F" w:rsidRPr="0076195F" w:rsidRDefault="0076195F" w:rsidP="007619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Основными рисками при реализации долговой политики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</w:t>
      </w:r>
      <w:r w:rsidR="00022315" w:rsidRPr="00022315">
        <w:rPr>
          <w:rFonts w:ascii="Times New Roman" w:hAnsi="Times New Roman" w:cs="Times New Roman"/>
          <w:sz w:val="28"/>
          <w:szCs w:val="28"/>
        </w:rPr>
        <w:t>ь</w:t>
      </w:r>
      <w:r w:rsidR="00022315" w:rsidRPr="00022315">
        <w:rPr>
          <w:rFonts w:ascii="Times New Roman" w:hAnsi="Times New Roman" w:cs="Times New Roman"/>
          <w:sz w:val="28"/>
          <w:szCs w:val="28"/>
        </w:rPr>
        <w:t xml:space="preserve">ного образования город Медногорск </w:t>
      </w:r>
      <w:r w:rsidRPr="0076195F">
        <w:rPr>
          <w:rFonts w:ascii="Times New Roman" w:hAnsi="Times New Roman" w:cs="Times New Roman"/>
          <w:sz w:val="28"/>
          <w:szCs w:val="28"/>
        </w:rPr>
        <w:t>на 20</w:t>
      </w:r>
      <w:r w:rsidR="00FC6AEE">
        <w:rPr>
          <w:rFonts w:ascii="Times New Roman" w:hAnsi="Times New Roman" w:cs="Times New Roman"/>
          <w:sz w:val="28"/>
          <w:szCs w:val="28"/>
        </w:rPr>
        <w:t>20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E537E">
        <w:rPr>
          <w:rFonts w:ascii="Times New Roman" w:hAnsi="Times New Roman" w:cs="Times New Roman"/>
          <w:sz w:val="28"/>
          <w:szCs w:val="28"/>
        </w:rPr>
        <w:t>2</w:t>
      </w:r>
      <w:r w:rsidR="00FC6AEE">
        <w:rPr>
          <w:rFonts w:ascii="Times New Roman" w:hAnsi="Times New Roman" w:cs="Times New Roman"/>
          <w:sz w:val="28"/>
          <w:szCs w:val="28"/>
        </w:rPr>
        <w:t>1</w:t>
      </w:r>
      <w:r w:rsidRPr="0076195F">
        <w:rPr>
          <w:rFonts w:ascii="Times New Roman" w:hAnsi="Times New Roman" w:cs="Times New Roman"/>
          <w:sz w:val="28"/>
          <w:szCs w:val="28"/>
        </w:rPr>
        <w:t xml:space="preserve"> и 202</w:t>
      </w:r>
      <w:r w:rsidR="00FC6AEE">
        <w:rPr>
          <w:rFonts w:ascii="Times New Roman" w:hAnsi="Times New Roman" w:cs="Times New Roman"/>
          <w:sz w:val="28"/>
          <w:szCs w:val="28"/>
        </w:rPr>
        <w:t>2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C6AEE" w:rsidRPr="0076195F" w:rsidRDefault="00FC6AEE" w:rsidP="00FC6AE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риск недостаточного поступления доходов в бюджет городского округа на финансирование расходов;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риск роста процентной ставки, показывающей вероятность неблаг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 xml:space="preserve">приятного для </w:t>
      </w:r>
      <w:r w:rsidR="00022315" w:rsidRPr="000223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  <w:r w:rsidRPr="0076195F">
        <w:rPr>
          <w:rFonts w:ascii="Times New Roman" w:hAnsi="Times New Roman" w:cs="Times New Roman"/>
          <w:sz w:val="28"/>
          <w:szCs w:val="28"/>
        </w:rPr>
        <w:t>изменения стоимости заимствований в зависимости от времени и объема потребности в заемных ресурсах в случае их необходимости;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риск рефинансирования, то есть вероятность невозможности провести </w:t>
      </w:r>
      <w:r w:rsidRPr="0076195F">
        <w:rPr>
          <w:rFonts w:ascii="Times New Roman" w:hAnsi="Times New Roman" w:cs="Times New Roman"/>
          <w:sz w:val="28"/>
          <w:szCs w:val="28"/>
        </w:rPr>
        <w:lastRenderedPageBreak/>
        <w:t>рефинансирование накопленных долговых обязательств по приемлемым процентным ставкам (текущим либо более низким) или невозможность р</w:t>
      </w:r>
      <w:r w:rsidRPr="0076195F">
        <w:rPr>
          <w:rFonts w:ascii="Times New Roman" w:hAnsi="Times New Roman" w:cs="Times New Roman"/>
          <w:sz w:val="28"/>
          <w:szCs w:val="28"/>
        </w:rPr>
        <w:t>е</w:t>
      </w:r>
      <w:r w:rsidRPr="0076195F">
        <w:rPr>
          <w:rFonts w:ascii="Times New Roman" w:hAnsi="Times New Roman" w:cs="Times New Roman"/>
          <w:sz w:val="28"/>
          <w:szCs w:val="28"/>
        </w:rPr>
        <w:t>финансировать текущие обязательства вовсе;</w:t>
      </w:r>
    </w:p>
    <w:p w:rsidR="0076195F" w:rsidRPr="0076195F" w:rsidRDefault="0076195F" w:rsidP="000429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риск снижения ликвидности рынка.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С целью снижения указанных выше рисков реализация долговой пол</w:t>
      </w:r>
      <w:r w:rsidRPr="0076195F">
        <w:rPr>
          <w:rFonts w:ascii="Times New Roman" w:hAnsi="Times New Roman" w:cs="Times New Roman"/>
          <w:sz w:val="28"/>
          <w:szCs w:val="28"/>
        </w:rPr>
        <w:t>и</w:t>
      </w:r>
      <w:r w:rsidRPr="0076195F">
        <w:rPr>
          <w:rFonts w:ascii="Times New Roman" w:hAnsi="Times New Roman" w:cs="Times New Roman"/>
          <w:sz w:val="28"/>
          <w:szCs w:val="28"/>
        </w:rPr>
        <w:t>тики осуществляется на основе прогнозов поступления доходов, финансир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>вания расходов и привлечения муниципальных заимствований, анализа и</w:t>
      </w:r>
      <w:r w:rsidRPr="0076195F">
        <w:rPr>
          <w:rFonts w:ascii="Times New Roman" w:hAnsi="Times New Roman" w:cs="Times New Roman"/>
          <w:sz w:val="28"/>
          <w:szCs w:val="28"/>
        </w:rPr>
        <w:t>с</w:t>
      </w:r>
      <w:r w:rsidRPr="0076195F">
        <w:rPr>
          <w:rFonts w:ascii="Times New Roman" w:hAnsi="Times New Roman" w:cs="Times New Roman"/>
          <w:sz w:val="28"/>
          <w:szCs w:val="28"/>
        </w:rPr>
        <w:t>полнения бюджета предыдущих лет с соблюдением следующих требований: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при планировании муниципальных заимствований должны учитыват</w:t>
      </w:r>
      <w:r w:rsidRPr="0076195F">
        <w:rPr>
          <w:rFonts w:ascii="Times New Roman" w:hAnsi="Times New Roman" w:cs="Times New Roman"/>
          <w:sz w:val="28"/>
          <w:szCs w:val="28"/>
        </w:rPr>
        <w:t>ь</w:t>
      </w:r>
      <w:r w:rsidRPr="0076195F">
        <w:rPr>
          <w:rFonts w:ascii="Times New Roman" w:hAnsi="Times New Roman" w:cs="Times New Roman"/>
          <w:sz w:val="28"/>
          <w:szCs w:val="28"/>
        </w:rPr>
        <w:t>ся экономические возможности по привлечению ресурсов, текущая и ож</w:t>
      </w:r>
      <w:r w:rsidRPr="0076195F">
        <w:rPr>
          <w:rFonts w:ascii="Times New Roman" w:hAnsi="Times New Roman" w:cs="Times New Roman"/>
          <w:sz w:val="28"/>
          <w:szCs w:val="28"/>
        </w:rPr>
        <w:t>и</w:t>
      </w:r>
      <w:r w:rsidRPr="0076195F">
        <w:rPr>
          <w:rFonts w:ascii="Times New Roman" w:hAnsi="Times New Roman" w:cs="Times New Roman"/>
          <w:sz w:val="28"/>
          <w:szCs w:val="28"/>
        </w:rPr>
        <w:t>даемая конъюнктура на рынках заимствований;</w:t>
      </w:r>
    </w:p>
    <w:p w:rsidR="0076195F" w:rsidRPr="0076195F" w:rsidRDefault="0076195F" w:rsidP="000429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муниципальные заимствования должны носить планомерный характер, при этом объемы заимствований должны распределяться в течение года т</w:t>
      </w:r>
      <w:r w:rsidRPr="0076195F">
        <w:rPr>
          <w:rFonts w:ascii="Times New Roman" w:hAnsi="Times New Roman" w:cs="Times New Roman"/>
          <w:sz w:val="28"/>
          <w:szCs w:val="28"/>
        </w:rPr>
        <w:t>а</w:t>
      </w:r>
      <w:r w:rsidRPr="0076195F">
        <w:rPr>
          <w:rFonts w:ascii="Times New Roman" w:hAnsi="Times New Roman" w:cs="Times New Roman"/>
          <w:sz w:val="28"/>
          <w:szCs w:val="28"/>
        </w:rPr>
        <w:t>ким образом, чтобы снизить риск ухудшения условий заимствований</w:t>
      </w:r>
      <w:r w:rsidR="009B3F71">
        <w:rPr>
          <w:rFonts w:ascii="Times New Roman" w:hAnsi="Times New Roman" w:cs="Times New Roman"/>
          <w:sz w:val="28"/>
          <w:szCs w:val="28"/>
        </w:rPr>
        <w:t>.</w:t>
      </w:r>
    </w:p>
    <w:p w:rsidR="0076195F" w:rsidRPr="0076195F" w:rsidRDefault="0076195F" w:rsidP="001A0F3D">
      <w:pPr>
        <w:pStyle w:val="1"/>
        <w:jc w:val="center"/>
        <w:rPr>
          <w:rFonts w:ascii="Times New Roman" w:hAnsi="Times New Roman" w:cs="Times New Roman"/>
        </w:rPr>
      </w:pPr>
      <w:r w:rsidRPr="0076195F">
        <w:rPr>
          <w:rFonts w:ascii="Times New Roman" w:hAnsi="Times New Roman" w:cs="Times New Roman"/>
        </w:rPr>
        <w:t xml:space="preserve"> </w:t>
      </w:r>
      <w:bookmarkStart w:id="0" w:name="sub_2004"/>
      <w:r w:rsidR="001A0F3D" w:rsidRPr="001A0F3D">
        <w:rPr>
          <w:rFonts w:ascii="Times New Roman" w:eastAsia="Times New Roman" w:hAnsi="Times New Roman" w:cs="Times New Roman"/>
          <w:b w:val="0"/>
          <w:bCs w:val="0"/>
          <w:color w:val="auto"/>
          <w:kern w:val="32"/>
        </w:rPr>
        <w:t xml:space="preserve">4. Основные факторы, инструменты и мероприятия долговой политики </w:t>
      </w:r>
      <w:bookmarkEnd w:id="0"/>
    </w:p>
    <w:p w:rsidR="00022315" w:rsidRDefault="00022315" w:rsidP="007619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315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</w:p>
    <w:p w:rsidR="0076195F" w:rsidRPr="0076195F" w:rsidRDefault="0076195F" w:rsidP="007619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 на 20</w:t>
      </w:r>
      <w:r w:rsidR="004B3553">
        <w:rPr>
          <w:rFonts w:ascii="Times New Roman" w:hAnsi="Times New Roman" w:cs="Times New Roman"/>
          <w:sz w:val="28"/>
          <w:szCs w:val="28"/>
        </w:rPr>
        <w:t>20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022315">
        <w:rPr>
          <w:rFonts w:ascii="Times New Roman" w:hAnsi="Times New Roman" w:cs="Times New Roman"/>
          <w:sz w:val="28"/>
          <w:szCs w:val="28"/>
        </w:rPr>
        <w:t xml:space="preserve"> </w:t>
      </w:r>
      <w:r w:rsidRPr="0076195F">
        <w:rPr>
          <w:rFonts w:ascii="Times New Roman" w:hAnsi="Times New Roman" w:cs="Times New Roman"/>
          <w:sz w:val="28"/>
          <w:szCs w:val="28"/>
        </w:rPr>
        <w:t>период 20</w:t>
      </w:r>
      <w:r w:rsidR="00DE537E">
        <w:rPr>
          <w:rFonts w:ascii="Times New Roman" w:hAnsi="Times New Roman" w:cs="Times New Roman"/>
          <w:sz w:val="28"/>
          <w:szCs w:val="28"/>
        </w:rPr>
        <w:t>2</w:t>
      </w:r>
      <w:r w:rsidR="004B3553">
        <w:rPr>
          <w:rFonts w:ascii="Times New Roman" w:hAnsi="Times New Roman" w:cs="Times New Roman"/>
          <w:sz w:val="28"/>
          <w:szCs w:val="28"/>
        </w:rPr>
        <w:t>1</w:t>
      </w:r>
      <w:r w:rsidRPr="0076195F">
        <w:rPr>
          <w:rFonts w:ascii="Times New Roman" w:hAnsi="Times New Roman" w:cs="Times New Roman"/>
          <w:sz w:val="28"/>
          <w:szCs w:val="28"/>
        </w:rPr>
        <w:t xml:space="preserve"> и 202</w:t>
      </w:r>
      <w:r w:rsidR="004B3553">
        <w:rPr>
          <w:rFonts w:ascii="Times New Roman" w:hAnsi="Times New Roman" w:cs="Times New Roman"/>
          <w:sz w:val="28"/>
          <w:szCs w:val="28"/>
        </w:rPr>
        <w:t>2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6195F" w:rsidRPr="0076195F" w:rsidRDefault="0076195F" w:rsidP="0076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F3D" w:rsidRDefault="001A0F3D" w:rsidP="001A0F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факторами, определяющими характер и направление,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говой политики муниципального образования город Медногорск являются: реализация указа Президента Российской Федерации от 7 мая 2018 года № 204 «О национальных целях и стратегических задачах развития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на период до 2024 года», посланий Президента Российской Федерации к Федеральному Собранию Российской Федерации; проводимая Центральным банком Российской Федерации политика по обеспечению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бильной и низкой инфляции.</w:t>
      </w:r>
      <w:proofErr w:type="gramEnd"/>
    </w:p>
    <w:p w:rsidR="001A0F3D" w:rsidRDefault="001A0F3D" w:rsidP="001A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инструментами реализации долговой политики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Медногорск являются:</w:t>
      </w:r>
    </w:p>
    <w:p w:rsidR="001A0F3D" w:rsidRDefault="001A0F3D" w:rsidP="001A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временно свободных остатков средств на счетах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бюджетных и автономных учреждений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Медного</w:t>
      </w:r>
      <w:proofErr w:type="gramStart"/>
      <w:r>
        <w:rPr>
          <w:sz w:val="28"/>
          <w:szCs w:val="28"/>
        </w:rPr>
        <w:t>рск дл</w:t>
      </w:r>
      <w:proofErr w:type="gramEnd"/>
      <w:r>
        <w:rPr>
          <w:sz w:val="28"/>
          <w:szCs w:val="28"/>
        </w:rPr>
        <w:t>я покрытия кассовых разрывов в целях сокращения сроков использования кредитов, полученных от кредитных организаций;</w:t>
      </w:r>
    </w:p>
    <w:p w:rsidR="001A0F3D" w:rsidRDefault="001A0F3D" w:rsidP="001A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кредитов от кредитных организаций в рамках возобно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кредитных линий с возможностью досрочного погашения кредитов;</w:t>
      </w:r>
    </w:p>
    <w:p w:rsidR="001A0F3D" w:rsidRDefault="001A0F3D" w:rsidP="001A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исполнения бюджета городского округа с целью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возможных кассовых разрывов, покрытие которых будет осуществляться за счет привлечения бюджетных кредитов на пополнение остатков средств на счетах бюджетов в Управлении Федерального казначейства по Оренбургской области;</w:t>
      </w:r>
    </w:p>
    <w:p w:rsidR="001A0F3D" w:rsidRDefault="001A0F3D" w:rsidP="001A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раскрытия актуальной информации 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димой долговой политике муниципального образования город Медногорск, а также об объеме и составе накопленных долговых обязательств, о сроках их погашения и процентных ставках.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Основными мероприятиями долговой политики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022315" w:rsidRPr="00022315">
        <w:rPr>
          <w:rFonts w:ascii="Times New Roman" w:hAnsi="Times New Roman" w:cs="Times New Roman"/>
          <w:sz w:val="28"/>
          <w:szCs w:val="28"/>
        </w:rPr>
        <w:t>а</w:t>
      </w:r>
      <w:r w:rsidR="00022315" w:rsidRPr="00022315">
        <w:rPr>
          <w:rFonts w:ascii="Times New Roman" w:hAnsi="Times New Roman" w:cs="Times New Roman"/>
          <w:sz w:val="28"/>
          <w:szCs w:val="28"/>
        </w:rPr>
        <w:t xml:space="preserve">зования город Медногорск </w:t>
      </w:r>
      <w:r w:rsidRPr="0076195F">
        <w:rPr>
          <w:rFonts w:ascii="Times New Roman" w:hAnsi="Times New Roman" w:cs="Times New Roman"/>
          <w:sz w:val="28"/>
          <w:szCs w:val="28"/>
        </w:rPr>
        <w:t>являются: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lastRenderedPageBreak/>
        <w:t>направление доходов, фактически полученных при исполнении бюдж</w:t>
      </w:r>
      <w:r w:rsidRPr="0076195F">
        <w:rPr>
          <w:rFonts w:ascii="Times New Roman" w:hAnsi="Times New Roman" w:cs="Times New Roman"/>
          <w:sz w:val="28"/>
          <w:szCs w:val="28"/>
        </w:rPr>
        <w:t>е</w:t>
      </w:r>
      <w:r w:rsidRPr="0076195F">
        <w:rPr>
          <w:rFonts w:ascii="Times New Roman" w:hAnsi="Times New Roman" w:cs="Times New Roman"/>
          <w:sz w:val="28"/>
          <w:szCs w:val="28"/>
        </w:rPr>
        <w:t xml:space="preserve">та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</w:t>
      </w:r>
      <w:proofErr w:type="gramStart"/>
      <w:r w:rsidR="00022315" w:rsidRPr="00022315">
        <w:rPr>
          <w:rFonts w:ascii="Times New Roman" w:hAnsi="Times New Roman" w:cs="Times New Roman"/>
          <w:sz w:val="28"/>
          <w:szCs w:val="28"/>
        </w:rPr>
        <w:t xml:space="preserve">рск </w:t>
      </w:r>
      <w:r w:rsidRPr="0076195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6195F">
        <w:rPr>
          <w:rFonts w:ascii="Times New Roman" w:hAnsi="Times New Roman" w:cs="Times New Roman"/>
          <w:sz w:val="28"/>
          <w:szCs w:val="28"/>
        </w:rPr>
        <w:t>ерх утвержденного р</w:t>
      </w:r>
      <w:r w:rsidRPr="0076195F">
        <w:rPr>
          <w:rFonts w:ascii="Times New Roman" w:hAnsi="Times New Roman" w:cs="Times New Roman"/>
          <w:sz w:val="28"/>
          <w:szCs w:val="28"/>
        </w:rPr>
        <w:t>е</w:t>
      </w:r>
      <w:r w:rsidRPr="0076195F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022315">
        <w:rPr>
          <w:rFonts w:ascii="Times New Roman" w:hAnsi="Times New Roman" w:cs="Times New Roman"/>
          <w:sz w:val="28"/>
          <w:szCs w:val="28"/>
        </w:rPr>
        <w:t>Медногорского</w:t>
      </w:r>
      <w:r w:rsidRPr="0076195F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02231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6195F">
        <w:rPr>
          <w:rFonts w:ascii="Times New Roman" w:hAnsi="Times New Roman" w:cs="Times New Roman"/>
          <w:sz w:val="28"/>
          <w:szCs w:val="28"/>
        </w:rPr>
        <w:t xml:space="preserve">о </w:t>
      </w:r>
      <w:r w:rsidR="0002231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76195F">
        <w:rPr>
          <w:rFonts w:ascii="Times New Roman" w:hAnsi="Times New Roman" w:cs="Times New Roman"/>
          <w:sz w:val="28"/>
          <w:szCs w:val="28"/>
        </w:rPr>
        <w:t>бюджете на соответствующий год и плановый период общего объема доходов, на з</w:t>
      </w:r>
      <w:r w:rsidRPr="0076195F">
        <w:rPr>
          <w:rFonts w:ascii="Times New Roman" w:hAnsi="Times New Roman" w:cs="Times New Roman"/>
          <w:sz w:val="28"/>
          <w:szCs w:val="28"/>
        </w:rPr>
        <w:t>а</w:t>
      </w:r>
      <w:r w:rsidRPr="0076195F">
        <w:rPr>
          <w:rFonts w:ascii="Times New Roman" w:hAnsi="Times New Roman" w:cs="Times New Roman"/>
          <w:sz w:val="28"/>
          <w:szCs w:val="28"/>
        </w:rPr>
        <w:t xml:space="preserve">мещение муниципальных заимствований и погашение муниципального долга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рост доходов и оптимиз</w:t>
      </w:r>
      <w:r w:rsidRPr="0076195F">
        <w:rPr>
          <w:rFonts w:ascii="Times New Roman" w:hAnsi="Times New Roman" w:cs="Times New Roman"/>
          <w:sz w:val="28"/>
          <w:szCs w:val="28"/>
        </w:rPr>
        <w:t>а</w:t>
      </w:r>
      <w:r w:rsidRPr="0076195F">
        <w:rPr>
          <w:rFonts w:ascii="Times New Roman" w:hAnsi="Times New Roman" w:cs="Times New Roman"/>
          <w:sz w:val="28"/>
          <w:szCs w:val="28"/>
        </w:rPr>
        <w:t>цию расходов бюджета и приводящих к сокращению дефицита бюджета г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 xml:space="preserve">родского округа и муниципального долга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</w:t>
      </w:r>
      <w:r w:rsidRPr="0076195F">
        <w:rPr>
          <w:rFonts w:ascii="Times New Roman" w:hAnsi="Times New Roman" w:cs="Times New Roman"/>
          <w:sz w:val="28"/>
          <w:szCs w:val="28"/>
        </w:rPr>
        <w:t>н</w:t>
      </w:r>
      <w:r w:rsidRPr="0076195F">
        <w:rPr>
          <w:rFonts w:ascii="Times New Roman" w:hAnsi="Times New Roman" w:cs="Times New Roman"/>
          <w:sz w:val="28"/>
          <w:szCs w:val="28"/>
        </w:rPr>
        <w:t>ных стабильными источниками доходов;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направление остатков средств на счетах по учету средств бюджета г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>родского округа на досрочное погашение долговых обязательств городского округа;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осуществление среднесрочных (от одного года до пяти лет) заимств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>ваний. Привлечение краткосрочных заимствований (менее одного года) во</w:t>
      </w:r>
      <w:r w:rsidRPr="0076195F">
        <w:rPr>
          <w:rFonts w:ascii="Times New Roman" w:hAnsi="Times New Roman" w:cs="Times New Roman"/>
          <w:sz w:val="28"/>
          <w:szCs w:val="28"/>
        </w:rPr>
        <w:t>з</w:t>
      </w:r>
      <w:r w:rsidRPr="0076195F">
        <w:rPr>
          <w:rFonts w:ascii="Times New Roman" w:hAnsi="Times New Roman" w:cs="Times New Roman"/>
          <w:sz w:val="28"/>
          <w:szCs w:val="28"/>
        </w:rPr>
        <w:t>можно только для поддержания текущей ликвидности бюджета городского округа;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>поддержание минимально возможной стоимости обслуживания долг</w:t>
      </w:r>
      <w:r w:rsidRPr="0076195F">
        <w:rPr>
          <w:rFonts w:ascii="Times New Roman" w:hAnsi="Times New Roman" w:cs="Times New Roman"/>
          <w:sz w:val="28"/>
          <w:szCs w:val="28"/>
        </w:rPr>
        <w:t>о</w:t>
      </w:r>
      <w:r w:rsidRPr="0076195F">
        <w:rPr>
          <w:rFonts w:ascii="Times New Roman" w:hAnsi="Times New Roman" w:cs="Times New Roman"/>
          <w:sz w:val="28"/>
          <w:szCs w:val="28"/>
        </w:rPr>
        <w:t xml:space="preserve">вых обязательств </w:t>
      </w:r>
      <w:r w:rsidR="00022315" w:rsidRPr="000223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  <w:r w:rsidRPr="0076195F">
        <w:rPr>
          <w:rFonts w:ascii="Times New Roman" w:hAnsi="Times New Roman" w:cs="Times New Roman"/>
          <w:sz w:val="28"/>
          <w:szCs w:val="28"/>
        </w:rPr>
        <w:t>с учетом ситуации на финансовом рынке;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отказ от планирования предоставления муниципальных гарантий </w:t>
      </w:r>
      <w:r w:rsidR="00022315" w:rsidRPr="00022315">
        <w:rPr>
          <w:rFonts w:ascii="Times New Roman" w:hAnsi="Times New Roman" w:cs="Times New Roman"/>
          <w:sz w:val="28"/>
          <w:szCs w:val="28"/>
        </w:rPr>
        <w:t>м</w:t>
      </w:r>
      <w:r w:rsidR="00022315" w:rsidRPr="00022315">
        <w:rPr>
          <w:rFonts w:ascii="Times New Roman" w:hAnsi="Times New Roman" w:cs="Times New Roman"/>
          <w:sz w:val="28"/>
          <w:szCs w:val="28"/>
        </w:rPr>
        <w:t>у</w:t>
      </w:r>
      <w:r w:rsidR="00022315" w:rsidRPr="00022315">
        <w:rPr>
          <w:rFonts w:ascii="Times New Roman" w:hAnsi="Times New Roman" w:cs="Times New Roman"/>
          <w:sz w:val="28"/>
          <w:szCs w:val="28"/>
        </w:rPr>
        <w:t>ниципального образования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;</w:t>
      </w:r>
    </w:p>
    <w:p w:rsidR="0076195F" w:rsidRPr="0076195F" w:rsidRDefault="0076195F" w:rsidP="00042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5F">
        <w:rPr>
          <w:rFonts w:ascii="Times New Roman" w:hAnsi="Times New Roman" w:cs="Times New Roman"/>
          <w:sz w:val="28"/>
          <w:szCs w:val="28"/>
        </w:rPr>
        <w:t xml:space="preserve">обеспечение прозрачности долговой политики </w:t>
      </w:r>
      <w:r w:rsidR="00022315" w:rsidRPr="0002231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22315" w:rsidRPr="00022315">
        <w:rPr>
          <w:rFonts w:ascii="Times New Roman" w:hAnsi="Times New Roman" w:cs="Times New Roman"/>
          <w:sz w:val="28"/>
          <w:szCs w:val="28"/>
        </w:rPr>
        <w:t>о</w:t>
      </w:r>
      <w:r w:rsidR="00022315" w:rsidRPr="00022315">
        <w:rPr>
          <w:rFonts w:ascii="Times New Roman" w:hAnsi="Times New Roman" w:cs="Times New Roman"/>
          <w:sz w:val="28"/>
          <w:szCs w:val="28"/>
        </w:rPr>
        <w:t>вания город Медногорск</w:t>
      </w:r>
      <w:r w:rsidRPr="0076195F">
        <w:rPr>
          <w:rFonts w:ascii="Times New Roman" w:hAnsi="Times New Roman" w:cs="Times New Roman"/>
          <w:sz w:val="28"/>
          <w:szCs w:val="28"/>
        </w:rPr>
        <w:t>;</w:t>
      </w:r>
    </w:p>
    <w:p w:rsidR="005F6FEC" w:rsidRPr="0076195F" w:rsidRDefault="005F6FEC" w:rsidP="000429D4">
      <w:pPr>
        <w:ind w:firstLine="720"/>
        <w:jc w:val="center"/>
        <w:rPr>
          <w:sz w:val="28"/>
          <w:szCs w:val="28"/>
        </w:rPr>
      </w:pPr>
    </w:p>
    <w:p w:rsidR="005F6FEC" w:rsidRPr="0076195F" w:rsidRDefault="005F6FEC" w:rsidP="00505336">
      <w:pPr>
        <w:spacing w:line="360" w:lineRule="auto"/>
        <w:ind w:firstLine="720"/>
        <w:jc w:val="center"/>
        <w:rPr>
          <w:sz w:val="28"/>
          <w:szCs w:val="28"/>
        </w:rPr>
      </w:pPr>
    </w:p>
    <w:sectPr w:rsidR="005F6FEC" w:rsidRPr="0076195F" w:rsidSect="00CE471D">
      <w:headerReference w:type="even" r:id="rId9"/>
      <w:headerReference w:type="default" r:id="rId10"/>
      <w:pgSz w:w="11906" w:h="16838" w:code="9"/>
      <w:pgMar w:top="1134" w:right="850" w:bottom="568" w:left="1701" w:header="62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92" w:rsidRDefault="00EB0092">
      <w:r>
        <w:separator/>
      </w:r>
    </w:p>
  </w:endnote>
  <w:endnote w:type="continuationSeparator" w:id="1">
    <w:p w:rsidR="00EB0092" w:rsidRDefault="00EB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92" w:rsidRDefault="00EB0092">
      <w:r>
        <w:separator/>
      </w:r>
    </w:p>
  </w:footnote>
  <w:footnote w:type="continuationSeparator" w:id="1">
    <w:p w:rsidR="00EB0092" w:rsidRDefault="00EB0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D7" w:rsidRDefault="00493497" w:rsidP="00170B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2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2D7" w:rsidRDefault="00AA32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D7" w:rsidRDefault="00493497" w:rsidP="00170B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2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5F2B">
      <w:rPr>
        <w:rStyle w:val="a6"/>
        <w:noProof/>
      </w:rPr>
      <w:t>16</w:t>
    </w:r>
    <w:r>
      <w:rPr>
        <w:rStyle w:val="a6"/>
      </w:rPr>
      <w:fldChar w:fldCharType="end"/>
    </w:r>
  </w:p>
  <w:p w:rsidR="00AA32D7" w:rsidRDefault="00AA32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755AB"/>
    <w:multiLevelType w:val="hybridMultilevel"/>
    <w:tmpl w:val="71D207C2"/>
    <w:lvl w:ilvl="0" w:tplc="2C52B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43176"/>
    <w:multiLevelType w:val="hybridMultilevel"/>
    <w:tmpl w:val="C45CA4E4"/>
    <w:lvl w:ilvl="0" w:tplc="61BCF8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F5F71"/>
    <w:multiLevelType w:val="hybridMultilevel"/>
    <w:tmpl w:val="89B69DBA"/>
    <w:lvl w:ilvl="0" w:tplc="E040741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5F674DE"/>
    <w:multiLevelType w:val="hybridMultilevel"/>
    <w:tmpl w:val="AFA03146"/>
    <w:lvl w:ilvl="0" w:tplc="E5C68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6">
    <w:nsid w:val="451A2CDA"/>
    <w:multiLevelType w:val="hybridMultilevel"/>
    <w:tmpl w:val="2DF21E7A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A6291F"/>
    <w:multiLevelType w:val="multilevel"/>
    <w:tmpl w:val="9A4CBE24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3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6D"/>
    <w:rsid w:val="000050A0"/>
    <w:rsid w:val="0001139B"/>
    <w:rsid w:val="000125B0"/>
    <w:rsid w:val="000148C8"/>
    <w:rsid w:val="00017175"/>
    <w:rsid w:val="0001773F"/>
    <w:rsid w:val="00022315"/>
    <w:rsid w:val="00022DA7"/>
    <w:rsid w:val="000237E6"/>
    <w:rsid w:val="000253DA"/>
    <w:rsid w:val="00027CE5"/>
    <w:rsid w:val="000347AC"/>
    <w:rsid w:val="00034E5F"/>
    <w:rsid w:val="00035F92"/>
    <w:rsid w:val="000429D4"/>
    <w:rsid w:val="00044257"/>
    <w:rsid w:val="000442C7"/>
    <w:rsid w:val="000478A4"/>
    <w:rsid w:val="00047E88"/>
    <w:rsid w:val="000600E9"/>
    <w:rsid w:val="0006294F"/>
    <w:rsid w:val="0006512B"/>
    <w:rsid w:val="00072B05"/>
    <w:rsid w:val="00073048"/>
    <w:rsid w:val="00080CC1"/>
    <w:rsid w:val="00087348"/>
    <w:rsid w:val="000947A1"/>
    <w:rsid w:val="00095364"/>
    <w:rsid w:val="00095CA5"/>
    <w:rsid w:val="00097561"/>
    <w:rsid w:val="000A0910"/>
    <w:rsid w:val="000A14E7"/>
    <w:rsid w:val="000A66E3"/>
    <w:rsid w:val="000A67E1"/>
    <w:rsid w:val="000B2287"/>
    <w:rsid w:val="000B6F47"/>
    <w:rsid w:val="000C00DB"/>
    <w:rsid w:val="000C302B"/>
    <w:rsid w:val="000C3784"/>
    <w:rsid w:val="000C6274"/>
    <w:rsid w:val="000D6ACF"/>
    <w:rsid w:val="000D77B7"/>
    <w:rsid w:val="000E2215"/>
    <w:rsid w:val="000E43D4"/>
    <w:rsid w:val="000E5740"/>
    <w:rsid w:val="000E58BB"/>
    <w:rsid w:val="000F0C36"/>
    <w:rsid w:val="000F5616"/>
    <w:rsid w:val="000F6219"/>
    <w:rsid w:val="000F73D3"/>
    <w:rsid w:val="00100A1D"/>
    <w:rsid w:val="00103A97"/>
    <w:rsid w:val="00106BF3"/>
    <w:rsid w:val="00107F01"/>
    <w:rsid w:val="00113D2A"/>
    <w:rsid w:val="00120D2B"/>
    <w:rsid w:val="001216B4"/>
    <w:rsid w:val="001229FF"/>
    <w:rsid w:val="00125432"/>
    <w:rsid w:val="00125B1D"/>
    <w:rsid w:val="001364D4"/>
    <w:rsid w:val="001464AE"/>
    <w:rsid w:val="00150579"/>
    <w:rsid w:val="00157AF3"/>
    <w:rsid w:val="00170B6D"/>
    <w:rsid w:val="0018449F"/>
    <w:rsid w:val="00186872"/>
    <w:rsid w:val="001911FB"/>
    <w:rsid w:val="00197887"/>
    <w:rsid w:val="001A0F3D"/>
    <w:rsid w:val="001A400F"/>
    <w:rsid w:val="001A59EE"/>
    <w:rsid w:val="001B6480"/>
    <w:rsid w:val="001B70A6"/>
    <w:rsid w:val="001C3D4A"/>
    <w:rsid w:val="001C6E7E"/>
    <w:rsid w:val="001C7184"/>
    <w:rsid w:val="001D3BE9"/>
    <w:rsid w:val="001D3D1A"/>
    <w:rsid w:val="001D6980"/>
    <w:rsid w:val="001E1E3D"/>
    <w:rsid w:val="001E2D5F"/>
    <w:rsid w:val="001E2EF6"/>
    <w:rsid w:val="001F1484"/>
    <w:rsid w:val="001F3064"/>
    <w:rsid w:val="001F4E12"/>
    <w:rsid w:val="001F608C"/>
    <w:rsid w:val="002042D4"/>
    <w:rsid w:val="00206793"/>
    <w:rsid w:val="0021046B"/>
    <w:rsid w:val="00212D95"/>
    <w:rsid w:val="00217F7E"/>
    <w:rsid w:val="00222300"/>
    <w:rsid w:val="00222E8B"/>
    <w:rsid w:val="00230138"/>
    <w:rsid w:val="0023140C"/>
    <w:rsid w:val="002425E2"/>
    <w:rsid w:val="0024634E"/>
    <w:rsid w:val="00266298"/>
    <w:rsid w:val="00267188"/>
    <w:rsid w:val="00280114"/>
    <w:rsid w:val="002820E7"/>
    <w:rsid w:val="00287F6A"/>
    <w:rsid w:val="002A175F"/>
    <w:rsid w:val="002A384B"/>
    <w:rsid w:val="002A4043"/>
    <w:rsid w:val="002A439B"/>
    <w:rsid w:val="002A66CE"/>
    <w:rsid w:val="002B0443"/>
    <w:rsid w:val="002B1E78"/>
    <w:rsid w:val="002B2879"/>
    <w:rsid w:val="002C0CC8"/>
    <w:rsid w:val="002C1F02"/>
    <w:rsid w:val="002D17CA"/>
    <w:rsid w:val="002D3E2F"/>
    <w:rsid w:val="002D61E1"/>
    <w:rsid w:val="002D789F"/>
    <w:rsid w:val="002E0432"/>
    <w:rsid w:val="002E1E1C"/>
    <w:rsid w:val="002E2D39"/>
    <w:rsid w:val="002E3ED6"/>
    <w:rsid w:val="002E5501"/>
    <w:rsid w:val="002F0113"/>
    <w:rsid w:val="002F1EDE"/>
    <w:rsid w:val="00302C59"/>
    <w:rsid w:val="00302DDF"/>
    <w:rsid w:val="00303E04"/>
    <w:rsid w:val="00305599"/>
    <w:rsid w:val="00306185"/>
    <w:rsid w:val="00307013"/>
    <w:rsid w:val="00307737"/>
    <w:rsid w:val="00313CAD"/>
    <w:rsid w:val="00313F17"/>
    <w:rsid w:val="003150A7"/>
    <w:rsid w:val="00324234"/>
    <w:rsid w:val="0032488E"/>
    <w:rsid w:val="003249BD"/>
    <w:rsid w:val="003272E6"/>
    <w:rsid w:val="003331E3"/>
    <w:rsid w:val="00333BCC"/>
    <w:rsid w:val="003360A1"/>
    <w:rsid w:val="00355E7D"/>
    <w:rsid w:val="00357854"/>
    <w:rsid w:val="003607FB"/>
    <w:rsid w:val="00360F0B"/>
    <w:rsid w:val="0036211B"/>
    <w:rsid w:val="00363E63"/>
    <w:rsid w:val="00367178"/>
    <w:rsid w:val="00370069"/>
    <w:rsid w:val="00371521"/>
    <w:rsid w:val="003746DE"/>
    <w:rsid w:val="003751D2"/>
    <w:rsid w:val="00377322"/>
    <w:rsid w:val="00382D48"/>
    <w:rsid w:val="0038387C"/>
    <w:rsid w:val="00392D7D"/>
    <w:rsid w:val="003930AD"/>
    <w:rsid w:val="003A1243"/>
    <w:rsid w:val="003A2DB2"/>
    <w:rsid w:val="003A35CE"/>
    <w:rsid w:val="003A61D0"/>
    <w:rsid w:val="003B1F77"/>
    <w:rsid w:val="003B2E38"/>
    <w:rsid w:val="003B2FCA"/>
    <w:rsid w:val="003B3B70"/>
    <w:rsid w:val="003C0819"/>
    <w:rsid w:val="003D117A"/>
    <w:rsid w:val="003E3155"/>
    <w:rsid w:val="003E7ED3"/>
    <w:rsid w:val="003F050F"/>
    <w:rsid w:val="003F1968"/>
    <w:rsid w:val="003F27F7"/>
    <w:rsid w:val="003F6D90"/>
    <w:rsid w:val="003F74F9"/>
    <w:rsid w:val="00400A7D"/>
    <w:rsid w:val="00402FF7"/>
    <w:rsid w:val="004031CF"/>
    <w:rsid w:val="00405AF2"/>
    <w:rsid w:val="00406A6D"/>
    <w:rsid w:val="004101DC"/>
    <w:rsid w:val="00415056"/>
    <w:rsid w:val="00416362"/>
    <w:rsid w:val="00420997"/>
    <w:rsid w:val="004233C7"/>
    <w:rsid w:val="0042417D"/>
    <w:rsid w:val="004250F4"/>
    <w:rsid w:val="0042703F"/>
    <w:rsid w:val="004313DE"/>
    <w:rsid w:val="00432208"/>
    <w:rsid w:val="00433CF4"/>
    <w:rsid w:val="00435612"/>
    <w:rsid w:val="004374DD"/>
    <w:rsid w:val="0044299F"/>
    <w:rsid w:val="00443E2C"/>
    <w:rsid w:val="00446016"/>
    <w:rsid w:val="0045142F"/>
    <w:rsid w:val="00451A4E"/>
    <w:rsid w:val="00457DB5"/>
    <w:rsid w:val="00460EA6"/>
    <w:rsid w:val="00461CD1"/>
    <w:rsid w:val="0046427F"/>
    <w:rsid w:val="00466C27"/>
    <w:rsid w:val="00470852"/>
    <w:rsid w:val="00471E1D"/>
    <w:rsid w:val="00474524"/>
    <w:rsid w:val="0047642C"/>
    <w:rsid w:val="00477E1C"/>
    <w:rsid w:val="00481009"/>
    <w:rsid w:val="00485C6A"/>
    <w:rsid w:val="0049151D"/>
    <w:rsid w:val="00493497"/>
    <w:rsid w:val="00497ED3"/>
    <w:rsid w:val="004A0121"/>
    <w:rsid w:val="004A075B"/>
    <w:rsid w:val="004A2826"/>
    <w:rsid w:val="004A3E2C"/>
    <w:rsid w:val="004A4D3F"/>
    <w:rsid w:val="004A7250"/>
    <w:rsid w:val="004B2A7F"/>
    <w:rsid w:val="004B3553"/>
    <w:rsid w:val="004B3756"/>
    <w:rsid w:val="004B4D7F"/>
    <w:rsid w:val="004B6D8E"/>
    <w:rsid w:val="004C0652"/>
    <w:rsid w:val="004C3C5D"/>
    <w:rsid w:val="004C420B"/>
    <w:rsid w:val="004C5EEF"/>
    <w:rsid w:val="004D3A14"/>
    <w:rsid w:val="004D3D31"/>
    <w:rsid w:val="004D6315"/>
    <w:rsid w:val="004E55DD"/>
    <w:rsid w:val="004F5387"/>
    <w:rsid w:val="00501A7A"/>
    <w:rsid w:val="00505336"/>
    <w:rsid w:val="005071E3"/>
    <w:rsid w:val="005148C5"/>
    <w:rsid w:val="00515B47"/>
    <w:rsid w:val="00521E58"/>
    <w:rsid w:val="005556FC"/>
    <w:rsid w:val="00560F4B"/>
    <w:rsid w:val="005625BD"/>
    <w:rsid w:val="00563309"/>
    <w:rsid w:val="00564A77"/>
    <w:rsid w:val="00565C93"/>
    <w:rsid w:val="005748FE"/>
    <w:rsid w:val="00577D09"/>
    <w:rsid w:val="00583429"/>
    <w:rsid w:val="00586A1E"/>
    <w:rsid w:val="00587C58"/>
    <w:rsid w:val="0059041C"/>
    <w:rsid w:val="0059090E"/>
    <w:rsid w:val="00591751"/>
    <w:rsid w:val="00594C48"/>
    <w:rsid w:val="005964CC"/>
    <w:rsid w:val="005A0816"/>
    <w:rsid w:val="005A2563"/>
    <w:rsid w:val="005A5CAB"/>
    <w:rsid w:val="005C00D0"/>
    <w:rsid w:val="005C3313"/>
    <w:rsid w:val="005C3B0C"/>
    <w:rsid w:val="005C3CE4"/>
    <w:rsid w:val="005D4414"/>
    <w:rsid w:val="005D4F8A"/>
    <w:rsid w:val="005E08EA"/>
    <w:rsid w:val="005E1054"/>
    <w:rsid w:val="005E3B2D"/>
    <w:rsid w:val="005E4809"/>
    <w:rsid w:val="005E6984"/>
    <w:rsid w:val="005F1D57"/>
    <w:rsid w:val="005F6FEC"/>
    <w:rsid w:val="006024C0"/>
    <w:rsid w:val="006059ED"/>
    <w:rsid w:val="006122BD"/>
    <w:rsid w:val="006173F8"/>
    <w:rsid w:val="006220F7"/>
    <w:rsid w:val="0062439B"/>
    <w:rsid w:val="00626450"/>
    <w:rsid w:val="00627464"/>
    <w:rsid w:val="00632601"/>
    <w:rsid w:val="00635B5E"/>
    <w:rsid w:val="00637F3D"/>
    <w:rsid w:val="0064262C"/>
    <w:rsid w:val="00643DD0"/>
    <w:rsid w:val="00644B6A"/>
    <w:rsid w:val="00645DFF"/>
    <w:rsid w:val="00646349"/>
    <w:rsid w:val="0064736D"/>
    <w:rsid w:val="00653E5C"/>
    <w:rsid w:val="00677FF0"/>
    <w:rsid w:val="00681E6F"/>
    <w:rsid w:val="0068322B"/>
    <w:rsid w:val="0068758F"/>
    <w:rsid w:val="00687A2A"/>
    <w:rsid w:val="0069718D"/>
    <w:rsid w:val="006972FE"/>
    <w:rsid w:val="006A58DC"/>
    <w:rsid w:val="006B07F1"/>
    <w:rsid w:val="006B19C6"/>
    <w:rsid w:val="006B322D"/>
    <w:rsid w:val="006C335F"/>
    <w:rsid w:val="006C3B5E"/>
    <w:rsid w:val="006C45AD"/>
    <w:rsid w:val="006C5F94"/>
    <w:rsid w:val="006D2094"/>
    <w:rsid w:val="006D447E"/>
    <w:rsid w:val="006E3762"/>
    <w:rsid w:val="006F23A2"/>
    <w:rsid w:val="006F5CFD"/>
    <w:rsid w:val="0070055F"/>
    <w:rsid w:val="00704343"/>
    <w:rsid w:val="00704863"/>
    <w:rsid w:val="007055B3"/>
    <w:rsid w:val="007069FF"/>
    <w:rsid w:val="0071248A"/>
    <w:rsid w:val="00721D3A"/>
    <w:rsid w:val="00726A9A"/>
    <w:rsid w:val="0073281A"/>
    <w:rsid w:val="00737CC3"/>
    <w:rsid w:val="007413FE"/>
    <w:rsid w:val="0074154F"/>
    <w:rsid w:val="00742377"/>
    <w:rsid w:val="00745BE8"/>
    <w:rsid w:val="007467A8"/>
    <w:rsid w:val="00751F12"/>
    <w:rsid w:val="00752039"/>
    <w:rsid w:val="007532FD"/>
    <w:rsid w:val="00755451"/>
    <w:rsid w:val="007615B5"/>
    <w:rsid w:val="0076195F"/>
    <w:rsid w:val="00763077"/>
    <w:rsid w:val="007643B2"/>
    <w:rsid w:val="007753BF"/>
    <w:rsid w:val="00775B31"/>
    <w:rsid w:val="0078415C"/>
    <w:rsid w:val="00784558"/>
    <w:rsid w:val="007A2F57"/>
    <w:rsid w:val="007A359C"/>
    <w:rsid w:val="007A4948"/>
    <w:rsid w:val="007A75FE"/>
    <w:rsid w:val="007A7A28"/>
    <w:rsid w:val="007A7B02"/>
    <w:rsid w:val="007C2C3B"/>
    <w:rsid w:val="007C69B3"/>
    <w:rsid w:val="007D1C92"/>
    <w:rsid w:val="007D2CB3"/>
    <w:rsid w:val="007D4BD8"/>
    <w:rsid w:val="007D5BEF"/>
    <w:rsid w:val="007D5D75"/>
    <w:rsid w:val="007D71DF"/>
    <w:rsid w:val="007E762B"/>
    <w:rsid w:val="007F3A25"/>
    <w:rsid w:val="007F3E3B"/>
    <w:rsid w:val="007F44F3"/>
    <w:rsid w:val="007F78CD"/>
    <w:rsid w:val="008034FC"/>
    <w:rsid w:val="00817BB1"/>
    <w:rsid w:val="00822B69"/>
    <w:rsid w:val="00823F95"/>
    <w:rsid w:val="00827227"/>
    <w:rsid w:val="0083742D"/>
    <w:rsid w:val="008522C3"/>
    <w:rsid w:val="00865769"/>
    <w:rsid w:val="00867569"/>
    <w:rsid w:val="008748D1"/>
    <w:rsid w:val="008758DE"/>
    <w:rsid w:val="008825FE"/>
    <w:rsid w:val="00884260"/>
    <w:rsid w:val="00887DCD"/>
    <w:rsid w:val="0089615B"/>
    <w:rsid w:val="00896386"/>
    <w:rsid w:val="00896A0B"/>
    <w:rsid w:val="008A3A5C"/>
    <w:rsid w:val="008A6620"/>
    <w:rsid w:val="008A7A05"/>
    <w:rsid w:val="008B143F"/>
    <w:rsid w:val="008B53DC"/>
    <w:rsid w:val="008B709F"/>
    <w:rsid w:val="008C070C"/>
    <w:rsid w:val="008C22F5"/>
    <w:rsid w:val="008C45BD"/>
    <w:rsid w:val="008C4C50"/>
    <w:rsid w:val="008C5642"/>
    <w:rsid w:val="008D0673"/>
    <w:rsid w:val="008D6946"/>
    <w:rsid w:val="008E627A"/>
    <w:rsid w:val="008E6B0B"/>
    <w:rsid w:val="008E74E6"/>
    <w:rsid w:val="008F29F4"/>
    <w:rsid w:val="008F351F"/>
    <w:rsid w:val="00906869"/>
    <w:rsid w:val="00911E8D"/>
    <w:rsid w:val="00912724"/>
    <w:rsid w:val="00915BF7"/>
    <w:rsid w:val="00915CF6"/>
    <w:rsid w:val="00915F2B"/>
    <w:rsid w:val="00925A8D"/>
    <w:rsid w:val="00931779"/>
    <w:rsid w:val="00934584"/>
    <w:rsid w:val="00936A5E"/>
    <w:rsid w:val="009514D0"/>
    <w:rsid w:val="009517ED"/>
    <w:rsid w:val="009520E9"/>
    <w:rsid w:val="00954194"/>
    <w:rsid w:val="0095636F"/>
    <w:rsid w:val="0096092D"/>
    <w:rsid w:val="009618E1"/>
    <w:rsid w:val="00963439"/>
    <w:rsid w:val="00965681"/>
    <w:rsid w:val="00967D3D"/>
    <w:rsid w:val="00970E0B"/>
    <w:rsid w:val="00971E60"/>
    <w:rsid w:val="009727BB"/>
    <w:rsid w:val="009727CC"/>
    <w:rsid w:val="00975447"/>
    <w:rsid w:val="00975495"/>
    <w:rsid w:val="0097787A"/>
    <w:rsid w:val="00985087"/>
    <w:rsid w:val="00985C46"/>
    <w:rsid w:val="00986667"/>
    <w:rsid w:val="00991158"/>
    <w:rsid w:val="00995BAD"/>
    <w:rsid w:val="0099602C"/>
    <w:rsid w:val="009A6F00"/>
    <w:rsid w:val="009A73F0"/>
    <w:rsid w:val="009B0A23"/>
    <w:rsid w:val="009B1DA7"/>
    <w:rsid w:val="009B2BAB"/>
    <w:rsid w:val="009B3F71"/>
    <w:rsid w:val="009B4A57"/>
    <w:rsid w:val="009C11B5"/>
    <w:rsid w:val="009C249E"/>
    <w:rsid w:val="009C35B6"/>
    <w:rsid w:val="009D009C"/>
    <w:rsid w:val="009D06CE"/>
    <w:rsid w:val="009D454C"/>
    <w:rsid w:val="009D498C"/>
    <w:rsid w:val="009D5FA7"/>
    <w:rsid w:val="009D7BD0"/>
    <w:rsid w:val="009E04F5"/>
    <w:rsid w:val="009E3AAE"/>
    <w:rsid w:val="009E6604"/>
    <w:rsid w:val="009E731F"/>
    <w:rsid w:val="009E7AD0"/>
    <w:rsid w:val="009F1905"/>
    <w:rsid w:val="009F4300"/>
    <w:rsid w:val="009F4D2D"/>
    <w:rsid w:val="009F75FD"/>
    <w:rsid w:val="009F78A0"/>
    <w:rsid w:val="009F7E03"/>
    <w:rsid w:val="00A039ED"/>
    <w:rsid w:val="00A078DB"/>
    <w:rsid w:val="00A100C6"/>
    <w:rsid w:val="00A11F18"/>
    <w:rsid w:val="00A13C73"/>
    <w:rsid w:val="00A14433"/>
    <w:rsid w:val="00A1455A"/>
    <w:rsid w:val="00A15CD1"/>
    <w:rsid w:val="00A27856"/>
    <w:rsid w:val="00A27D9A"/>
    <w:rsid w:val="00A31261"/>
    <w:rsid w:val="00A330F7"/>
    <w:rsid w:val="00A34CD0"/>
    <w:rsid w:val="00A359F9"/>
    <w:rsid w:val="00A36A6D"/>
    <w:rsid w:val="00A40053"/>
    <w:rsid w:val="00A4165B"/>
    <w:rsid w:val="00A4696A"/>
    <w:rsid w:val="00A47158"/>
    <w:rsid w:val="00A5261B"/>
    <w:rsid w:val="00A5687B"/>
    <w:rsid w:val="00A611FC"/>
    <w:rsid w:val="00A639C4"/>
    <w:rsid w:val="00A640C0"/>
    <w:rsid w:val="00A66175"/>
    <w:rsid w:val="00A674D6"/>
    <w:rsid w:val="00A710A3"/>
    <w:rsid w:val="00A7254A"/>
    <w:rsid w:val="00A748DB"/>
    <w:rsid w:val="00A80161"/>
    <w:rsid w:val="00A80AA4"/>
    <w:rsid w:val="00A86E5F"/>
    <w:rsid w:val="00A87471"/>
    <w:rsid w:val="00A92657"/>
    <w:rsid w:val="00A95385"/>
    <w:rsid w:val="00A95640"/>
    <w:rsid w:val="00AA08EF"/>
    <w:rsid w:val="00AA2966"/>
    <w:rsid w:val="00AA32D7"/>
    <w:rsid w:val="00AA5F0C"/>
    <w:rsid w:val="00AB43FF"/>
    <w:rsid w:val="00AB5C42"/>
    <w:rsid w:val="00AC3776"/>
    <w:rsid w:val="00AC38E8"/>
    <w:rsid w:val="00AD0D0B"/>
    <w:rsid w:val="00AD1FEE"/>
    <w:rsid w:val="00AD20FE"/>
    <w:rsid w:val="00AD4C56"/>
    <w:rsid w:val="00AD526A"/>
    <w:rsid w:val="00AD6AB0"/>
    <w:rsid w:val="00AE21C6"/>
    <w:rsid w:val="00AE5E72"/>
    <w:rsid w:val="00AE7BE6"/>
    <w:rsid w:val="00AF1900"/>
    <w:rsid w:val="00AF4D62"/>
    <w:rsid w:val="00AF77AB"/>
    <w:rsid w:val="00AF7B9C"/>
    <w:rsid w:val="00B06F33"/>
    <w:rsid w:val="00B07903"/>
    <w:rsid w:val="00B11753"/>
    <w:rsid w:val="00B11A69"/>
    <w:rsid w:val="00B17E89"/>
    <w:rsid w:val="00B20CD8"/>
    <w:rsid w:val="00B210F1"/>
    <w:rsid w:val="00B25733"/>
    <w:rsid w:val="00B27A34"/>
    <w:rsid w:val="00B3361B"/>
    <w:rsid w:val="00B36D95"/>
    <w:rsid w:val="00B41D61"/>
    <w:rsid w:val="00B44007"/>
    <w:rsid w:val="00B447CF"/>
    <w:rsid w:val="00B45B2F"/>
    <w:rsid w:val="00B52D2D"/>
    <w:rsid w:val="00B5619E"/>
    <w:rsid w:val="00B568E3"/>
    <w:rsid w:val="00B56FF6"/>
    <w:rsid w:val="00B63EC5"/>
    <w:rsid w:val="00B65CF2"/>
    <w:rsid w:val="00B66060"/>
    <w:rsid w:val="00B67C67"/>
    <w:rsid w:val="00B719DE"/>
    <w:rsid w:val="00B727D5"/>
    <w:rsid w:val="00B73552"/>
    <w:rsid w:val="00B7475F"/>
    <w:rsid w:val="00B751CA"/>
    <w:rsid w:val="00B77F11"/>
    <w:rsid w:val="00B81D4C"/>
    <w:rsid w:val="00B82CAA"/>
    <w:rsid w:val="00B875F0"/>
    <w:rsid w:val="00B91417"/>
    <w:rsid w:val="00B915A0"/>
    <w:rsid w:val="00B92819"/>
    <w:rsid w:val="00B94D1E"/>
    <w:rsid w:val="00B9554F"/>
    <w:rsid w:val="00BC2F3A"/>
    <w:rsid w:val="00BD44FC"/>
    <w:rsid w:val="00BD6370"/>
    <w:rsid w:val="00BE2B1C"/>
    <w:rsid w:val="00BE356F"/>
    <w:rsid w:val="00BE65DA"/>
    <w:rsid w:val="00BF7167"/>
    <w:rsid w:val="00C00E99"/>
    <w:rsid w:val="00C01516"/>
    <w:rsid w:val="00C02282"/>
    <w:rsid w:val="00C055E2"/>
    <w:rsid w:val="00C10545"/>
    <w:rsid w:val="00C11D6B"/>
    <w:rsid w:val="00C179E7"/>
    <w:rsid w:val="00C21010"/>
    <w:rsid w:val="00C21B71"/>
    <w:rsid w:val="00C25BCA"/>
    <w:rsid w:val="00C30478"/>
    <w:rsid w:val="00C354CC"/>
    <w:rsid w:val="00C4209B"/>
    <w:rsid w:val="00C43A58"/>
    <w:rsid w:val="00C47311"/>
    <w:rsid w:val="00C60ED5"/>
    <w:rsid w:val="00C64D09"/>
    <w:rsid w:val="00C67139"/>
    <w:rsid w:val="00C73524"/>
    <w:rsid w:val="00C753EB"/>
    <w:rsid w:val="00C837B5"/>
    <w:rsid w:val="00C8565E"/>
    <w:rsid w:val="00C85F6E"/>
    <w:rsid w:val="00C86307"/>
    <w:rsid w:val="00CA06C5"/>
    <w:rsid w:val="00CA0A88"/>
    <w:rsid w:val="00CA1898"/>
    <w:rsid w:val="00CA19ED"/>
    <w:rsid w:val="00CA2B04"/>
    <w:rsid w:val="00CA2C2F"/>
    <w:rsid w:val="00CB04A3"/>
    <w:rsid w:val="00CB3F75"/>
    <w:rsid w:val="00CB5501"/>
    <w:rsid w:val="00CC3E05"/>
    <w:rsid w:val="00CC67FB"/>
    <w:rsid w:val="00CC70EB"/>
    <w:rsid w:val="00CC7F2B"/>
    <w:rsid w:val="00CD0DFF"/>
    <w:rsid w:val="00CD1163"/>
    <w:rsid w:val="00CD1C2D"/>
    <w:rsid w:val="00CD27C5"/>
    <w:rsid w:val="00CD4B30"/>
    <w:rsid w:val="00CD57B4"/>
    <w:rsid w:val="00CE105E"/>
    <w:rsid w:val="00CE167D"/>
    <w:rsid w:val="00CE3127"/>
    <w:rsid w:val="00CE471D"/>
    <w:rsid w:val="00CE59C8"/>
    <w:rsid w:val="00CE6D29"/>
    <w:rsid w:val="00CF1514"/>
    <w:rsid w:val="00CF288F"/>
    <w:rsid w:val="00CF4650"/>
    <w:rsid w:val="00CF4978"/>
    <w:rsid w:val="00CF5E0F"/>
    <w:rsid w:val="00CF6B2E"/>
    <w:rsid w:val="00CF7407"/>
    <w:rsid w:val="00CF7B27"/>
    <w:rsid w:val="00D00060"/>
    <w:rsid w:val="00D00822"/>
    <w:rsid w:val="00D033D9"/>
    <w:rsid w:val="00D04BC1"/>
    <w:rsid w:val="00D068A0"/>
    <w:rsid w:val="00D1103B"/>
    <w:rsid w:val="00D12EFF"/>
    <w:rsid w:val="00D1331B"/>
    <w:rsid w:val="00D144AB"/>
    <w:rsid w:val="00D14E33"/>
    <w:rsid w:val="00D33142"/>
    <w:rsid w:val="00D33611"/>
    <w:rsid w:val="00D36FD8"/>
    <w:rsid w:val="00D3761E"/>
    <w:rsid w:val="00D418D8"/>
    <w:rsid w:val="00D4251D"/>
    <w:rsid w:val="00D46C1D"/>
    <w:rsid w:val="00D47BD5"/>
    <w:rsid w:val="00D519A4"/>
    <w:rsid w:val="00D53315"/>
    <w:rsid w:val="00D5753F"/>
    <w:rsid w:val="00D57B70"/>
    <w:rsid w:val="00D6196B"/>
    <w:rsid w:val="00D62967"/>
    <w:rsid w:val="00D62A49"/>
    <w:rsid w:val="00D67FA8"/>
    <w:rsid w:val="00D720B4"/>
    <w:rsid w:val="00D80448"/>
    <w:rsid w:val="00D806DF"/>
    <w:rsid w:val="00D80C55"/>
    <w:rsid w:val="00D8297A"/>
    <w:rsid w:val="00D86505"/>
    <w:rsid w:val="00D9017F"/>
    <w:rsid w:val="00D90AE3"/>
    <w:rsid w:val="00D9304A"/>
    <w:rsid w:val="00D976DD"/>
    <w:rsid w:val="00DA0020"/>
    <w:rsid w:val="00DA3748"/>
    <w:rsid w:val="00DA53A0"/>
    <w:rsid w:val="00DA556F"/>
    <w:rsid w:val="00DB2FF2"/>
    <w:rsid w:val="00DC3C18"/>
    <w:rsid w:val="00DD4B05"/>
    <w:rsid w:val="00DE537E"/>
    <w:rsid w:val="00DF00C6"/>
    <w:rsid w:val="00DF1C45"/>
    <w:rsid w:val="00DF1E7D"/>
    <w:rsid w:val="00DF29E9"/>
    <w:rsid w:val="00E03CFF"/>
    <w:rsid w:val="00E06623"/>
    <w:rsid w:val="00E067F9"/>
    <w:rsid w:val="00E109C3"/>
    <w:rsid w:val="00E10C90"/>
    <w:rsid w:val="00E13F9C"/>
    <w:rsid w:val="00E22F59"/>
    <w:rsid w:val="00E244A0"/>
    <w:rsid w:val="00E30192"/>
    <w:rsid w:val="00E4329C"/>
    <w:rsid w:val="00E44716"/>
    <w:rsid w:val="00E51496"/>
    <w:rsid w:val="00E563B5"/>
    <w:rsid w:val="00E57D30"/>
    <w:rsid w:val="00E61B9A"/>
    <w:rsid w:val="00E648B0"/>
    <w:rsid w:val="00E74F32"/>
    <w:rsid w:val="00E75C92"/>
    <w:rsid w:val="00E77224"/>
    <w:rsid w:val="00E91BB8"/>
    <w:rsid w:val="00E944D7"/>
    <w:rsid w:val="00E965A0"/>
    <w:rsid w:val="00E96F74"/>
    <w:rsid w:val="00EA2BBC"/>
    <w:rsid w:val="00EB0092"/>
    <w:rsid w:val="00EB09B7"/>
    <w:rsid w:val="00EB4A48"/>
    <w:rsid w:val="00EB7D8A"/>
    <w:rsid w:val="00EC2CA2"/>
    <w:rsid w:val="00EC420B"/>
    <w:rsid w:val="00EC4FE7"/>
    <w:rsid w:val="00EC595E"/>
    <w:rsid w:val="00EC6BBE"/>
    <w:rsid w:val="00ED0FDB"/>
    <w:rsid w:val="00ED116E"/>
    <w:rsid w:val="00ED1608"/>
    <w:rsid w:val="00ED352B"/>
    <w:rsid w:val="00EE4170"/>
    <w:rsid w:val="00EE5716"/>
    <w:rsid w:val="00EF2659"/>
    <w:rsid w:val="00EF53E1"/>
    <w:rsid w:val="00EF622F"/>
    <w:rsid w:val="00F01FFE"/>
    <w:rsid w:val="00F032F5"/>
    <w:rsid w:val="00F105ED"/>
    <w:rsid w:val="00F11660"/>
    <w:rsid w:val="00F1497A"/>
    <w:rsid w:val="00F2424F"/>
    <w:rsid w:val="00F313E5"/>
    <w:rsid w:val="00F34E28"/>
    <w:rsid w:val="00F354FA"/>
    <w:rsid w:val="00F42E6D"/>
    <w:rsid w:val="00F458D3"/>
    <w:rsid w:val="00F46315"/>
    <w:rsid w:val="00F46FF3"/>
    <w:rsid w:val="00F4748F"/>
    <w:rsid w:val="00F47AD2"/>
    <w:rsid w:val="00F531BF"/>
    <w:rsid w:val="00F63FC5"/>
    <w:rsid w:val="00F67267"/>
    <w:rsid w:val="00F72A47"/>
    <w:rsid w:val="00F7408F"/>
    <w:rsid w:val="00F777F5"/>
    <w:rsid w:val="00F8286F"/>
    <w:rsid w:val="00F87565"/>
    <w:rsid w:val="00F91C7C"/>
    <w:rsid w:val="00FA22AD"/>
    <w:rsid w:val="00FA3B1C"/>
    <w:rsid w:val="00FA53D5"/>
    <w:rsid w:val="00FB00B7"/>
    <w:rsid w:val="00FB1391"/>
    <w:rsid w:val="00FB2EBE"/>
    <w:rsid w:val="00FB30C6"/>
    <w:rsid w:val="00FB3403"/>
    <w:rsid w:val="00FB3DBB"/>
    <w:rsid w:val="00FB7FA2"/>
    <w:rsid w:val="00FC220C"/>
    <w:rsid w:val="00FC39C6"/>
    <w:rsid w:val="00FC6AEE"/>
    <w:rsid w:val="00FD3FEF"/>
    <w:rsid w:val="00FE2BBC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80CC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A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170B6D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170B6D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6">
    <w:name w:val="page number"/>
    <w:basedOn w:val="a1"/>
    <w:rsid w:val="00170B6D"/>
  </w:style>
  <w:style w:type="paragraph" w:styleId="a7">
    <w:name w:val="Body Text Indent"/>
    <w:basedOn w:val="a0"/>
    <w:rsid w:val="002042D4"/>
    <w:pPr>
      <w:ind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41636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416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2"/>
    <w:basedOn w:val="a0"/>
    <w:rsid w:val="00E22F5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91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591751"/>
    <w:rPr>
      <w:b/>
      <w:bCs/>
    </w:rPr>
  </w:style>
  <w:style w:type="paragraph" w:customStyle="1" w:styleId="a9">
    <w:name w:val="Знак"/>
    <w:basedOn w:val="a0"/>
    <w:rsid w:val="002E1E1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6972FE"/>
    <w:rPr>
      <w:rFonts w:ascii="Tahoma" w:hAnsi="Tahoma" w:cs="Tahoma"/>
      <w:sz w:val="16"/>
      <w:szCs w:val="16"/>
    </w:rPr>
  </w:style>
  <w:style w:type="paragraph" w:styleId="ab">
    <w:name w:val="Body Text"/>
    <w:basedOn w:val="a0"/>
    <w:rsid w:val="002C0CC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ac">
    <w:name w:val="List Paragraph"/>
    <w:basedOn w:val="a0"/>
    <w:qFormat/>
    <w:rsid w:val="002B0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0"/>
    <w:rsid w:val="007D5BE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rsid w:val="005F1D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280114"/>
    <w:rPr>
      <w:rFonts w:ascii="Calibri" w:hAnsi="Calibri"/>
      <w:sz w:val="22"/>
      <w:szCs w:val="22"/>
    </w:rPr>
  </w:style>
  <w:style w:type="paragraph" w:customStyle="1" w:styleId="Default">
    <w:name w:val="Default"/>
    <w:rsid w:val="002801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Маркировка"/>
    <w:basedOn w:val="a0"/>
    <w:rsid w:val="009E6604"/>
    <w:pPr>
      <w:widowControl w:val="0"/>
      <w:numPr>
        <w:numId w:val="9"/>
      </w:numPr>
      <w:suppressLineNumbers/>
      <w:spacing w:line="312" w:lineRule="auto"/>
      <w:jc w:val="both"/>
    </w:pPr>
    <w:rPr>
      <w:sz w:val="28"/>
      <w:szCs w:val="20"/>
    </w:rPr>
  </w:style>
  <w:style w:type="paragraph" w:customStyle="1" w:styleId="22">
    <w:name w:val="Знак2"/>
    <w:basedOn w:val="a0"/>
    <w:rsid w:val="00D00822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1"/>
    <w:qFormat/>
    <w:rsid w:val="00B568E3"/>
    <w:rPr>
      <w:i/>
      <w:iCs/>
    </w:rPr>
  </w:style>
  <w:style w:type="character" w:customStyle="1" w:styleId="10">
    <w:name w:val="Заголовок 1 Знак"/>
    <w:basedOn w:val="a1"/>
    <w:link w:val="1"/>
    <w:rsid w:val="001A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9A73F0"/>
    <w:pPr>
      <w:widowControl w:val="0"/>
    </w:pPr>
    <w:rPr>
      <w:rFonts w:ascii="Courier New" w:hAnsi="Courier New"/>
    </w:rPr>
  </w:style>
  <w:style w:type="paragraph" w:customStyle="1" w:styleId="BlockQuotation">
    <w:name w:val="Block Quotation"/>
    <w:basedOn w:val="a0"/>
    <w:uiPriority w:val="99"/>
    <w:rsid w:val="00EF53E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fontstyle01">
    <w:name w:val="fontstyle01"/>
    <w:basedOn w:val="a1"/>
    <w:rsid w:val="00A35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E3B4-94CE-4B46-9314-425C9058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4516</Words>
  <Characters>34515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18</cp:revision>
  <cp:lastPrinted>2019-10-24T10:19:00Z</cp:lastPrinted>
  <dcterms:created xsi:type="dcterms:W3CDTF">2019-10-24T05:00:00Z</dcterms:created>
  <dcterms:modified xsi:type="dcterms:W3CDTF">2020-05-27T09:16:00Z</dcterms:modified>
</cp:coreProperties>
</file>