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9" w:type="dxa"/>
        <w:tblLook w:val="01E0"/>
      </w:tblPr>
      <w:tblGrid>
        <w:gridCol w:w="5335"/>
        <w:gridCol w:w="4354"/>
      </w:tblGrid>
      <w:tr w:rsidR="009645A8" w:rsidRPr="0059618E" w:rsidTr="00957140">
        <w:trPr>
          <w:trHeight w:val="274"/>
        </w:trPr>
        <w:tc>
          <w:tcPr>
            <w:tcW w:w="5335" w:type="dxa"/>
          </w:tcPr>
          <w:p w:rsidR="009645A8" w:rsidRPr="00551981" w:rsidRDefault="001D1A36" w:rsidP="0055085E">
            <w:pPr>
              <w:pStyle w:val="afe"/>
              <w:tabs>
                <w:tab w:val="center" w:pos="4677"/>
                <w:tab w:val="right" w:pos="9355"/>
              </w:tabs>
              <w:ind w:firstLine="840"/>
              <w:jc w:val="right"/>
            </w:pPr>
            <w:bookmarkStart w:id="0" w:name="_Toc338087925"/>
            <w:r>
              <w:t xml:space="preserve">                                                                                                    </w:t>
            </w:r>
          </w:p>
        </w:tc>
        <w:tc>
          <w:tcPr>
            <w:tcW w:w="4354" w:type="dxa"/>
          </w:tcPr>
          <w:p w:rsidR="009645A8" w:rsidRPr="00551981" w:rsidRDefault="0055085E" w:rsidP="005B7386">
            <w:pPr>
              <w:pStyle w:val="afe"/>
              <w:tabs>
                <w:tab w:val="center" w:pos="4677"/>
                <w:tab w:val="right" w:pos="9355"/>
              </w:tabs>
              <w:ind w:left="2583"/>
              <w:rPr>
                <w:b/>
                <w:bCs/>
                <w:szCs w:val="28"/>
              </w:rPr>
            </w:pPr>
            <w:r>
              <w:rPr>
                <w:b/>
                <w:bCs/>
                <w:szCs w:val="28"/>
              </w:rPr>
              <w:t>ПРОЕКТ</w:t>
            </w:r>
          </w:p>
        </w:tc>
      </w:tr>
    </w:tbl>
    <w:p w:rsidR="00E372EA" w:rsidRPr="00E372EA" w:rsidRDefault="00F5021D" w:rsidP="00E372EA">
      <w:pPr>
        <w:jc w:val="center"/>
        <w:rPr>
          <w:b/>
          <w:noProof/>
        </w:rPr>
      </w:pPr>
      <w:r>
        <w:rPr>
          <w:b/>
          <w:noProof/>
        </w:rPr>
        <w:drawing>
          <wp:inline distT="0" distB="0" distL="0" distR="0">
            <wp:extent cx="612775" cy="1031240"/>
            <wp:effectExtent l="19050" t="0" r="0"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8" cstate="print"/>
                    <a:srcRect/>
                    <a:stretch>
                      <a:fillRect/>
                    </a:stretch>
                  </pic:blipFill>
                  <pic:spPr bwMode="auto">
                    <a:xfrm>
                      <a:off x="0" y="0"/>
                      <a:ext cx="612775" cy="1031240"/>
                    </a:xfrm>
                    <a:prstGeom prst="rect">
                      <a:avLst/>
                    </a:prstGeom>
                    <a:noFill/>
                    <a:ln w="9525">
                      <a:noFill/>
                      <a:miter lim="800000"/>
                      <a:headEnd/>
                      <a:tailEnd/>
                    </a:ln>
                  </pic:spPr>
                </pic:pic>
              </a:graphicData>
            </a:graphic>
          </wp:inline>
        </w:drawing>
      </w:r>
    </w:p>
    <w:p w:rsidR="00E372EA" w:rsidRPr="00E372EA" w:rsidRDefault="00E372EA" w:rsidP="00E372EA">
      <w:pPr>
        <w:jc w:val="center"/>
        <w:rPr>
          <w:b/>
          <w:lang w:val="en-US"/>
        </w:rPr>
      </w:pPr>
    </w:p>
    <w:p w:rsidR="00E372EA" w:rsidRPr="00E372EA" w:rsidRDefault="00E372EA" w:rsidP="00E372EA">
      <w:pPr>
        <w:jc w:val="center"/>
        <w:rPr>
          <w:b/>
        </w:rPr>
      </w:pPr>
      <w:r w:rsidRPr="00E372EA">
        <w:rPr>
          <w:b/>
        </w:rPr>
        <w:t>АДМИНИСТРАЦИЯ МУНИЦИПАЛЬНОГО ОБРАЗОВАНИЯ</w:t>
      </w:r>
    </w:p>
    <w:p w:rsidR="00E372EA" w:rsidRPr="00E372EA" w:rsidRDefault="00E372EA" w:rsidP="00E372EA">
      <w:pPr>
        <w:jc w:val="center"/>
      </w:pPr>
      <w:r w:rsidRPr="00E372EA">
        <w:rPr>
          <w:b/>
        </w:rPr>
        <w:t>ГОРОД МЕДНОГОРСК ОРЕНБУРГСКОЙ ОБЛАСТИ</w:t>
      </w:r>
    </w:p>
    <w:p w:rsidR="00E372EA" w:rsidRPr="00E372EA" w:rsidRDefault="00E372EA" w:rsidP="00E372EA">
      <w:pPr>
        <w:jc w:val="center"/>
      </w:pPr>
    </w:p>
    <w:p w:rsidR="00E372EA" w:rsidRPr="00E372EA" w:rsidRDefault="00822BA6" w:rsidP="00822BA6">
      <w:pPr>
        <w:keepNext/>
        <w:jc w:val="both"/>
        <w:outlineLvl w:val="1"/>
        <w:rPr>
          <w:b/>
          <w:bCs/>
          <w:spacing w:val="60"/>
          <w:kern w:val="2"/>
          <w:sz w:val="28"/>
          <w:szCs w:val="28"/>
        </w:rPr>
      </w:pPr>
      <w:r>
        <w:rPr>
          <w:b/>
          <w:bCs/>
          <w:spacing w:val="60"/>
          <w:kern w:val="2"/>
          <w:sz w:val="28"/>
          <w:szCs w:val="28"/>
        </w:rPr>
        <w:t xml:space="preserve">                      </w:t>
      </w:r>
      <w:r w:rsidR="00E372EA" w:rsidRPr="00E372EA">
        <w:rPr>
          <w:b/>
          <w:bCs/>
          <w:spacing w:val="60"/>
          <w:kern w:val="2"/>
          <w:sz w:val="28"/>
          <w:szCs w:val="28"/>
        </w:rPr>
        <w:t>ПОСТАНОВЛЕНИЕ</w:t>
      </w:r>
      <w:r>
        <w:rPr>
          <w:b/>
          <w:bCs/>
          <w:spacing w:val="60"/>
          <w:kern w:val="2"/>
          <w:sz w:val="28"/>
          <w:szCs w:val="28"/>
        </w:rPr>
        <w:t xml:space="preserve">         </w:t>
      </w:r>
      <w:r w:rsidRPr="00822BA6">
        <w:rPr>
          <w:b/>
          <w:bCs/>
          <w:spacing w:val="60"/>
          <w:kern w:val="2"/>
          <w:sz w:val="28"/>
          <w:szCs w:val="28"/>
        </w:rPr>
        <w:t xml:space="preserve"> </w:t>
      </w:r>
      <w:r>
        <w:rPr>
          <w:b/>
          <w:bCs/>
          <w:spacing w:val="60"/>
          <w:kern w:val="2"/>
          <w:sz w:val="28"/>
          <w:szCs w:val="28"/>
        </w:rPr>
        <w:t xml:space="preserve">     </w:t>
      </w:r>
    </w:p>
    <w:p w:rsidR="00E372EA" w:rsidRPr="00E372EA" w:rsidRDefault="00E372EA" w:rsidP="00E372EA">
      <w:pPr>
        <w:jc w:val="center"/>
        <w:rPr>
          <w:b/>
          <w:bCs/>
          <w:sz w:val="28"/>
          <w:szCs w:val="28"/>
          <w:u w:val="double"/>
        </w:rPr>
      </w:pPr>
      <w:r w:rsidRPr="00E372EA">
        <w:rPr>
          <w:b/>
          <w:bCs/>
          <w:sz w:val="28"/>
          <w:szCs w:val="28"/>
          <w:u w:val="double"/>
        </w:rPr>
        <w:t>__________________________________</w:t>
      </w:r>
      <w:r w:rsidR="005B2B31">
        <w:rPr>
          <w:b/>
          <w:bCs/>
          <w:sz w:val="28"/>
          <w:szCs w:val="28"/>
          <w:u w:val="double"/>
        </w:rPr>
        <w:t xml:space="preserve">                                              </w:t>
      </w:r>
      <w:r w:rsidRPr="00E372EA">
        <w:rPr>
          <w:b/>
          <w:bCs/>
          <w:sz w:val="28"/>
          <w:szCs w:val="28"/>
          <w:u w:val="double"/>
        </w:rPr>
        <w:t>________</w:t>
      </w:r>
      <w:r w:rsidR="00822BA6">
        <w:rPr>
          <w:b/>
          <w:bCs/>
          <w:sz w:val="28"/>
          <w:szCs w:val="28"/>
          <w:u w:val="double"/>
        </w:rPr>
        <w:t xml:space="preserve"> </w:t>
      </w:r>
    </w:p>
    <w:p w:rsidR="00E372EA" w:rsidRPr="00E372EA" w:rsidRDefault="00E372EA" w:rsidP="00E372EA">
      <w:pPr>
        <w:rPr>
          <w:sz w:val="28"/>
          <w:szCs w:val="28"/>
          <w:u w:val="single"/>
        </w:rPr>
      </w:pPr>
      <w:r w:rsidRPr="00E372EA">
        <w:rPr>
          <w:sz w:val="28"/>
          <w:szCs w:val="28"/>
        </w:rPr>
        <w:t xml:space="preserve"> </w:t>
      </w:r>
    </w:p>
    <w:tbl>
      <w:tblPr>
        <w:tblW w:w="0" w:type="auto"/>
        <w:tblInd w:w="108" w:type="dxa"/>
        <w:tblLayout w:type="fixed"/>
        <w:tblLook w:val="01E0"/>
      </w:tblPr>
      <w:tblGrid>
        <w:gridCol w:w="3420"/>
        <w:gridCol w:w="1764"/>
        <w:gridCol w:w="1620"/>
        <w:gridCol w:w="2520"/>
      </w:tblGrid>
      <w:tr w:rsidR="00E372EA" w:rsidRPr="00350A71" w:rsidTr="00521DBD">
        <w:trPr>
          <w:trHeight w:val="399"/>
        </w:trPr>
        <w:tc>
          <w:tcPr>
            <w:tcW w:w="3420" w:type="dxa"/>
          </w:tcPr>
          <w:p w:rsidR="00E372EA" w:rsidRPr="00321C7D" w:rsidRDefault="0055085E" w:rsidP="00E372EA">
            <w:pPr>
              <w:rPr>
                <w:sz w:val="28"/>
                <w:szCs w:val="28"/>
                <w:u w:val="single"/>
              </w:rPr>
            </w:pPr>
            <w:r>
              <w:rPr>
                <w:sz w:val="28"/>
                <w:szCs w:val="28"/>
                <w:u w:val="single"/>
              </w:rPr>
              <w:t>__________</w:t>
            </w:r>
          </w:p>
        </w:tc>
        <w:tc>
          <w:tcPr>
            <w:tcW w:w="1764" w:type="dxa"/>
          </w:tcPr>
          <w:p w:rsidR="00E372EA" w:rsidRPr="00E372EA" w:rsidRDefault="00E372EA" w:rsidP="00E372EA">
            <w:pPr>
              <w:rPr>
                <w:sz w:val="28"/>
                <w:szCs w:val="28"/>
              </w:rPr>
            </w:pPr>
          </w:p>
        </w:tc>
        <w:tc>
          <w:tcPr>
            <w:tcW w:w="1620" w:type="dxa"/>
          </w:tcPr>
          <w:p w:rsidR="00E372EA" w:rsidRPr="00E372EA" w:rsidRDefault="00E372EA" w:rsidP="00E372EA">
            <w:pPr>
              <w:rPr>
                <w:sz w:val="28"/>
                <w:szCs w:val="28"/>
              </w:rPr>
            </w:pPr>
          </w:p>
        </w:tc>
        <w:tc>
          <w:tcPr>
            <w:tcW w:w="2520" w:type="dxa"/>
          </w:tcPr>
          <w:p w:rsidR="00E372EA" w:rsidRPr="00E13E1E" w:rsidRDefault="0055085E" w:rsidP="0055085E">
            <w:pPr>
              <w:jc w:val="center"/>
              <w:rPr>
                <w:sz w:val="28"/>
                <w:szCs w:val="28"/>
              </w:rPr>
            </w:pPr>
            <w:r>
              <w:rPr>
                <w:sz w:val="28"/>
                <w:szCs w:val="28"/>
              </w:rPr>
              <w:t>____________</w:t>
            </w:r>
          </w:p>
        </w:tc>
      </w:tr>
    </w:tbl>
    <w:p w:rsidR="00E372EA" w:rsidRPr="00E372EA" w:rsidRDefault="00E372EA" w:rsidP="00E372EA">
      <w:pPr>
        <w:autoSpaceDE w:val="0"/>
        <w:autoSpaceDN w:val="0"/>
        <w:adjustRightInd w:val="0"/>
        <w:ind w:firstLine="540"/>
        <w:jc w:val="center"/>
        <w:rPr>
          <w:sz w:val="28"/>
          <w:szCs w:val="28"/>
        </w:rPr>
      </w:pPr>
    </w:p>
    <w:p w:rsidR="00A12720" w:rsidRDefault="00A12720" w:rsidP="00E372EA">
      <w:pPr>
        <w:autoSpaceDE w:val="0"/>
        <w:autoSpaceDN w:val="0"/>
        <w:adjustRightInd w:val="0"/>
        <w:ind w:firstLine="540"/>
        <w:jc w:val="center"/>
        <w:rPr>
          <w:sz w:val="28"/>
          <w:szCs w:val="28"/>
        </w:rPr>
      </w:pPr>
    </w:p>
    <w:p w:rsidR="00350A71" w:rsidRDefault="00350A71" w:rsidP="00E372EA">
      <w:pPr>
        <w:autoSpaceDE w:val="0"/>
        <w:autoSpaceDN w:val="0"/>
        <w:adjustRightInd w:val="0"/>
        <w:ind w:firstLine="540"/>
        <w:jc w:val="center"/>
        <w:rPr>
          <w:sz w:val="28"/>
          <w:szCs w:val="28"/>
        </w:rPr>
      </w:pPr>
      <w:r>
        <w:rPr>
          <w:sz w:val="28"/>
          <w:szCs w:val="28"/>
        </w:rPr>
        <w:t xml:space="preserve">О </w:t>
      </w:r>
      <w:r w:rsidR="007D7C86">
        <w:rPr>
          <w:sz w:val="28"/>
          <w:szCs w:val="28"/>
        </w:rPr>
        <w:t>в</w:t>
      </w:r>
      <w:r>
        <w:rPr>
          <w:sz w:val="28"/>
          <w:szCs w:val="28"/>
        </w:rPr>
        <w:t>несении изменени</w:t>
      </w:r>
      <w:r w:rsidR="003C2977">
        <w:rPr>
          <w:sz w:val="28"/>
          <w:szCs w:val="28"/>
        </w:rPr>
        <w:t>я</w:t>
      </w:r>
      <w:r>
        <w:rPr>
          <w:sz w:val="28"/>
          <w:szCs w:val="28"/>
        </w:rPr>
        <w:t xml:space="preserve"> в постановление администрации города от 18.10.2017 года № 1926-па «</w:t>
      </w:r>
      <w:r w:rsidR="00E372EA" w:rsidRPr="00E372EA">
        <w:rPr>
          <w:sz w:val="28"/>
          <w:szCs w:val="28"/>
        </w:rPr>
        <w:t>Об утверждении бюджетного прогноза муниципального образования</w:t>
      </w:r>
      <w:r>
        <w:rPr>
          <w:sz w:val="28"/>
          <w:szCs w:val="28"/>
        </w:rPr>
        <w:t xml:space="preserve"> </w:t>
      </w:r>
      <w:r w:rsidR="00E372EA" w:rsidRPr="00E372EA">
        <w:rPr>
          <w:sz w:val="28"/>
          <w:szCs w:val="28"/>
        </w:rPr>
        <w:t xml:space="preserve">город Медногорск </w:t>
      </w:r>
    </w:p>
    <w:p w:rsidR="00E372EA" w:rsidRDefault="00E372EA" w:rsidP="00E372EA">
      <w:pPr>
        <w:autoSpaceDE w:val="0"/>
        <w:autoSpaceDN w:val="0"/>
        <w:adjustRightInd w:val="0"/>
        <w:ind w:firstLine="540"/>
        <w:jc w:val="center"/>
        <w:rPr>
          <w:sz w:val="28"/>
          <w:szCs w:val="28"/>
        </w:rPr>
      </w:pPr>
      <w:r w:rsidRPr="00E372EA">
        <w:rPr>
          <w:sz w:val="28"/>
          <w:szCs w:val="28"/>
        </w:rPr>
        <w:t>на долгосрочный период до 2022 года</w:t>
      </w:r>
      <w:r w:rsidR="00350A71">
        <w:rPr>
          <w:sz w:val="28"/>
          <w:szCs w:val="28"/>
        </w:rPr>
        <w:t>»</w:t>
      </w:r>
    </w:p>
    <w:p w:rsidR="00A12720" w:rsidRPr="00E372EA" w:rsidRDefault="00A12720" w:rsidP="00E372EA">
      <w:pPr>
        <w:autoSpaceDE w:val="0"/>
        <w:autoSpaceDN w:val="0"/>
        <w:adjustRightInd w:val="0"/>
        <w:ind w:firstLine="540"/>
        <w:jc w:val="center"/>
        <w:rPr>
          <w:sz w:val="28"/>
          <w:szCs w:val="28"/>
        </w:rPr>
      </w:pPr>
    </w:p>
    <w:p w:rsidR="00E372EA" w:rsidRPr="00E372EA" w:rsidRDefault="00E372EA" w:rsidP="00E372EA">
      <w:pPr>
        <w:autoSpaceDE w:val="0"/>
        <w:autoSpaceDN w:val="0"/>
        <w:adjustRightInd w:val="0"/>
        <w:ind w:firstLine="540"/>
        <w:jc w:val="center"/>
        <w:rPr>
          <w:sz w:val="28"/>
          <w:szCs w:val="28"/>
        </w:rPr>
      </w:pPr>
    </w:p>
    <w:p w:rsidR="00416C32" w:rsidRDefault="00416C32" w:rsidP="00350A71">
      <w:pPr>
        <w:autoSpaceDE w:val="0"/>
        <w:autoSpaceDN w:val="0"/>
        <w:adjustRightInd w:val="0"/>
        <w:spacing w:line="360" w:lineRule="auto"/>
        <w:ind w:firstLine="709"/>
        <w:jc w:val="both"/>
        <w:rPr>
          <w:sz w:val="28"/>
          <w:szCs w:val="28"/>
        </w:rPr>
      </w:pPr>
      <w:r w:rsidRPr="00FB0EE3">
        <w:rPr>
          <w:bCs/>
          <w:sz w:val="28"/>
          <w:szCs w:val="28"/>
        </w:rPr>
        <w:t>На основании статей 43,</w:t>
      </w:r>
      <w:r w:rsidR="005F33E8">
        <w:rPr>
          <w:bCs/>
          <w:sz w:val="28"/>
          <w:szCs w:val="28"/>
        </w:rPr>
        <w:t xml:space="preserve"> </w:t>
      </w:r>
      <w:r w:rsidRPr="00FB0EE3">
        <w:rPr>
          <w:bCs/>
          <w:sz w:val="28"/>
          <w:szCs w:val="28"/>
        </w:rPr>
        <w:t>47</w:t>
      </w:r>
      <w:r>
        <w:rPr>
          <w:bCs/>
          <w:sz w:val="28"/>
          <w:szCs w:val="28"/>
        </w:rPr>
        <w:t xml:space="preserve"> </w:t>
      </w:r>
      <w:r w:rsidRPr="00FB0EE3">
        <w:rPr>
          <w:bCs/>
          <w:sz w:val="28"/>
          <w:szCs w:val="28"/>
        </w:rPr>
        <w:t>Устава муниципального образования город Медногорск Оренбургской области</w:t>
      </w:r>
      <w:r>
        <w:rPr>
          <w:bCs/>
          <w:sz w:val="28"/>
          <w:szCs w:val="28"/>
        </w:rPr>
        <w:t>:</w:t>
      </w:r>
    </w:p>
    <w:p w:rsidR="00E372EA" w:rsidRPr="00E372EA" w:rsidRDefault="00E372EA" w:rsidP="00350A71">
      <w:pPr>
        <w:autoSpaceDE w:val="0"/>
        <w:autoSpaceDN w:val="0"/>
        <w:adjustRightInd w:val="0"/>
        <w:spacing w:line="360" w:lineRule="auto"/>
        <w:ind w:firstLine="709"/>
        <w:jc w:val="both"/>
        <w:rPr>
          <w:sz w:val="28"/>
          <w:szCs w:val="28"/>
        </w:rPr>
      </w:pPr>
      <w:r w:rsidRPr="00E372EA">
        <w:rPr>
          <w:sz w:val="28"/>
          <w:szCs w:val="28"/>
        </w:rPr>
        <w:t xml:space="preserve">1. </w:t>
      </w:r>
      <w:r w:rsidR="00350A71" w:rsidRPr="00350A71">
        <w:rPr>
          <w:sz w:val="28"/>
          <w:szCs w:val="28"/>
        </w:rPr>
        <w:t xml:space="preserve">Внести в постановление администрации города от 18.10.2017 года </w:t>
      </w:r>
      <w:r w:rsidR="005F33E8">
        <w:rPr>
          <w:sz w:val="28"/>
          <w:szCs w:val="28"/>
        </w:rPr>
        <w:t xml:space="preserve">   </w:t>
      </w:r>
      <w:r w:rsidR="00350A71" w:rsidRPr="00350A71">
        <w:rPr>
          <w:sz w:val="28"/>
          <w:szCs w:val="28"/>
        </w:rPr>
        <w:t>№</w:t>
      </w:r>
      <w:r w:rsidR="005F33E8">
        <w:rPr>
          <w:sz w:val="28"/>
          <w:szCs w:val="28"/>
        </w:rPr>
        <w:t xml:space="preserve"> </w:t>
      </w:r>
      <w:r w:rsidR="00350A71" w:rsidRPr="00350A71">
        <w:rPr>
          <w:sz w:val="28"/>
          <w:szCs w:val="28"/>
        </w:rPr>
        <w:t>1926-па «Об утверждении бюджетного прогноза муниципального образования город Медногорск на долгосрочный период до 2022 года»</w:t>
      </w:r>
      <w:r w:rsidR="00350A71">
        <w:rPr>
          <w:sz w:val="28"/>
          <w:szCs w:val="28"/>
        </w:rPr>
        <w:t xml:space="preserve"> </w:t>
      </w:r>
      <w:r w:rsidR="00301011">
        <w:rPr>
          <w:sz w:val="28"/>
          <w:szCs w:val="28"/>
        </w:rPr>
        <w:t>(в редакции постановления от  29.01.2019 №</w:t>
      </w:r>
      <w:r w:rsidR="004D27DE">
        <w:rPr>
          <w:sz w:val="28"/>
          <w:szCs w:val="28"/>
        </w:rPr>
        <w:t xml:space="preserve"> </w:t>
      </w:r>
      <w:r w:rsidR="00301011">
        <w:rPr>
          <w:sz w:val="28"/>
          <w:szCs w:val="28"/>
        </w:rPr>
        <w:t xml:space="preserve">82-па) </w:t>
      </w:r>
      <w:r w:rsidR="00350A71" w:rsidRPr="00350A71">
        <w:rPr>
          <w:sz w:val="28"/>
          <w:szCs w:val="28"/>
        </w:rPr>
        <w:t>следующ</w:t>
      </w:r>
      <w:r w:rsidR="003C2977">
        <w:rPr>
          <w:sz w:val="28"/>
          <w:szCs w:val="28"/>
        </w:rPr>
        <w:t>е</w:t>
      </w:r>
      <w:r w:rsidR="00350A71" w:rsidRPr="00350A71">
        <w:rPr>
          <w:sz w:val="28"/>
          <w:szCs w:val="28"/>
        </w:rPr>
        <w:t>е изменени</w:t>
      </w:r>
      <w:r w:rsidR="003C2977">
        <w:rPr>
          <w:sz w:val="28"/>
          <w:szCs w:val="28"/>
        </w:rPr>
        <w:t>е</w:t>
      </w:r>
      <w:r w:rsidR="00350A71">
        <w:rPr>
          <w:sz w:val="28"/>
          <w:szCs w:val="28"/>
        </w:rPr>
        <w:t>:</w:t>
      </w:r>
    </w:p>
    <w:p w:rsidR="00E372EA" w:rsidRDefault="0016285C" w:rsidP="00E372EA">
      <w:pPr>
        <w:autoSpaceDE w:val="0"/>
        <w:autoSpaceDN w:val="0"/>
        <w:adjustRightInd w:val="0"/>
        <w:spacing w:line="360" w:lineRule="auto"/>
        <w:ind w:firstLine="720"/>
        <w:jc w:val="both"/>
        <w:rPr>
          <w:sz w:val="28"/>
          <w:szCs w:val="28"/>
        </w:rPr>
      </w:pPr>
      <w:r>
        <w:rPr>
          <w:sz w:val="28"/>
          <w:szCs w:val="28"/>
        </w:rPr>
        <w:t>1.1</w:t>
      </w:r>
      <w:r w:rsidR="00E372EA" w:rsidRPr="00E372EA">
        <w:rPr>
          <w:sz w:val="28"/>
          <w:szCs w:val="28"/>
        </w:rPr>
        <w:t xml:space="preserve">. </w:t>
      </w:r>
      <w:r w:rsidR="00350A71" w:rsidRPr="00350A71">
        <w:rPr>
          <w:sz w:val="28"/>
          <w:szCs w:val="28"/>
        </w:rPr>
        <w:t>Приложение к постановлению изложить в новой редакции согласно приложению к настоящему постановлению</w:t>
      </w:r>
      <w:r w:rsidR="00E372EA" w:rsidRPr="00E372EA">
        <w:rPr>
          <w:sz w:val="28"/>
          <w:szCs w:val="28"/>
        </w:rPr>
        <w:t>.</w:t>
      </w:r>
    </w:p>
    <w:p w:rsidR="00E372EA" w:rsidRPr="00E372EA" w:rsidRDefault="0016285C" w:rsidP="00E372EA">
      <w:pPr>
        <w:spacing w:line="360" w:lineRule="auto"/>
        <w:ind w:firstLine="720"/>
        <w:jc w:val="both"/>
        <w:rPr>
          <w:sz w:val="28"/>
          <w:szCs w:val="28"/>
        </w:rPr>
      </w:pPr>
      <w:r>
        <w:rPr>
          <w:sz w:val="28"/>
          <w:szCs w:val="28"/>
        </w:rPr>
        <w:t>2.</w:t>
      </w:r>
      <w:r w:rsidR="00E372EA" w:rsidRPr="00E372EA">
        <w:rPr>
          <w:sz w:val="28"/>
          <w:szCs w:val="28"/>
        </w:rPr>
        <w:t xml:space="preserve"> Постановление вступает в силу после его </w:t>
      </w:r>
      <w:r w:rsidR="005F33E8">
        <w:rPr>
          <w:sz w:val="28"/>
          <w:szCs w:val="28"/>
        </w:rPr>
        <w:t xml:space="preserve">официального </w:t>
      </w:r>
      <w:r w:rsidR="00E372EA" w:rsidRPr="00E372EA">
        <w:rPr>
          <w:sz w:val="28"/>
          <w:szCs w:val="28"/>
        </w:rPr>
        <w:t>опубликования в газете «</w:t>
      </w:r>
      <w:proofErr w:type="spellStart"/>
      <w:r w:rsidR="00E372EA" w:rsidRPr="00E372EA">
        <w:rPr>
          <w:sz w:val="28"/>
          <w:szCs w:val="28"/>
        </w:rPr>
        <w:t>Медногорский</w:t>
      </w:r>
      <w:proofErr w:type="spellEnd"/>
      <w:r w:rsidR="00E372EA" w:rsidRPr="00E372EA">
        <w:rPr>
          <w:sz w:val="28"/>
          <w:szCs w:val="28"/>
        </w:rPr>
        <w:t xml:space="preserve"> рабочий»</w:t>
      </w:r>
      <w:r w:rsidR="009B499E">
        <w:rPr>
          <w:sz w:val="28"/>
          <w:szCs w:val="28"/>
        </w:rPr>
        <w:t xml:space="preserve"> </w:t>
      </w:r>
      <w:r w:rsidR="00350A71" w:rsidRPr="00350A71">
        <w:rPr>
          <w:sz w:val="28"/>
          <w:szCs w:val="28"/>
        </w:rPr>
        <w:t>и распространяется на правоотношения, возникшие с 1 января 20</w:t>
      </w:r>
      <w:r w:rsidR="00301011">
        <w:rPr>
          <w:sz w:val="28"/>
          <w:szCs w:val="28"/>
        </w:rPr>
        <w:t>20</w:t>
      </w:r>
      <w:r w:rsidR="00350A71" w:rsidRPr="00350A71">
        <w:rPr>
          <w:sz w:val="28"/>
          <w:szCs w:val="28"/>
        </w:rPr>
        <w:t xml:space="preserve"> года.</w:t>
      </w:r>
    </w:p>
    <w:p w:rsidR="00E372EA" w:rsidRPr="00E372EA" w:rsidRDefault="00E372EA" w:rsidP="00E372EA">
      <w:pPr>
        <w:spacing w:line="360" w:lineRule="auto"/>
        <w:jc w:val="both"/>
        <w:rPr>
          <w:sz w:val="28"/>
          <w:szCs w:val="28"/>
        </w:rPr>
      </w:pPr>
    </w:p>
    <w:p w:rsidR="00E372EA" w:rsidRPr="00E372EA" w:rsidRDefault="0022578C" w:rsidP="00E372EA">
      <w:pPr>
        <w:spacing w:line="360" w:lineRule="auto"/>
        <w:jc w:val="both"/>
        <w:rPr>
          <w:szCs w:val="28"/>
        </w:rPr>
      </w:pPr>
      <w:r>
        <w:rPr>
          <w:sz w:val="28"/>
          <w:szCs w:val="28"/>
        </w:rPr>
        <w:t xml:space="preserve">Глава </w:t>
      </w:r>
      <w:r w:rsidR="005F33E8">
        <w:rPr>
          <w:sz w:val="28"/>
          <w:szCs w:val="28"/>
        </w:rPr>
        <w:t xml:space="preserve">города  </w:t>
      </w:r>
      <w:r w:rsidR="00E372EA" w:rsidRPr="00E372EA">
        <w:rPr>
          <w:sz w:val="28"/>
          <w:szCs w:val="28"/>
        </w:rPr>
        <w:tab/>
        <w:t xml:space="preserve">                                </w:t>
      </w:r>
      <w:r w:rsidR="005F33E8">
        <w:rPr>
          <w:sz w:val="28"/>
          <w:szCs w:val="28"/>
        </w:rPr>
        <w:t xml:space="preserve">                                   </w:t>
      </w:r>
      <w:proofErr w:type="spellStart"/>
      <w:r>
        <w:rPr>
          <w:sz w:val="28"/>
          <w:szCs w:val="28"/>
        </w:rPr>
        <w:t>А.В.Нижегородов</w:t>
      </w:r>
      <w:proofErr w:type="spellEnd"/>
    </w:p>
    <w:p w:rsidR="00E372EA" w:rsidRDefault="00E372EA" w:rsidP="009F1E97">
      <w:pPr>
        <w:pStyle w:val="aff0"/>
        <w:spacing w:line="276" w:lineRule="auto"/>
        <w:ind w:firstLine="709"/>
        <w:jc w:val="center"/>
        <w:rPr>
          <w:bCs/>
          <w:sz w:val="28"/>
          <w:szCs w:val="28"/>
        </w:rPr>
      </w:pPr>
    </w:p>
    <w:p w:rsidR="00E372EA" w:rsidRDefault="00416C32" w:rsidP="0022578C">
      <w:pPr>
        <w:pStyle w:val="aff0"/>
        <w:spacing w:line="276" w:lineRule="auto"/>
        <w:jc w:val="both"/>
        <w:rPr>
          <w:bCs/>
          <w:sz w:val="28"/>
          <w:szCs w:val="28"/>
        </w:rPr>
      </w:pPr>
      <w:r>
        <w:rPr>
          <w:bCs/>
          <w:sz w:val="28"/>
          <w:szCs w:val="28"/>
        </w:rPr>
        <w:t>Р</w:t>
      </w:r>
      <w:r w:rsidR="00E44E45" w:rsidRPr="00E44E45">
        <w:rPr>
          <w:bCs/>
          <w:sz w:val="28"/>
          <w:szCs w:val="28"/>
        </w:rPr>
        <w:t xml:space="preserve">азослано: </w:t>
      </w:r>
      <w:proofErr w:type="spellStart"/>
      <w:r w:rsidR="00E44E45" w:rsidRPr="00E44E45">
        <w:rPr>
          <w:bCs/>
          <w:sz w:val="28"/>
          <w:szCs w:val="28"/>
        </w:rPr>
        <w:t>горпрокурору</w:t>
      </w:r>
      <w:proofErr w:type="spellEnd"/>
      <w:r w:rsidR="00E44E45" w:rsidRPr="00E44E45">
        <w:rPr>
          <w:bCs/>
          <w:sz w:val="28"/>
          <w:szCs w:val="28"/>
        </w:rPr>
        <w:t>, юридическому отделу, Никитиной И.В., финансовому отделу, отделу экономики, торговли  и развития предпринимательства, редакции газеты «</w:t>
      </w:r>
      <w:proofErr w:type="spellStart"/>
      <w:r w:rsidR="00E44E45" w:rsidRPr="00E44E45">
        <w:rPr>
          <w:bCs/>
          <w:sz w:val="28"/>
          <w:szCs w:val="28"/>
        </w:rPr>
        <w:t>Медногорский</w:t>
      </w:r>
      <w:proofErr w:type="spellEnd"/>
      <w:r w:rsidR="00E44E45" w:rsidRPr="00E44E45">
        <w:rPr>
          <w:bCs/>
          <w:sz w:val="28"/>
          <w:szCs w:val="28"/>
        </w:rPr>
        <w:t xml:space="preserve"> рабочий»</w:t>
      </w:r>
    </w:p>
    <w:p w:rsidR="00E372EA" w:rsidRDefault="00E372EA" w:rsidP="00E372EA">
      <w:pPr>
        <w:ind w:left="5103"/>
        <w:outlineLvl w:val="0"/>
        <w:rPr>
          <w:sz w:val="28"/>
          <w:szCs w:val="28"/>
        </w:rPr>
      </w:pPr>
      <w:r>
        <w:rPr>
          <w:sz w:val="28"/>
          <w:szCs w:val="28"/>
        </w:rPr>
        <w:lastRenderedPageBreak/>
        <w:t>Приложение</w:t>
      </w:r>
    </w:p>
    <w:p w:rsidR="00E372EA" w:rsidRDefault="00E372EA" w:rsidP="00E372EA">
      <w:pPr>
        <w:ind w:left="5103"/>
        <w:rPr>
          <w:sz w:val="28"/>
          <w:szCs w:val="28"/>
        </w:rPr>
      </w:pPr>
      <w:r>
        <w:rPr>
          <w:sz w:val="28"/>
          <w:szCs w:val="28"/>
        </w:rPr>
        <w:t xml:space="preserve">к постановлению </w:t>
      </w:r>
    </w:p>
    <w:p w:rsidR="00E372EA" w:rsidRDefault="00E372EA" w:rsidP="00E372EA">
      <w:pPr>
        <w:ind w:left="5103"/>
        <w:rPr>
          <w:sz w:val="28"/>
          <w:szCs w:val="28"/>
        </w:rPr>
      </w:pPr>
      <w:r>
        <w:rPr>
          <w:sz w:val="28"/>
          <w:szCs w:val="28"/>
        </w:rPr>
        <w:t>администрации города</w:t>
      </w:r>
    </w:p>
    <w:p w:rsidR="00E372EA" w:rsidRPr="00E13E1E" w:rsidRDefault="00E372EA" w:rsidP="00587E6E">
      <w:pPr>
        <w:ind w:left="5103"/>
        <w:rPr>
          <w:bCs/>
          <w:sz w:val="28"/>
          <w:szCs w:val="28"/>
        </w:rPr>
      </w:pPr>
      <w:r>
        <w:rPr>
          <w:sz w:val="28"/>
          <w:szCs w:val="28"/>
        </w:rPr>
        <w:t xml:space="preserve">от </w:t>
      </w:r>
      <w:r w:rsidR="0055085E">
        <w:rPr>
          <w:sz w:val="28"/>
          <w:szCs w:val="28"/>
          <w:u w:val="single"/>
        </w:rPr>
        <w:t>________</w:t>
      </w:r>
      <w:r w:rsidRPr="00E13E1E">
        <w:rPr>
          <w:sz w:val="28"/>
          <w:szCs w:val="28"/>
        </w:rPr>
        <w:t xml:space="preserve"> № </w:t>
      </w:r>
      <w:r w:rsidR="0055085E">
        <w:rPr>
          <w:sz w:val="28"/>
          <w:szCs w:val="28"/>
          <w:u w:val="single"/>
        </w:rPr>
        <w:t>_____</w:t>
      </w:r>
    </w:p>
    <w:p w:rsidR="00E372EA" w:rsidRDefault="00E372EA" w:rsidP="009F1E97">
      <w:pPr>
        <w:pStyle w:val="aff0"/>
        <w:spacing w:line="276" w:lineRule="auto"/>
        <w:ind w:firstLine="709"/>
        <w:jc w:val="center"/>
        <w:rPr>
          <w:bCs/>
          <w:sz w:val="28"/>
          <w:szCs w:val="28"/>
        </w:rPr>
      </w:pPr>
    </w:p>
    <w:p w:rsidR="004B28B6" w:rsidRPr="006D7063" w:rsidRDefault="000B49F7" w:rsidP="009F1E97">
      <w:pPr>
        <w:pStyle w:val="aff0"/>
        <w:spacing w:line="276" w:lineRule="auto"/>
        <w:ind w:firstLine="709"/>
        <w:jc w:val="center"/>
        <w:rPr>
          <w:bCs/>
          <w:sz w:val="28"/>
          <w:szCs w:val="28"/>
        </w:rPr>
      </w:pPr>
      <w:r w:rsidRPr="006D7063">
        <w:rPr>
          <w:bCs/>
          <w:sz w:val="28"/>
          <w:szCs w:val="28"/>
        </w:rPr>
        <w:t>Бюджетн</w:t>
      </w:r>
      <w:r w:rsidR="00E37DD8" w:rsidRPr="006D7063">
        <w:rPr>
          <w:bCs/>
          <w:sz w:val="28"/>
          <w:szCs w:val="28"/>
        </w:rPr>
        <w:t>ый</w:t>
      </w:r>
      <w:r w:rsidRPr="006D7063">
        <w:rPr>
          <w:bCs/>
          <w:sz w:val="28"/>
          <w:szCs w:val="28"/>
        </w:rPr>
        <w:t xml:space="preserve"> </w:t>
      </w:r>
      <w:r w:rsidR="00D448A3" w:rsidRPr="006D7063">
        <w:rPr>
          <w:bCs/>
          <w:sz w:val="28"/>
          <w:szCs w:val="28"/>
        </w:rPr>
        <w:t xml:space="preserve">прогноз </w:t>
      </w:r>
      <w:r w:rsidR="009436C1" w:rsidRPr="006D7063">
        <w:rPr>
          <w:bCs/>
          <w:sz w:val="28"/>
          <w:szCs w:val="28"/>
        </w:rPr>
        <w:t>муниципального образования</w:t>
      </w:r>
    </w:p>
    <w:p w:rsidR="000B49F7" w:rsidRPr="006D7063" w:rsidRDefault="009436C1" w:rsidP="009F1E97">
      <w:pPr>
        <w:pStyle w:val="aff0"/>
        <w:spacing w:line="276" w:lineRule="auto"/>
        <w:ind w:firstLine="709"/>
        <w:jc w:val="center"/>
        <w:rPr>
          <w:bCs/>
          <w:sz w:val="28"/>
          <w:szCs w:val="28"/>
        </w:rPr>
      </w:pPr>
      <w:r w:rsidRPr="006D7063">
        <w:rPr>
          <w:bCs/>
          <w:sz w:val="28"/>
          <w:szCs w:val="28"/>
        </w:rPr>
        <w:t xml:space="preserve">город Медногорск </w:t>
      </w:r>
      <w:r w:rsidR="007418AE" w:rsidRPr="006D7063">
        <w:rPr>
          <w:bCs/>
          <w:sz w:val="28"/>
          <w:szCs w:val="28"/>
        </w:rPr>
        <w:t xml:space="preserve">на </w:t>
      </w:r>
      <w:r w:rsidR="000B49F7" w:rsidRPr="006D7063">
        <w:rPr>
          <w:bCs/>
          <w:sz w:val="28"/>
          <w:szCs w:val="28"/>
        </w:rPr>
        <w:t xml:space="preserve">долгосрочный </w:t>
      </w:r>
      <w:r w:rsidR="007418AE" w:rsidRPr="006D7063">
        <w:rPr>
          <w:bCs/>
          <w:sz w:val="28"/>
          <w:szCs w:val="28"/>
        </w:rPr>
        <w:t>период до 20</w:t>
      </w:r>
      <w:r w:rsidR="008A1D5A" w:rsidRPr="006D7063">
        <w:rPr>
          <w:bCs/>
          <w:sz w:val="28"/>
          <w:szCs w:val="28"/>
        </w:rPr>
        <w:t>2</w:t>
      </w:r>
      <w:r w:rsidR="006103F1">
        <w:rPr>
          <w:bCs/>
          <w:sz w:val="28"/>
          <w:szCs w:val="28"/>
        </w:rPr>
        <w:t>2</w:t>
      </w:r>
      <w:r w:rsidR="007418AE" w:rsidRPr="006D7063">
        <w:rPr>
          <w:bCs/>
          <w:sz w:val="28"/>
          <w:szCs w:val="28"/>
        </w:rPr>
        <w:t xml:space="preserve"> года</w:t>
      </w:r>
    </w:p>
    <w:p w:rsidR="001636E8" w:rsidRPr="00EC75AD" w:rsidRDefault="001636E8" w:rsidP="008A1D5A">
      <w:pPr>
        <w:pStyle w:val="aff0"/>
        <w:spacing w:line="276" w:lineRule="auto"/>
        <w:ind w:firstLine="567"/>
        <w:jc w:val="center"/>
        <w:rPr>
          <w:b/>
          <w:bCs/>
          <w:sz w:val="32"/>
          <w:szCs w:val="32"/>
        </w:rPr>
      </w:pPr>
    </w:p>
    <w:p w:rsidR="00713302" w:rsidRPr="009436C1" w:rsidRDefault="00713302" w:rsidP="00713302">
      <w:pPr>
        <w:jc w:val="center"/>
        <w:rPr>
          <w:bCs/>
          <w:sz w:val="28"/>
          <w:szCs w:val="28"/>
        </w:rPr>
      </w:pPr>
      <w:r w:rsidRPr="009436C1">
        <w:rPr>
          <w:bCs/>
          <w:sz w:val="28"/>
          <w:szCs w:val="28"/>
        </w:rPr>
        <w:t>1. Общие положения</w:t>
      </w:r>
    </w:p>
    <w:p w:rsidR="00E54EAD" w:rsidRDefault="00E54EAD" w:rsidP="00E54EAD">
      <w:pPr>
        <w:pStyle w:val="aff0"/>
        <w:spacing w:line="276" w:lineRule="auto"/>
        <w:ind w:left="1069"/>
        <w:rPr>
          <w:sz w:val="28"/>
          <w:szCs w:val="28"/>
        </w:rPr>
      </w:pPr>
    </w:p>
    <w:p w:rsidR="00F15193" w:rsidRDefault="00567306" w:rsidP="006D7063">
      <w:pPr>
        <w:pStyle w:val="aff0"/>
        <w:spacing w:line="360" w:lineRule="auto"/>
        <w:ind w:firstLine="709"/>
        <w:jc w:val="both"/>
        <w:rPr>
          <w:sz w:val="28"/>
          <w:szCs w:val="28"/>
        </w:rPr>
      </w:pPr>
      <w:proofErr w:type="gramStart"/>
      <w:r w:rsidRPr="005059BD">
        <w:rPr>
          <w:sz w:val="28"/>
          <w:szCs w:val="28"/>
        </w:rPr>
        <w:t xml:space="preserve">Бюджетный </w:t>
      </w:r>
      <w:r w:rsidR="00D448A3" w:rsidRPr="005059BD">
        <w:rPr>
          <w:sz w:val="28"/>
          <w:szCs w:val="28"/>
        </w:rPr>
        <w:t xml:space="preserve">прогноз </w:t>
      </w:r>
      <w:r w:rsidR="009436C1">
        <w:rPr>
          <w:sz w:val="28"/>
          <w:szCs w:val="28"/>
        </w:rPr>
        <w:t>муниципального образования город Медногорск</w:t>
      </w:r>
      <w:r w:rsidR="00484D34" w:rsidRPr="005059BD">
        <w:rPr>
          <w:sz w:val="28"/>
          <w:szCs w:val="28"/>
        </w:rPr>
        <w:t xml:space="preserve"> на </w:t>
      </w:r>
      <w:r w:rsidR="00D448A3" w:rsidRPr="005059BD">
        <w:rPr>
          <w:sz w:val="28"/>
          <w:szCs w:val="28"/>
        </w:rPr>
        <w:t xml:space="preserve">долгосрочный </w:t>
      </w:r>
      <w:r w:rsidR="00484D34" w:rsidRPr="005059BD">
        <w:rPr>
          <w:sz w:val="28"/>
          <w:szCs w:val="28"/>
        </w:rPr>
        <w:t>период до 20</w:t>
      </w:r>
      <w:r w:rsidR="008A1D5A">
        <w:rPr>
          <w:sz w:val="28"/>
          <w:szCs w:val="28"/>
        </w:rPr>
        <w:t>2</w:t>
      </w:r>
      <w:r w:rsidR="005E2802">
        <w:rPr>
          <w:sz w:val="28"/>
          <w:szCs w:val="28"/>
        </w:rPr>
        <w:t>2</w:t>
      </w:r>
      <w:r w:rsidR="00484D34" w:rsidRPr="005059BD">
        <w:rPr>
          <w:sz w:val="28"/>
          <w:szCs w:val="28"/>
        </w:rPr>
        <w:t xml:space="preserve"> года</w:t>
      </w:r>
      <w:r w:rsidR="00053B49" w:rsidRPr="005059BD">
        <w:rPr>
          <w:sz w:val="28"/>
          <w:szCs w:val="28"/>
        </w:rPr>
        <w:t xml:space="preserve"> </w:t>
      </w:r>
      <w:r w:rsidR="00484D34" w:rsidRPr="005059BD">
        <w:rPr>
          <w:sz w:val="28"/>
          <w:szCs w:val="28"/>
        </w:rPr>
        <w:t xml:space="preserve">(далее </w:t>
      </w:r>
      <w:r w:rsidR="004820B1" w:rsidRPr="005059BD">
        <w:rPr>
          <w:sz w:val="28"/>
          <w:szCs w:val="28"/>
        </w:rPr>
        <w:t>–</w:t>
      </w:r>
      <w:r w:rsidR="00D448A3" w:rsidRPr="005059BD">
        <w:rPr>
          <w:sz w:val="28"/>
          <w:szCs w:val="28"/>
        </w:rPr>
        <w:t xml:space="preserve"> долгосрочный </w:t>
      </w:r>
      <w:r w:rsidR="004820B1" w:rsidRPr="005059BD">
        <w:rPr>
          <w:sz w:val="28"/>
          <w:szCs w:val="28"/>
        </w:rPr>
        <w:t xml:space="preserve">бюджетный </w:t>
      </w:r>
      <w:r w:rsidR="00D448A3" w:rsidRPr="005059BD">
        <w:rPr>
          <w:sz w:val="28"/>
          <w:szCs w:val="28"/>
        </w:rPr>
        <w:t>прогноз</w:t>
      </w:r>
      <w:r w:rsidR="00484D34" w:rsidRPr="005059BD">
        <w:rPr>
          <w:sz w:val="28"/>
          <w:szCs w:val="28"/>
        </w:rPr>
        <w:t>)</w:t>
      </w:r>
      <w:r w:rsidR="000B49F7" w:rsidRPr="005059BD">
        <w:rPr>
          <w:sz w:val="28"/>
          <w:szCs w:val="28"/>
        </w:rPr>
        <w:t xml:space="preserve"> </w:t>
      </w:r>
      <w:r w:rsidR="00F30B73">
        <w:rPr>
          <w:sz w:val="28"/>
          <w:szCs w:val="28"/>
        </w:rPr>
        <w:t xml:space="preserve"> </w:t>
      </w:r>
      <w:r w:rsidR="000B49F7" w:rsidRPr="005059BD">
        <w:rPr>
          <w:sz w:val="28"/>
          <w:szCs w:val="28"/>
        </w:rPr>
        <w:t>разработан</w:t>
      </w:r>
      <w:r w:rsidR="00F30B73">
        <w:rPr>
          <w:sz w:val="28"/>
          <w:szCs w:val="28"/>
        </w:rPr>
        <w:t xml:space="preserve"> </w:t>
      </w:r>
      <w:r w:rsidR="000B49F7" w:rsidRPr="005059BD">
        <w:rPr>
          <w:sz w:val="28"/>
          <w:szCs w:val="28"/>
        </w:rPr>
        <w:t xml:space="preserve"> в соответствии со статьями </w:t>
      </w:r>
      <w:r w:rsidR="000B49F7" w:rsidRPr="005059BD">
        <w:rPr>
          <w:bCs/>
          <w:sz w:val="28"/>
          <w:szCs w:val="28"/>
        </w:rPr>
        <w:t>11,</w:t>
      </w:r>
      <w:r w:rsidR="004820B1" w:rsidRPr="005059BD">
        <w:rPr>
          <w:bCs/>
          <w:sz w:val="28"/>
          <w:szCs w:val="28"/>
        </w:rPr>
        <w:t xml:space="preserve"> </w:t>
      </w:r>
      <w:r w:rsidR="000B49F7" w:rsidRPr="005059BD">
        <w:rPr>
          <w:bCs/>
          <w:sz w:val="28"/>
          <w:szCs w:val="28"/>
        </w:rPr>
        <w:t>3</w:t>
      </w:r>
      <w:r w:rsidR="00D91E20">
        <w:rPr>
          <w:bCs/>
          <w:sz w:val="28"/>
          <w:szCs w:val="28"/>
        </w:rPr>
        <w:t>9</w:t>
      </w:r>
      <w:r w:rsidR="000B49F7" w:rsidRPr="005059BD">
        <w:rPr>
          <w:bCs/>
          <w:sz w:val="28"/>
          <w:szCs w:val="28"/>
        </w:rPr>
        <w:t xml:space="preserve"> Федерального закона от 28.06.2014</w:t>
      </w:r>
      <w:r w:rsidR="00D838D3">
        <w:rPr>
          <w:bCs/>
          <w:sz w:val="28"/>
          <w:szCs w:val="28"/>
        </w:rPr>
        <w:t xml:space="preserve"> г.</w:t>
      </w:r>
      <w:r w:rsidR="000B49F7" w:rsidRPr="005059BD">
        <w:rPr>
          <w:bCs/>
          <w:sz w:val="28"/>
          <w:szCs w:val="28"/>
        </w:rPr>
        <w:t xml:space="preserve"> №</w:t>
      </w:r>
      <w:r w:rsidR="008A1D5A">
        <w:rPr>
          <w:bCs/>
          <w:sz w:val="28"/>
          <w:szCs w:val="28"/>
        </w:rPr>
        <w:t xml:space="preserve"> </w:t>
      </w:r>
      <w:r w:rsidR="000B49F7" w:rsidRPr="005059BD">
        <w:rPr>
          <w:bCs/>
          <w:sz w:val="28"/>
          <w:szCs w:val="28"/>
        </w:rPr>
        <w:t>172-ФЗ</w:t>
      </w:r>
      <w:r w:rsidR="00F15193">
        <w:rPr>
          <w:bCs/>
          <w:sz w:val="28"/>
          <w:szCs w:val="28"/>
        </w:rPr>
        <w:t xml:space="preserve"> «</w:t>
      </w:r>
      <w:r w:rsidR="000B49F7" w:rsidRPr="005059BD">
        <w:rPr>
          <w:bCs/>
          <w:sz w:val="28"/>
          <w:szCs w:val="28"/>
        </w:rPr>
        <w:t xml:space="preserve">О стратегическом планировании в Российской Федерации» </w:t>
      </w:r>
      <w:r w:rsidR="00D448A3" w:rsidRPr="005059BD">
        <w:rPr>
          <w:sz w:val="28"/>
          <w:szCs w:val="28"/>
        </w:rPr>
        <w:t xml:space="preserve">с учетом стратегических целей, сформулированных в посланиях Президента Российской Федерации Федеральному Собранию Российской Федерации, указах Президента Российской Федерации от </w:t>
      </w:r>
      <w:r w:rsidR="00670538">
        <w:rPr>
          <w:sz w:val="28"/>
          <w:szCs w:val="28"/>
        </w:rPr>
        <w:t>0</w:t>
      </w:r>
      <w:r w:rsidR="00D448A3" w:rsidRPr="005059BD">
        <w:rPr>
          <w:sz w:val="28"/>
          <w:szCs w:val="28"/>
        </w:rPr>
        <w:t xml:space="preserve">7 мая 2012 года, </w:t>
      </w:r>
      <w:r w:rsidR="00F30B73">
        <w:rPr>
          <w:sz w:val="28"/>
          <w:szCs w:val="28"/>
        </w:rPr>
        <w:t xml:space="preserve">        </w:t>
      </w:r>
      <w:r w:rsidR="00D448A3" w:rsidRPr="005059BD">
        <w:rPr>
          <w:sz w:val="28"/>
          <w:szCs w:val="28"/>
        </w:rPr>
        <w:t>стратегии развития</w:t>
      </w:r>
      <w:proofErr w:type="gramEnd"/>
      <w:r w:rsidR="00D448A3" w:rsidRPr="005059BD">
        <w:rPr>
          <w:sz w:val="28"/>
          <w:szCs w:val="28"/>
        </w:rPr>
        <w:t xml:space="preserve"> </w:t>
      </w:r>
      <w:r w:rsidR="009436C1">
        <w:rPr>
          <w:sz w:val="28"/>
          <w:szCs w:val="28"/>
        </w:rPr>
        <w:t xml:space="preserve">муниципального образования город Медногорск </w:t>
      </w:r>
      <w:r w:rsidR="00D448A3" w:rsidRPr="005059BD">
        <w:rPr>
          <w:sz w:val="28"/>
          <w:szCs w:val="28"/>
        </w:rPr>
        <w:t xml:space="preserve"> до 2020 года и </w:t>
      </w:r>
      <w:r w:rsidR="00F30B73">
        <w:rPr>
          <w:sz w:val="28"/>
          <w:szCs w:val="28"/>
        </w:rPr>
        <w:t xml:space="preserve"> </w:t>
      </w:r>
      <w:r w:rsidR="00D448A3" w:rsidRPr="005059BD">
        <w:rPr>
          <w:sz w:val="28"/>
          <w:szCs w:val="28"/>
        </w:rPr>
        <w:t>на период до 2030 года</w:t>
      </w:r>
      <w:r w:rsidR="00F15193">
        <w:rPr>
          <w:sz w:val="28"/>
          <w:szCs w:val="28"/>
        </w:rPr>
        <w:t>.</w:t>
      </w:r>
    </w:p>
    <w:p w:rsidR="008A1D5A" w:rsidRDefault="008A1D5A" w:rsidP="006D7063">
      <w:pPr>
        <w:pStyle w:val="aff0"/>
        <w:spacing w:line="360" w:lineRule="auto"/>
        <w:ind w:firstLine="709"/>
        <w:jc w:val="both"/>
        <w:rPr>
          <w:sz w:val="28"/>
          <w:szCs w:val="28"/>
        </w:rPr>
      </w:pPr>
      <w:r>
        <w:rPr>
          <w:sz w:val="28"/>
          <w:szCs w:val="28"/>
        </w:rPr>
        <w:t>О</w:t>
      </w:r>
      <w:r w:rsidRPr="008A1D5A">
        <w:rPr>
          <w:sz w:val="28"/>
          <w:szCs w:val="28"/>
        </w:rPr>
        <w:t>дним из инструментов управления финансами выступает планирование. Его характеризует ряд признаков: регламентир</w:t>
      </w:r>
      <w:r>
        <w:rPr>
          <w:sz w:val="28"/>
          <w:szCs w:val="28"/>
        </w:rPr>
        <w:t>ованный (упорядоченный) процесс,</w:t>
      </w:r>
      <w:r w:rsidRPr="008A1D5A">
        <w:rPr>
          <w:sz w:val="28"/>
          <w:szCs w:val="28"/>
        </w:rPr>
        <w:t xml:space="preserve"> связь с обработкой информации, направленность н</w:t>
      </w:r>
      <w:r>
        <w:rPr>
          <w:sz w:val="28"/>
          <w:szCs w:val="28"/>
        </w:rPr>
        <w:t>а достижение определенных целей,</w:t>
      </w:r>
      <w:r w:rsidRPr="008A1D5A">
        <w:rPr>
          <w:sz w:val="28"/>
          <w:szCs w:val="28"/>
        </w:rPr>
        <w:t xml:space="preserve"> временной характер.</w:t>
      </w:r>
    </w:p>
    <w:p w:rsidR="008A1D5A" w:rsidRDefault="008A1D5A" w:rsidP="006D7063">
      <w:pPr>
        <w:pStyle w:val="aff0"/>
        <w:spacing w:line="360" w:lineRule="auto"/>
        <w:ind w:firstLine="709"/>
        <w:jc w:val="both"/>
        <w:rPr>
          <w:sz w:val="28"/>
          <w:szCs w:val="28"/>
        </w:rPr>
      </w:pPr>
      <w:r w:rsidRPr="008A1D5A">
        <w:rPr>
          <w:sz w:val="28"/>
          <w:szCs w:val="28"/>
        </w:rPr>
        <w:t>Перспективное финансовое планирование осуществляется в целях обеспечения координации экономического и социального</w:t>
      </w:r>
      <w:r>
        <w:rPr>
          <w:sz w:val="28"/>
          <w:szCs w:val="28"/>
        </w:rPr>
        <w:t xml:space="preserve"> развития и финансовой политики,</w:t>
      </w:r>
      <w:r w:rsidRPr="008A1D5A">
        <w:rPr>
          <w:sz w:val="28"/>
          <w:szCs w:val="28"/>
        </w:rPr>
        <w:t xml:space="preserve"> комплексного прогнозирования финансовых последствий разрабатыв</w:t>
      </w:r>
      <w:r>
        <w:rPr>
          <w:sz w:val="28"/>
          <w:szCs w:val="28"/>
        </w:rPr>
        <w:t>аемых реформ, программ, решений,</w:t>
      </w:r>
      <w:r w:rsidRPr="008A1D5A">
        <w:rPr>
          <w:sz w:val="28"/>
          <w:szCs w:val="28"/>
        </w:rPr>
        <w:t xml:space="preserve"> отслеживания долгосрочных негативных тенденций и своевременного </w:t>
      </w:r>
      <w:proofErr w:type="gramStart"/>
      <w:r w:rsidRPr="008A1D5A">
        <w:rPr>
          <w:sz w:val="28"/>
          <w:szCs w:val="28"/>
        </w:rPr>
        <w:t>принятия</w:t>
      </w:r>
      <w:proofErr w:type="gramEnd"/>
      <w:r w:rsidRPr="008A1D5A">
        <w:rPr>
          <w:sz w:val="28"/>
          <w:szCs w:val="28"/>
        </w:rPr>
        <w:t xml:space="preserve"> необходимых мер.</w:t>
      </w:r>
    </w:p>
    <w:p w:rsidR="008A1D5A" w:rsidRDefault="004B28B6" w:rsidP="006D7063">
      <w:pPr>
        <w:spacing w:line="360" w:lineRule="auto"/>
        <w:ind w:firstLine="709"/>
        <w:jc w:val="both"/>
        <w:rPr>
          <w:sz w:val="28"/>
          <w:szCs w:val="28"/>
        </w:rPr>
      </w:pPr>
      <w:r w:rsidRPr="005059BD">
        <w:rPr>
          <w:sz w:val="28"/>
          <w:szCs w:val="28"/>
        </w:rPr>
        <w:t xml:space="preserve">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w:t>
      </w:r>
    </w:p>
    <w:p w:rsidR="004B28B6" w:rsidRPr="005059BD" w:rsidRDefault="004B28B6" w:rsidP="006D7063">
      <w:pPr>
        <w:spacing w:line="360" w:lineRule="auto"/>
        <w:ind w:firstLine="709"/>
        <w:jc w:val="both"/>
        <w:rPr>
          <w:sz w:val="28"/>
          <w:szCs w:val="28"/>
        </w:rPr>
      </w:pPr>
      <w:r w:rsidRPr="005059BD">
        <w:rPr>
          <w:sz w:val="28"/>
          <w:szCs w:val="28"/>
        </w:rPr>
        <w:lastRenderedPageBreak/>
        <w:t xml:space="preserve">Долгосрочное бюджетное прогнозирование подразумевает, что параметры  бюджетной и долговой политики, включаемые в краткосрочные бюджеты, </w:t>
      </w:r>
      <w:r w:rsidR="00E156F1" w:rsidRPr="005059BD">
        <w:rPr>
          <w:sz w:val="28"/>
          <w:szCs w:val="28"/>
        </w:rPr>
        <w:t>будут</w:t>
      </w:r>
      <w:r w:rsidRPr="005059BD">
        <w:rPr>
          <w:sz w:val="28"/>
          <w:szCs w:val="28"/>
        </w:rPr>
        <w:t xml:space="preserve"> базироваться на ориентирах, выработанных в рамках долгосрочного планирования.</w:t>
      </w:r>
      <w:r w:rsidR="00F30B73">
        <w:rPr>
          <w:sz w:val="28"/>
          <w:szCs w:val="28"/>
        </w:rPr>
        <w:t xml:space="preserve"> </w:t>
      </w:r>
      <w:r w:rsidRPr="005059BD">
        <w:rPr>
          <w:sz w:val="28"/>
          <w:szCs w:val="28"/>
        </w:rPr>
        <w:t xml:space="preserve"> В </w:t>
      </w:r>
      <w:r w:rsidR="00F30B73">
        <w:rPr>
          <w:sz w:val="28"/>
          <w:szCs w:val="28"/>
        </w:rPr>
        <w:t xml:space="preserve"> </w:t>
      </w:r>
      <w:r w:rsidRPr="005059BD">
        <w:rPr>
          <w:sz w:val="28"/>
          <w:szCs w:val="28"/>
        </w:rPr>
        <w:t>свою очередь,</w:t>
      </w:r>
      <w:r w:rsidR="00F30B73">
        <w:rPr>
          <w:sz w:val="28"/>
          <w:szCs w:val="28"/>
        </w:rPr>
        <w:t xml:space="preserve"> </w:t>
      </w:r>
      <w:r w:rsidRPr="005059BD">
        <w:rPr>
          <w:sz w:val="28"/>
          <w:szCs w:val="28"/>
        </w:rPr>
        <w:t xml:space="preserve"> долгосрочные </w:t>
      </w:r>
      <w:r w:rsidR="00F30B73">
        <w:rPr>
          <w:sz w:val="28"/>
          <w:szCs w:val="28"/>
        </w:rPr>
        <w:t xml:space="preserve"> </w:t>
      </w:r>
      <w:r w:rsidRPr="005059BD">
        <w:rPr>
          <w:sz w:val="28"/>
          <w:szCs w:val="28"/>
        </w:rPr>
        <w:t xml:space="preserve">планы </w:t>
      </w:r>
      <w:r w:rsidR="00F30B73">
        <w:rPr>
          <w:sz w:val="28"/>
          <w:szCs w:val="28"/>
        </w:rPr>
        <w:t xml:space="preserve"> </w:t>
      </w:r>
      <w:r w:rsidR="00E156F1" w:rsidRPr="005059BD">
        <w:rPr>
          <w:sz w:val="28"/>
          <w:szCs w:val="28"/>
        </w:rPr>
        <w:t>будут</w:t>
      </w:r>
      <w:r w:rsidRPr="005059BD">
        <w:rPr>
          <w:sz w:val="28"/>
          <w:szCs w:val="28"/>
        </w:rPr>
        <w:t xml:space="preserve"> </w:t>
      </w:r>
      <w:r w:rsidR="00F30B73">
        <w:rPr>
          <w:sz w:val="28"/>
          <w:szCs w:val="28"/>
        </w:rPr>
        <w:t xml:space="preserve"> </w:t>
      </w:r>
      <w:r w:rsidRPr="005059BD">
        <w:rPr>
          <w:sz w:val="28"/>
          <w:szCs w:val="28"/>
        </w:rPr>
        <w:t>регулярно актуализироваться с учетом фактических условий развития экономики, возможной переоценки списка приоритетных задач и изменений внешних условий.</w:t>
      </w:r>
    </w:p>
    <w:p w:rsidR="004B28B6" w:rsidRPr="005059BD" w:rsidRDefault="00E156F1" w:rsidP="006D7063">
      <w:pPr>
        <w:spacing w:line="360" w:lineRule="auto"/>
        <w:ind w:firstLine="709"/>
        <w:jc w:val="both"/>
        <w:rPr>
          <w:sz w:val="28"/>
          <w:szCs w:val="28"/>
        </w:rPr>
      </w:pPr>
      <w:r w:rsidRPr="005059BD">
        <w:rPr>
          <w:sz w:val="28"/>
          <w:szCs w:val="28"/>
        </w:rPr>
        <w:t xml:space="preserve">Долгосрочное </w:t>
      </w:r>
      <w:r w:rsidR="004B28B6" w:rsidRPr="005059BD">
        <w:rPr>
          <w:sz w:val="28"/>
          <w:szCs w:val="28"/>
        </w:rPr>
        <w:t xml:space="preserve">планирование </w:t>
      </w:r>
      <w:r w:rsidR="00B506E1" w:rsidRPr="005059BD">
        <w:rPr>
          <w:sz w:val="28"/>
          <w:szCs w:val="28"/>
        </w:rPr>
        <w:t xml:space="preserve">должно </w:t>
      </w:r>
      <w:r w:rsidR="004B28B6" w:rsidRPr="005059BD">
        <w:rPr>
          <w:sz w:val="28"/>
          <w:szCs w:val="28"/>
        </w:rPr>
        <w:t>позвол</w:t>
      </w:r>
      <w:r w:rsidR="00B506E1" w:rsidRPr="005059BD">
        <w:rPr>
          <w:sz w:val="28"/>
          <w:szCs w:val="28"/>
        </w:rPr>
        <w:t>и</w:t>
      </w:r>
      <w:r w:rsidR="004B28B6" w:rsidRPr="005059BD">
        <w:rPr>
          <w:sz w:val="28"/>
          <w:szCs w:val="28"/>
        </w:rPr>
        <w:t>т</w:t>
      </w:r>
      <w:r w:rsidR="00B506E1" w:rsidRPr="005059BD">
        <w:rPr>
          <w:sz w:val="28"/>
          <w:szCs w:val="28"/>
        </w:rPr>
        <w:t>ь</w:t>
      </w:r>
      <w:r w:rsidR="004B28B6" w:rsidRPr="005059BD">
        <w:rPr>
          <w:sz w:val="28"/>
          <w:szCs w:val="28"/>
        </w:rPr>
        <w:t xml:space="preserve"> уйти от инерционного подхода, когда бюджетные ассигнования распределяются на основе индексирования тенденций предыдущих лет. </w:t>
      </w:r>
    </w:p>
    <w:p w:rsidR="004B28B6" w:rsidRPr="005059BD" w:rsidRDefault="004B28B6" w:rsidP="006D7063">
      <w:pPr>
        <w:spacing w:line="360" w:lineRule="auto"/>
        <w:ind w:firstLine="709"/>
        <w:jc w:val="both"/>
        <w:rPr>
          <w:sz w:val="28"/>
          <w:szCs w:val="28"/>
        </w:rPr>
      </w:pPr>
      <w:r w:rsidRPr="005059BD">
        <w:rPr>
          <w:sz w:val="28"/>
          <w:szCs w:val="28"/>
        </w:rPr>
        <w:t xml:space="preserve">Разработка долгосрочных бюджетных прогнозов </w:t>
      </w:r>
      <w:r w:rsidR="00B506E1" w:rsidRPr="005059BD">
        <w:rPr>
          <w:sz w:val="28"/>
          <w:szCs w:val="28"/>
        </w:rPr>
        <w:t>должна повысить</w:t>
      </w:r>
      <w:r w:rsidRPr="005059BD">
        <w:rPr>
          <w:sz w:val="28"/>
          <w:szCs w:val="28"/>
        </w:rPr>
        <w:t xml:space="preserve"> обоснованность  принимаемых в этой сфере решений, давая возможность всесторонне оценить их отдаленные последствия. </w:t>
      </w:r>
    </w:p>
    <w:p w:rsidR="004B28B6" w:rsidRPr="005059BD" w:rsidRDefault="004B28B6" w:rsidP="006D7063">
      <w:pPr>
        <w:spacing w:line="360" w:lineRule="auto"/>
        <w:ind w:firstLine="709"/>
        <w:jc w:val="both"/>
        <w:rPr>
          <w:sz w:val="28"/>
          <w:szCs w:val="28"/>
        </w:rPr>
      </w:pPr>
      <w:r w:rsidRPr="005059BD">
        <w:rPr>
          <w:sz w:val="28"/>
          <w:szCs w:val="28"/>
        </w:rPr>
        <w:t>Долгосрочное планирование может также стать реальным шагом на пути</w:t>
      </w:r>
      <w:r w:rsidR="00F30B73">
        <w:rPr>
          <w:sz w:val="28"/>
          <w:szCs w:val="28"/>
        </w:rPr>
        <w:t xml:space="preserve"> </w:t>
      </w:r>
      <w:r w:rsidRPr="005059BD">
        <w:rPr>
          <w:sz w:val="28"/>
          <w:szCs w:val="28"/>
        </w:rPr>
        <w:t xml:space="preserve"> к</w:t>
      </w:r>
      <w:r w:rsidR="00F30B73">
        <w:rPr>
          <w:sz w:val="28"/>
          <w:szCs w:val="28"/>
        </w:rPr>
        <w:t xml:space="preserve"> </w:t>
      </w:r>
      <w:r w:rsidRPr="005059BD">
        <w:rPr>
          <w:sz w:val="28"/>
          <w:szCs w:val="28"/>
        </w:rPr>
        <w:t xml:space="preserve"> повышению </w:t>
      </w:r>
      <w:r w:rsidR="00F30B73">
        <w:rPr>
          <w:sz w:val="28"/>
          <w:szCs w:val="28"/>
        </w:rPr>
        <w:t xml:space="preserve"> </w:t>
      </w:r>
      <w:r w:rsidRPr="005059BD">
        <w:rPr>
          <w:sz w:val="28"/>
          <w:szCs w:val="28"/>
        </w:rPr>
        <w:t xml:space="preserve">эффективности </w:t>
      </w:r>
      <w:r w:rsidR="00F30B73">
        <w:rPr>
          <w:sz w:val="28"/>
          <w:szCs w:val="28"/>
        </w:rPr>
        <w:t xml:space="preserve"> </w:t>
      </w:r>
      <w:r w:rsidRPr="005059BD">
        <w:rPr>
          <w:sz w:val="28"/>
          <w:szCs w:val="28"/>
        </w:rPr>
        <w:t xml:space="preserve">расходов </w:t>
      </w:r>
      <w:r w:rsidR="00F30B73">
        <w:rPr>
          <w:sz w:val="28"/>
          <w:szCs w:val="28"/>
        </w:rPr>
        <w:t xml:space="preserve"> </w:t>
      </w:r>
      <w:r w:rsidRPr="005059BD">
        <w:rPr>
          <w:sz w:val="28"/>
          <w:szCs w:val="28"/>
        </w:rPr>
        <w:t xml:space="preserve">бюджета, </w:t>
      </w:r>
      <w:r w:rsidR="00F30B73">
        <w:rPr>
          <w:sz w:val="28"/>
          <w:szCs w:val="28"/>
        </w:rPr>
        <w:t xml:space="preserve"> </w:t>
      </w:r>
      <w:r w:rsidRPr="005059BD">
        <w:rPr>
          <w:sz w:val="28"/>
          <w:szCs w:val="28"/>
        </w:rPr>
        <w:t xml:space="preserve">выступая </w:t>
      </w:r>
      <w:r w:rsidR="00F30B73">
        <w:rPr>
          <w:sz w:val="28"/>
          <w:szCs w:val="28"/>
        </w:rPr>
        <w:t xml:space="preserve">               </w:t>
      </w:r>
      <w:r w:rsidRPr="005059BD">
        <w:rPr>
          <w:sz w:val="28"/>
          <w:szCs w:val="28"/>
        </w:rPr>
        <w:t>в</w:t>
      </w:r>
      <w:r w:rsidR="00F30B73">
        <w:rPr>
          <w:sz w:val="28"/>
          <w:szCs w:val="28"/>
        </w:rPr>
        <w:t xml:space="preserve"> </w:t>
      </w:r>
      <w:r w:rsidRPr="005059BD">
        <w:rPr>
          <w:sz w:val="28"/>
          <w:szCs w:val="28"/>
        </w:rPr>
        <w:t xml:space="preserve"> то </w:t>
      </w:r>
      <w:r w:rsidR="00F30B73">
        <w:rPr>
          <w:sz w:val="28"/>
          <w:szCs w:val="28"/>
        </w:rPr>
        <w:t xml:space="preserve"> </w:t>
      </w:r>
      <w:r w:rsidRPr="005059BD">
        <w:rPr>
          <w:sz w:val="28"/>
          <w:szCs w:val="28"/>
        </w:rPr>
        <w:t xml:space="preserve">же </w:t>
      </w:r>
      <w:r w:rsidR="00F30B73">
        <w:rPr>
          <w:sz w:val="28"/>
          <w:szCs w:val="28"/>
        </w:rPr>
        <w:t xml:space="preserve"> </w:t>
      </w:r>
      <w:r w:rsidRPr="005059BD">
        <w:rPr>
          <w:sz w:val="28"/>
          <w:szCs w:val="28"/>
        </w:rPr>
        <w:t>время сдерживающим фактором для необоснованного роста расходов.</w:t>
      </w:r>
    </w:p>
    <w:p w:rsidR="004B28B6" w:rsidRPr="005059BD" w:rsidRDefault="004B28B6" w:rsidP="006D7063">
      <w:pPr>
        <w:spacing w:line="360" w:lineRule="auto"/>
        <w:ind w:firstLine="709"/>
        <w:jc w:val="both"/>
        <w:rPr>
          <w:sz w:val="28"/>
          <w:szCs w:val="28"/>
        </w:rPr>
      </w:pPr>
      <w:r w:rsidRPr="005059BD">
        <w:rPr>
          <w:sz w:val="28"/>
          <w:szCs w:val="28"/>
        </w:rPr>
        <w:t xml:space="preserve">Таким образом, долгосрочное бюджетное планирование </w:t>
      </w:r>
      <w:r w:rsidR="00B506E1" w:rsidRPr="005059BD">
        <w:rPr>
          <w:sz w:val="28"/>
          <w:szCs w:val="28"/>
        </w:rPr>
        <w:t>должно</w:t>
      </w:r>
      <w:r w:rsidRPr="005059BD">
        <w:rPr>
          <w:sz w:val="28"/>
          <w:szCs w:val="28"/>
        </w:rPr>
        <w:t xml:space="preserve"> сыграть важную роль </w:t>
      </w:r>
      <w:r w:rsidR="00F30B73">
        <w:rPr>
          <w:sz w:val="28"/>
          <w:szCs w:val="28"/>
        </w:rPr>
        <w:t xml:space="preserve"> </w:t>
      </w:r>
      <w:r w:rsidRPr="005059BD">
        <w:rPr>
          <w:sz w:val="28"/>
          <w:szCs w:val="28"/>
        </w:rPr>
        <w:t xml:space="preserve">в </w:t>
      </w:r>
      <w:r w:rsidR="00F30B73">
        <w:rPr>
          <w:sz w:val="28"/>
          <w:szCs w:val="28"/>
        </w:rPr>
        <w:t xml:space="preserve"> </w:t>
      </w:r>
      <w:r w:rsidRPr="005059BD">
        <w:rPr>
          <w:sz w:val="28"/>
          <w:szCs w:val="28"/>
        </w:rPr>
        <w:t>повышении сбалансированности</w:t>
      </w:r>
      <w:r w:rsidR="00F30B73">
        <w:rPr>
          <w:sz w:val="28"/>
          <w:szCs w:val="28"/>
        </w:rPr>
        <w:t xml:space="preserve"> </w:t>
      </w:r>
      <w:r w:rsidRPr="005059BD">
        <w:rPr>
          <w:sz w:val="28"/>
          <w:szCs w:val="28"/>
        </w:rPr>
        <w:t xml:space="preserve"> </w:t>
      </w:r>
      <w:r w:rsidR="006C3C9D">
        <w:rPr>
          <w:sz w:val="28"/>
          <w:szCs w:val="28"/>
        </w:rPr>
        <w:t xml:space="preserve">бюджета города </w:t>
      </w:r>
      <w:r w:rsidR="009436C1">
        <w:rPr>
          <w:sz w:val="28"/>
          <w:szCs w:val="28"/>
        </w:rPr>
        <w:t>Медногорска</w:t>
      </w:r>
      <w:r w:rsidR="00D60300" w:rsidRPr="005059BD">
        <w:rPr>
          <w:sz w:val="28"/>
          <w:szCs w:val="28"/>
        </w:rPr>
        <w:t xml:space="preserve"> </w:t>
      </w:r>
      <w:r w:rsidRPr="005059BD">
        <w:rPr>
          <w:sz w:val="28"/>
          <w:szCs w:val="28"/>
        </w:rPr>
        <w:t xml:space="preserve">и качества бюджетной политики </w:t>
      </w:r>
      <w:r w:rsidR="00D60300" w:rsidRPr="005059BD">
        <w:rPr>
          <w:sz w:val="28"/>
          <w:szCs w:val="28"/>
        </w:rPr>
        <w:t>на муниципальном уровн</w:t>
      </w:r>
      <w:r w:rsidR="009D7A94">
        <w:rPr>
          <w:sz w:val="28"/>
          <w:szCs w:val="28"/>
        </w:rPr>
        <w:t>е</w:t>
      </w:r>
      <w:r w:rsidRPr="005059BD">
        <w:rPr>
          <w:sz w:val="28"/>
          <w:szCs w:val="28"/>
        </w:rPr>
        <w:t xml:space="preserve">. </w:t>
      </w:r>
    </w:p>
    <w:p w:rsidR="00484D34" w:rsidRPr="005059BD" w:rsidRDefault="00484D34" w:rsidP="006D7063">
      <w:pPr>
        <w:pStyle w:val="aff0"/>
        <w:spacing w:line="360" w:lineRule="auto"/>
        <w:ind w:firstLine="709"/>
        <w:jc w:val="both"/>
        <w:rPr>
          <w:sz w:val="28"/>
          <w:szCs w:val="28"/>
        </w:rPr>
      </w:pPr>
    </w:p>
    <w:p w:rsidR="007418AE" w:rsidRPr="00A11F0A" w:rsidRDefault="00E54EAD" w:rsidP="006D7063">
      <w:pPr>
        <w:pStyle w:val="aff0"/>
        <w:spacing w:line="360" w:lineRule="auto"/>
        <w:jc w:val="center"/>
        <w:rPr>
          <w:sz w:val="28"/>
          <w:szCs w:val="28"/>
        </w:rPr>
      </w:pPr>
      <w:bookmarkStart w:id="1" w:name="_Toc341899222"/>
      <w:r w:rsidRPr="00A11F0A">
        <w:rPr>
          <w:sz w:val="28"/>
          <w:szCs w:val="28"/>
        </w:rPr>
        <w:t>2</w:t>
      </w:r>
      <w:r w:rsidR="007418AE" w:rsidRPr="00A11F0A">
        <w:rPr>
          <w:sz w:val="28"/>
          <w:szCs w:val="28"/>
        </w:rPr>
        <w:t>. Цели, задачи и принципы долгосрочной бюджетной политики</w:t>
      </w:r>
      <w:bookmarkEnd w:id="0"/>
      <w:bookmarkEnd w:id="1"/>
    </w:p>
    <w:p w:rsidR="00C74D36" w:rsidRPr="00A11F0A" w:rsidRDefault="00C74D36" w:rsidP="006D7063">
      <w:pPr>
        <w:pStyle w:val="aff0"/>
        <w:spacing w:line="360" w:lineRule="auto"/>
        <w:ind w:firstLine="709"/>
        <w:jc w:val="both"/>
        <w:rPr>
          <w:sz w:val="28"/>
          <w:szCs w:val="28"/>
        </w:rPr>
      </w:pPr>
    </w:p>
    <w:p w:rsidR="008A13C1" w:rsidRPr="005059BD" w:rsidRDefault="008A13C1" w:rsidP="006D7063">
      <w:pPr>
        <w:pStyle w:val="aff0"/>
        <w:spacing w:line="360" w:lineRule="auto"/>
        <w:ind w:firstLine="709"/>
        <w:jc w:val="both"/>
        <w:rPr>
          <w:sz w:val="28"/>
          <w:szCs w:val="28"/>
        </w:rPr>
      </w:pPr>
      <w:proofErr w:type="gramStart"/>
      <w:r w:rsidRPr="005059BD">
        <w:rPr>
          <w:sz w:val="28"/>
          <w:szCs w:val="28"/>
        </w:rPr>
        <w:t>Целью долгосрочно</w:t>
      </w:r>
      <w:r w:rsidR="00C74D36" w:rsidRPr="005059BD">
        <w:rPr>
          <w:sz w:val="28"/>
          <w:szCs w:val="28"/>
        </w:rPr>
        <w:t xml:space="preserve">го </w:t>
      </w:r>
      <w:r w:rsidR="00D60300" w:rsidRPr="005059BD">
        <w:rPr>
          <w:sz w:val="28"/>
          <w:szCs w:val="28"/>
        </w:rPr>
        <w:t xml:space="preserve">бюджетного </w:t>
      </w:r>
      <w:r w:rsidR="00C74D36" w:rsidRPr="005059BD">
        <w:rPr>
          <w:sz w:val="28"/>
          <w:szCs w:val="28"/>
        </w:rPr>
        <w:t>прогноза</w:t>
      </w:r>
      <w:r w:rsidRPr="005059BD">
        <w:rPr>
          <w:sz w:val="28"/>
          <w:szCs w:val="28"/>
        </w:rPr>
        <w:t xml:space="preserve"> является обеспечение предсказуемости реакции бюджетной системы </w:t>
      </w:r>
      <w:r w:rsidR="006C3C9D">
        <w:rPr>
          <w:sz w:val="28"/>
          <w:szCs w:val="28"/>
        </w:rPr>
        <w:t>муниципального образования</w:t>
      </w:r>
      <w:r w:rsidRPr="005059BD">
        <w:rPr>
          <w:sz w:val="28"/>
          <w:szCs w:val="28"/>
        </w:rPr>
        <w:t xml:space="preserve"> на внешние и</w:t>
      </w:r>
      <w:r w:rsidR="00F30B73">
        <w:rPr>
          <w:sz w:val="28"/>
          <w:szCs w:val="28"/>
        </w:rPr>
        <w:t xml:space="preserve"> </w:t>
      </w:r>
      <w:r w:rsidRPr="005059BD">
        <w:rPr>
          <w:sz w:val="28"/>
          <w:szCs w:val="28"/>
        </w:rPr>
        <w:t xml:space="preserve"> внут</w:t>
      </w:r>
      <w:r w:rsidR="006C3C9D">
        <w:rPr>
          <w:sz w:val="28"/>
          <w:szCs w:val="28"/>
        </w:rPr>
        <w:t>ренние макроэкономические изменения</w:t>
      </w:r>
      <w:r w:rsidRPr="005059BD">
        <w:rPr>
          <w:sz w:val="28"/>
          <w:szCs w:val="28"/>
        </w:rPr>
        <w:t xml:space="preserve"> и</w:t>
      </w:r>
      <w:r w:rsidR="00F30B73">
        <w:rPr>
          <w:sz w:val="28"/>
          <w:szCs w:val="28"/>
        </w:rPr>
        <w:t xml:space="preserve"> </w:t>
      </w:r>
      <w:r w:rsidRPr="005059BD">
        <w:rPr>
          <w:sz w:val="28"/>
          <w:szCs w:val="28"/>
        </w:rPr>
        <w:t xml:space="preserve"> возможности, которые могут возникать вследствие реализации различных</w:t>
      </w:r>
      <w:r w:rsidR="006C3C9D">
        <w:rPr>
          <w:sz w:val="28"/>
          <w:szCs w:val="28"/>
        </w:rPr>
        <w:t xml:space="preserve"> сценариев развития российской</w:t>
      </w:r>
      <w:r w:rsidRPr="005059BD">
        <w:rPr>
          <w:sz w:val="28"/>
          <w:szCs w:val="28"/>
        </w:rPr>
        <w:t xml:space="preserve"> экономики</w:t>
      </w:r>
      <w:r w:rsidR="00374B57">
        <w:rPr>
          <w:sz w:val="28"/>
          <w:szCs w:val="28"/>
        </w:rPr>
        <w:t>,</w:t>
      </w:r>
      <w:r w:rsidR="006C3C9D">
        <w:rPr>
          <w:sz w:val="28"/>
          <w:szCs w:val="28"/>
        </w:rPr>
        <w:t xml:space="preserve"> экономики Оренбургской области</w:t>
      </w:r>
      <w:r w:rsidR="00374B57">
        <w:rPr>
          <w:sz w:val="28"/>
          <w:szCs w:val="28"/>
        </w:rPr>
        <w:t xml:space="preserve"> и города</w:t>
      </w:r>
      <w:r w:rsidR="006C3C9D">
        <w:rPr>
          <w:sz w:val="28"/>
          <w:szCs w:val="28"/>
        </w:rPr>
        <w:t>,</w:t>
      </w:r>
      <w:r w:rsidRPr="005059BD">
        <w:rPr>
          <w:sz w:val="28"/>
          <w:szCs w:val="28"/>
        </w:rPr>
        <w:t xml:space="preserve"> а также обеспечения связи м</w:t>
      </w:r>
      <w:r w:rsidR="006C3C9D">
        <w:rPr>
          <w:sz w:val="28"/>
          <w:szCs w:val="28"/>
        </w:rPr>
        <w:t>ежду долгосрочными целями муниципальных программ</w:t>
      </w:r>
      <w:r w:rsidRPr="005059BD">
        <w:rPr>
          <w:sz w:val="28"/>
          <w:szCs w:val="28"/>
        </w:rPr>
        <w:t xml:space="preserve">, конкретными индикаторами их выполнения и бюджетными проектировками </w:t>
      </w:r>
      <w:r w:rsidR="00F30B73">
        <w:rPr>
          <w:sz w:val="28"/>
          <w:szCs w:val="28"/>
        </w:rPr>
        <w:t xml:space="preserve"> </w:t>
      </w:r>
      <w:r w:rsidRPr="005059BD">
        <w:rPr>
          <w:sz w:val="28"/>
          <w:szCs w:val="28"/>
        </w:rPr>
        <w:t>на среднесрочный период.</w:t>
      </w:r>
      <w:proofErr w:type="gramEnd"/>
    </w:p>
    <w:p w:rsidR="00A371BE" w:rsidRPr="005059BD" w:rsidRDefault="006C3C9D" w:rsidP="006D7063">
      <w:pPr>
        <w:pStyle w:val="aff0"/>
        <w:spacing w:line="360" w:lineRule="auto"/>
        <w:ind w:firstLine="709"/>
        <w:jc w:val="both"/>
        <w:rPr>
          <w:rFonts w:cs="Calibri"/>
          <w:sz w:val="28"/>
          <w:szCs w:val="28"/>
        </w:rPr>
      </w:pPr>
      <w:r>
        <w:rPr>
          <w:rFonts w:cs="Calibri"/>
          <w:sz w:val="28"/>
          <w:szCs w:val="28"/>
        </w:rPr>
        <w:lastRenderedPageBreak/>
        <w:t xml:space="preserve"> Ц</w:t>
      </w:r>
      <w:r w:rsidR="00A371BE" w:rsidRPr="005059BD">
        <w:rPr>
          <w:rFonts w:cs="Calibri"/>
          <w:sz w:val="28"/>
          <w:szCs w:val="28"/>
        </w:rPr>
        <w:t>ель бюджетной политики состоит в повышении уровня и качества жизни населения</w:t>
      </w:r>
      <w:r w:rsidR="009031A2" w:rsidRPr="005059BD">
        <w:rPr>
          <w:rFonts w:cs="Calibri"/>
          <w:sz w:val="28"/>
          <w:szCs w:val="28"/>
        </w:rPr>
        <w:t xml:space="preserve"> в условиях сбалансированного бюджета</w:t>
      </w:r>
      <w:r w:rsidR="00A371BE" w:rsidRPr="005059BD">
        <w:rPr>
          <w:rFonts w:cs="Calibri"/>
          <w:sz w:val="28"/>
          <w:szCs w:val="28"/>
        </w:rPr>
        <w:t>. Это подразумевает создание условий для устойчивого повышения уровня жизни гра</w:t>
      </w:r>
      <w:r w:rsidR="00343EF6">
        <w:rPr>
          <w:rFonts w:cs="Calibri"/>
          <w:sz w:val="28"/>
          <w:szCs w:val="28"/>
        </w:rPr>
        <w:t>ждан, их всестороннего развития</w:t>
      </w:r>
      <w:r w:rsidR="00A371BE" w:rsidRPr="005059BD">
        <w:rPr>
          <w:rFonts w:cs="Calibri"/>
          <w:sz w:val="28"/>
          <w:szCs w:val="28"/>
        </w:rPr>
        <w:t>.</w:t>
      </w:r>
    </w:p>
    <w:p w:rsidR="007418AE" w:rsidRPr="005059BD" w:rsidRDefault="007418AE" w:rsidP="006D7063">
      <w:pPr>
        <w:pStyle w:val="aff0"/>
        <w:spacing w:line="360" w:lineRule="auto"/>
        <w:ind w:firstLine="709"/>
        <w:jc w:val="both"/>
        <w:rPr>
          <w:noProof/>
          <w:sz w:val="28"/>
          <w:szCs w:val="28"/>
        </w:rPr>
      </w:pPr>
      <w:r w:rsidRPr="005059BD">
        <w:rPr>
          <w:noProof/>
          <w:sz w:val="28"/>
          <w:szCs w:val="28"/>
        </w:rPr>
        <w:t>При формировании и реализации бюджетной политики на долгосрочный период необходимо исходить из решения следующих основных задач.</w:t>
      </w:r>
    </w:p>
    <w:p w:rsidR="007418AE" w:rsidRPr="005059BD" w:rsidRDefault="007418AE" w:rsidP="006D7063">
      <w:pPr>
        <w:pStyle w:val="aff0"/>
        <w:spacing w:line="360" w:lineRule="auto"/>
        <w:ind w:firstLine="709"/>
        <w:jc w:val="both"/>
        <w:rPr>
          <w:noProof/>
          <w:sz w:val="28"/>
          <w:szCs w:val="28"/>
        </w:rPr>
      </w:pPr>
      <w:r w:rsidRPr="009436C1">
        <w:rPr>
          <w:noProof/>
          <w:sz w:val="28"/>
          <w:szCs w:val="28"/>
        </w:rPr>
        <w:t>Во-первых,</w:t>
      </w:r>
      <w:r w:rsidRPr="005059BD">
        <w:rPr>
          <w:noProof/>
          <w:sz w:val="28"/>
          <w:szCs w:val="28"/>
        </w:rPr>
        <w:t xml:space="preserve"> бюджетная политика должна стать более эффективным инструм</w:t>
      </w:r>
      <w:r w:rsidR="006C3C9D">
        <w:rPr>
          <w:noProof/>
          <w:sz w:val="28"/>
          <w:szCs w:val="28"/>
        </w:rPr>
        <w:t xml:space="preserve">ентом реализации </w:t>
      </w:r>
      <w:r w:rsidRPr="005059BD">
        <w:rPr>
          <w:noProof/>
          <w:sz w:val="28"/>
          <w:szCs w:val="28"/>
        </w:rPr>
        <w:t xml:space="preserve"> социально-экономической политики.</w:t>
      </w:r>
    </w:p>
    <w:p w:rsidR="005D3240" w:rsidRDefault="007418AE" w:rsidP="006D7063">
      <w:pPr>
        <w:pStyle w:val="aff0"/>
        <w:spacing w:line="360" w:lineRule="auto"/>
        <w:ind w:firstLine="709"/>
        <w:jc w:val="both"/>
        <w:rPr>
          <w:noProof/>
          <w:sz w:val="28"/>
          <w:szCs w:val="28"/>
        </w:rPr>
      </w:pPr>
      <w:r w:rsidRPr="005059BD">
        <w:rPr>
          <w:noProof/>
          <w:sz w:val="28"/>
          <w:szCs w:val="28"/>
        </w:rPr>
        <w:t>Направления и конкре</w:t>
      </w:r>
      <w:r w:rsidR="006C3C9D">
        <w:rPr>
          <w:noProof/>
          <w:sz w:val="28"/>
          <w:szCs w:val="28"/>
        </w:rPr>
        <w:t xml:space="preserve">тные мероприятия </w:t>
      </w:r>
      <w:r w:rsidRPr="005059BD">
        <w:rPr>
          <w:noProof/>
          <w:sz w:val="28"/>
          <w:szCs w:val="28"/>
        </w:rPr>
        <w:t xml:space="preserve"> социально-экономической политики,</w:t>
      </w:r>
      <w:r w:rsidR="0010233A">
        <w:rPr>
          <w:noProof/>
          <w:sz w:val="28"/>
          <w:szCs w:val="28"/>
        </w:rPr>
        <w:t xml:space="preserve"> </w:t>
      </w:r>
      <w:r w:rsidRPr="005059BD">
        <w:rPr>
          <w:noProof/>
          <w:sz w:val="28"/>
          <w:szCs w:val="28"/>
        </w:rPr>
        <w:t>реал</w:t>
      </w:r>
      <w:r w:rsidR="006C3C9D">
        <w:rPr>
          <w:noProof/>
          <w:sz w:val="28"/>
          <w:szCs w:val="28"/>
        </w:rPr>
        <w:t>изуемые</w:t>
      </w:r>
      <w:r w:rsidR="0010233A">
        <w:rPr>
          <w:noProof/>
          <w:sz w:val="28"/>
          <w:szCs w:val="28"/>
        </w:rPr>
        <w:t xml:space="preserve"> </w:t>
      </w:r>
      <w:r w:rsidR="006C3C9D">
        <w:rPr>
          <w:noProof/>
          <w:sz w:val="28"/>
          <w:szCs w:val="28"/>
        </w:rPr>
        <w:t>в</w:t>
      </w:r>
      <w:r w:rsidR="00F30B73">
        <w:rPr>
          <w:noProof/>
          <w:sz w:val="28"/>
          <w:szCs w:val="28"/>
        </w:rPr>
        <w:t xml:space="preserve"> </w:t>
      </w:r>
      <w:r w:rsidR="006C3C9D">
        <w:rPr>
          <w:noProof/>
          <w:sz w:val="28"/>
          <w:szCs w:val="28"/>
        </w:rPr>
        <w:t xml:space="preserve"> рамках муниципальных</w:t>
      </w:r>
      <w:r w:rsidRPr="005059BD">
        <w:rPr>
          <w:noProof/>
          <w:sz w:val="28"/>
          <w:szCs w:val="28"/>
        </w:rPr>
        <w:t xml:space="preserve"> программ </w:t>
      </w:r>
      <w:r w:rsidR="00F30B73">
        <w:rPr>
          <w:noProof/>
          <w:sz w:val="28"/>
          <w:szCs w:val="28"/>
        </w:rPr>
        <w:t>м</w:t>
      </w:r>
      <w:r w:rsidR="0019471D">
        <w:rPr>
          <w:noProof/>
          <w:sz w:val="28"/>
          <w:szCs w:val="28"/>
        </w:rPr>
        <w:t>униципального образования</w:t>
      </w:r>
      <w:r w:rsidR="006C3C9D">
        <w:rPr>
          <w:noProof/>
          <w:sz w:val="28"/>
          <w:szCs w:val="28"/>
        </w:rPr>
        <w:t xml:space="preserve"> </w:t>
      </w:r>
      <w:r w:rsidR="009436C1">
        <w:rPr>
          <w:noProof/>
          <w:sz w:val="28"/>
          <w:szCs w:val="28"/>
        </w:rPr>
        <w:t>город Медногорск</w:t>
      </w:r>
      <w:r w:rsidR="00484D34" w:rsidRPr="005059BD">
        <w:rPr>
          <w:noProof/>
          <w:sz w:val="28"/>
          <w:szCs w:val="28"/>
        </w:rPr>
        <w:t xml:space="preserve"> </w:t>
      </w:r>
      <w:r w:rsidRPr="005059BD">
        <w:rPr>
          <w:noProof/>
          <w:sz w:val="28"/>
          <w:szCs w:val="28"/>
        </w:rPr>
        <w:t xml:space="preserve">(далее – </w:t>
      </w:r>
      <w:r w:rsidR="000437FD">
        <w:rPr>
          <w:noProof/>
          <w:sz w:val="28"/>
          <w:szCs w:val="28"/>
        </w:rPr>
        <w:t>муниципальные программы</w:t>
      </w:r>
      <w:r w:rsidRPr="005059BD">
        <w:rPr>
          <w:noProof/>
          <w:sz w:val="28"/>
          <w:szCs w:val="28"/>
        </w:rPr>
        <w:t>), должны иметь</w:t>
      </w:r>
      <w:r w:rsidR="0010233A">
        <w:rPr>
          <w:noProof/>
          <w:sz w:val="28"/>
          <w:szCs w:val="28"/>
        </w:rPr>
        <w:t xml:space="preserve"> </w:t>
      </w:r>
      <w:r w:rsidRPr="005059BD">
        <w:rPr>
          <w:noProof/>
          <w:sz w:val="28"/>
          <w:szCs w:val="28"/>
        </w:rPr>
        <w:t>надежное, просчитанное финансовое обеспечение. Должны быть определены объемы финансовых ресурсов,</w:t>
      </w:r>
      <w:r w:rsidR="0010233A">
        <w:rPr>
          <w:noProof/>
          <w:sz w:val="28"/>
          <w:szCs w:val="28"/>
        </w:rPr>
        <w:t xml:space="preserve"> </w:t>
      </w:r>
      <w:r w:rsidRPr="005059BD">
        <w:rPr>
          <w:noProof/>
          <w:sz w:val="28"/>
          <w:szCs w:val="28"/>
        </w:rPr>
        <w:t xml:space="preserve">необходимые для достижения конкретных </w:t>
      </w:r>
      <w:r w:rsidR="00D60300" w:rsidRPr="005059BD">
        <w:rPr>
          <w:noProof/>
          <w:sz w:val="28"/>
          <w:szCs w:val="28"/>
        </w:rPr>
        <w:t xml:space="preserve">целей и </w:t>
      </w:r>
      <w:r w:rsidRPr="005059BD">
        <w:rPr>
          <w:noProof/>
          <w:sz w:val="28"/>
          <w:szCs w:val="28"/>
        </w:rPr>
        <w:t xml:space="preserve">количественно определенных результатов, при обеспечении сбалансированности </w:t>
      </w:r>
      <w:r w:rsidR="000437FD">
        <w:rPr>
          <w:noProof/>
          <w:sz w:val="28"/>
          <w:szCs w:val="28"/>
        </w:rPr>
        <w:t>городского</w:t>
      </w:r>
      <w:r w:rsidRPr="005059BD">
        <w:rPr>
          <w:noProof/>
          <w:sz w:val="28"/>
          <w:szCs w:val="28"/>
        </w:rPr>
        <w:t xml:space="preserve"> бюджета в долгосрочном периоде. Это потребует применения системного механизма приведения объемов финансо</w:t>
      </w:r>
      <w:r w:rsidR="000437FD">
        <w:rPr>
          <w:noProof/>
          <w:sz w:val="28"/>
          <w:szCs w:val="28"/>
        </w:rPr>
        <w:t>вого обеспечения муниципальных</w:t>
      </w:r>
      <w:r w:rsidRPr="005059BD">
        <w:rPr>
          <w:noProof/>
          <w:sz w:val="28"/>
          <w:szCs w:val="28"/>
        </w:rPr>
        <w:t xml:space="preserve"> программ на весь период их действия к реальным возможностям </w:t>
      </w:r>
      <w:r w:rsidR="000437FD">
        <w:rPr>
          <w:noProof/>
          <w:sz w:val="28"/>
          <w:szCs w:val="28"/>
        </w:rPr>
        <w:t>городского</w:t>
      </w:r>
      <w:r w:rsidRPr="005059BD">
        <w:rPr>
          <w:noProof/>
          <w:sz w:val="28"/>
          <w:szCs w:val="28"/>
        </w:rPr>
        <w:t xml:space="preserve"> бюджета</w:t>
      </w:r>
      <w:r w:rsidR="009111B1" w:rsidRPr="005059BD">
        <w:rPr>
          <w:noProof/>
          <w:sz w:val="28"/>
          <w:szCs w:val="28"/>
        </w:rPr>
        <w:t xml:space="preserve"> с учетом финансового положения бюджет</w:t>
      </w:r>
      <w:r w:rsidR="008A13C1" w:rsidRPr="005059BD">
        <w:rPr>
          <w:noProof/>
          <w:sz w:val="28"/>
          <w:szCs w:val="28"/>
        </w:rPr>
        <w:t>а</w:t>
      </w:r>
      <w:r w:rsidR="009111B1" w:rsidRPr="005059BD">
        <w:rPr>
          <w:noProof/>
          <w:sz w:val="28"/>
          <w:szCs w:val="28"/>
        </w:rPr>
        <w:t xml:space="preserve"> в целом</w:t>
      </w:r>
      <w:r w:rsidRPr="005059BD">
        <w:rPr>
          <w:noProof/>
          <w:sz w:val="28"/>
          <w:szCs w:val="28"/>
        </w:rPr>
        <w:t>.</w:t>
      </w:r>
      <w:r w:rsidR="00F22568" w:rsidRPr="00F22568">
        <w:rPr>
          <w:noProof/>
          <w:sz w:val="28"/>
          <w:szCs w:val="28"/>
        </w:rPr>
        <w:t xml:space="preserve"> </w:t>
      </w:r>
    </w:p>
    <w:p w:rsidR="007418AE" w:rsidRPr="005059BD" w:rsidRDefault="007418AE" w:rsidP="006D7063">
      <w:pPr>
        <w:pStyle w:val="aff0"/>
        <w:spacing w:line="360" w:lineRule="auto"/>
        <w:ind w:firstLine="709"/>
        <w:jc w:val="both"/>
        <w:rPr>
          <w:noProof/>
          <w:sz w:val="28"/>
          <w:szCs w:val="28"/>
        </w:rPr>
      </w:pPr>
      <w:r w:rsidRPr="005059BD">
        <w:rPr>
          <w:noProof/>
          <w:sz w:val="28"/>
          <w:szCs w:val="28"/>
        </w:rPr>
        <w:t>Особое внимание должно быть уделено обоснованности м</w:t>
      </w:r>
      <w:r w:rsidR="000437FD">
        <w:rPr>
          <w:noProof/>
          <w:sz w:val="28"/>
          <w:szCs w:val="28"/>
        </w:rPr>
        <w:t>еханизмов реализации муниципальн</w:t>
      </w:r>
      <w:r w:rsidR="00DF7CEE">
        <w:rPr>
          <w:noProof/>
          <w:sz w:val="28"/>
          <w:szCs w:val="28"/>
        </w:rPr>
        <w:t>ых</w:t>
      </w:r>
      <w:r w:rsidR="000437FD">
        <w:rPr>
          <w:noProof/>
          <w:sz w:val="28"/>
          <w:szCs w:val="28"/>
        </w:rPr>
        <w:t xml:space="preserve"> программ</w:t>
      </w:r>
      <w:r w:rsidRPr="005059BD">
        <w:rPr>
          <w:noProof/>
          <w:sz w:val="28"/>
          <w:szCs w:val="28"/>
        </w:rPr>
        <w:t xml:space="preserve">, их ориентации на достижение долгосрочных целей социально-экономической политики. </w:t>
      </w:r>
    </w:p>
    <w:p w:rsidR="007418AE" w:rsidRPr="005059BD" w:rsidRDefault="007418AE" w:rsidP="006D7063">
      <w:pPr>
        <w:pStyle w:val="aff0"/>
        <w:spacing w:line="360" w:lineRule="auto"/>
        <w:ind w:firstLine="709"/>
        <w:jc w:val="both"/>
        <w:rPr>
          <w:noProof/>
          <w:sz w:val="28"/>
          <w:szCs w:val="28"/>
        </w:rPr>
      </w:pPr>
      <w:r w:rsidRPr="005059BD">
        <w:rPr>
          <w:noProof/>
          <w:sz w:val="28"/>
          <w:szCs w:val="28"/>
        </w:rPr>
        <w:t xml:space="preserve">Необходимо разработать и внедрить систему </w:t>
      </w:r>
      <w:r w:rsidR="008F4C73" w:rsidRPr="005059BD">
        <w:rPr>
          <w:noProof/>
          <w:sz w:val="28"/>
          <w:szCs w:val="28"/>
        </w:rPr>
        <w:t>регулярного</w:t>
      </w:r>
      <w:r w:rsidRPr="005059BD">
        <w:rPr>
          <w:noProof/>
          <w:sz w:val="28"/>
          <w:szCs w:val="28"/>
        </w:rPr>
        <w:t xml:space="preserve"> анализа эффективности расходов по каждому направлению, в том числе динамики соответствующих показателей. Систем</w:t>
      </w:r>
      <w:r w:rsidR="000437FD">
        <w:rPr>
          <w:noProof/>
          <w:sz w:val="28"/>
          <w:szCs w:val="28"/>
        </w:rPr>
        <w:t>атический анализ муниципальных</w:t>
      </w:r>
      <w:r w:rsidRPr="005059BD">
        <w:rPr>
          <w:noProof/>
          <w:sz w:val="28"/>
          <w:szCs w:val="28"/>
        </w:rPr>
        <w:t xml:space="preserve"> программ</w:t>
      </w:r>
      <w:r w:rsidR="002D34F7" w:rsidRPr="005059BD">
        <w:rPr>
          <w:noProof/>
          <w:sz w:val="28"/>
          <w:szCs w:val="28"/>
        </w:rPr>
        <w:t xml:space="preserve"> и</w:t>
      </w:r>
      <w:r w:rsidRPr="005059BD">
        <w:rPr>
          <w:noProof/>
          <w:sz w:val="28"/>
          <w:szCs w:val="28"/>
        </w:rPr>
        <w:t xml:space="preserve"> расходов на их реализацию должен </w:t>
      </w:r>
      <w:r w:rsidR="004E15DA" w:rsidRPr="005059BD">
        <w:rPr>
          <w:noProof/>
          <w:sz w:val="28"/>
          <w:szCs w:val="28"/>
        </w:rPr>
        <w:t>быть дополнен системой</w:t>
      </w:r>
      <w:r w:rsidR="00B019D2" w:rsidRPr="005059BD">
        <w:rPr>
          <w:noProof/>
          <w:sz w:val="28"/>
          <w:szCs w:val="28"/>
        </w:rPr>
        <w:t xml:space="preserve"> </w:t>
      </w:r>
      <w:r w:rsidRPr="005059BD">
        <w:rPr>
          <w:noProof/>
          <w:sz w:val="28"/>
          <w:szCs w:val="28"/>
        </w:rPr>
        <w:t xml:space="preserve">ответственности </w:t>
      </w:r>
      <w:r w:rsidR="00C5722A">
        <w:rPr>
          <w:noProof/>
          <w:sz w:val="28"/>
          <w:szCs w:val="28"/>
        </w:rPr>
        <w:t>исполнит</w:t>
      </w:r>
      <w:r w:rsidR="00F844F0">
        <w:rPr>
          <w:noProof/>
          <w:sz w:val="28"/>
          <w:szCs w:val="28"/>
        </w:rPr>
        <w:t>е</w:t>
      </w:r>
      <w:r w:rsidR="00C5722A">
        <w:rPr>
          <w:noProof/>
          <w:sz w:val="28"/>
          <w:szCs w:val="28"/>
        </w:rPr>
        <w:t xml:space="preserve">лей программы </w:t>
      </w:r>
      <w:r w:rsidRPr="005059BD">
        <w:rPr>
          <w:noProof/>
          <w:sz w:val="28"/>
          <w:szCs w:val="28"/>
        </w:rPr>
        <w:t xml:space="preserve">за достижение поставленных целей взамен действующего контроля формального исполнения планов и </w:t>
      </w:r>
      <w:r w:rsidR="002D34F7" w:rsidRPr="005059BD">
        <w:rPr>
          <w:noProof/>
          <w:sz w:val="28"/>
          <w:szCs w:val="28"/>
        </w:rPr>
        <w:t>объемов</w:t>
      </w:r>
      <w:r w:rsidRPr="005059BD">
        <w:rPr>
          <w:noProof/>
          <w:sz w:val="28"/>
          <w:szCs w:val="28"/>
        </w:rPr>
        <w:t xml:space="preserve"> расходов на то или иное направление. </w:t>
      </w:r>
    </w:p>
    <w:p w:rsidR="00F34B9D" w:rsidRPr="005059BD" w:rsidRDefault="00F844F0" w:rsidP="006D7063">
      <w:pPr>
        <w:pStyle w:val="aff0"/>
        <w:spacing w:line="360" w:lineRule="auto"/>
        <w:ind w:firstLine="709"/>
        <w:jc w:val="both"/>
        <w:rPr>
          <w:noProof/>
          <w:sz w:val="28"/>
          <w:szCs w:val="28"/>
        </w:rPr>
      </w:pPr>
      <w:r>
        <w:rPr>
          <w:noProof/>
          <w:sz w:val="28"/>
          <w:szCs w:val="28"/>
        </w:rPr>
        <w:lastRenderedPageBreak/>
        <w:t xml:space="preserve">Необходимо </w:t>
      </w:r>
      <w:r w:rsidR="007418AE" w:rsidRPr="005059BD">
        <w:rPr>
          <w:noProof/>
          <w:sz w:val="28"/>
          <w:szCs w:val="28"/>
        </w:rPr>
        <w:t>прове</w:t>
      </w:r>
      <w:r>
        <w:rPr>
          <w:noProof/>
          <w:sz w:val="28"/>
          <w:szCs w:val="28"/>
        </w:rPr>
        <w:t>сти</w:t>
      </w:r>
      <w:r w:rsidR="007418AE" w:rsidRPr="005059BD">
        <w:rPr>
          <w:noProof/>
          <w:sz w:val="28"/>
          <w:szCs w:val="28"/>
        </w:rPr>
        <w:t xml:space="preserve"> работ</w:t>
      </w:r>
      <w:r>
        <w:rPr>
          <w:noProof/>
          <w:sz w:val="28"/>
          <w:szCs w:val="28"/>
        </w:rPr>
        <w:t>у</w:t>
      </w:r>
      <w:r w:rsidR="007418AE" w:rsidRPr="005059BD">
        <w:rPr>
          <w:noProof/>
          <w:sz w:val="28"/>
          <w:szCs w:val="28"/>
        </w:rPr>
        <w:t xml:space="preserve"> по четкой приорит</w:t>
      </w:r>
      <w:r w:rsidR="00A337FE" w:rsidRPr="005059BD">
        <w:rPr>
          <w:noProof/>
          <w:sz w:val="28"/>
          <w:szCs w:val="28"/>
        </w:rPr>
        <w:t>и</w:t>
      </w:r>
      <w:r w:rsidR="007418AE" w:rsidRPr="005059BD">
        <w:rPr>
          <w:noProof/>
          <w:sz w:val="28"/>
          <w:szCs w:val="28"/>
        </w:rPr>
        <w:t xml:space="preserve">зации расходных обязательств </w:t>
      </w:r>
      <w:r w:rsidR="0019471D">
        <w:rPr>
          <w:noProof/>
          <w:sz w:val="28"/>
          <w:szCs w:val="28"/>
        </w:rPr>
        <w:t xml:space="preserve">муниципального образования </w:t>
      </w:r>
      <w:r w:rsidR="009436C1">
        <w:rPr>
          <w:noProof/>
          <w:sz w:val="28"/>
          <w:szCs w:val="28"/>
        </w:rPr>
        <w:t>город Медногорск</w:t>
      </w:r>
      <w:r w:rsidR="007418AE" w:rsidRPr="005059BD">
        <w:rPr>
          <w:noProof/>
          <w:sz w:val="28"/>
          <w:szCs w:val="28"/>
        </w:rPr>
        <w:t>. Структура</w:t>
      </w:r>
      <w:r w:rsidR="00486716">
        <w:rPr>
          <w:noProof/>
          <w:sz w:val="28"/>
          <w:szCs w:val="28"/>
        </w:rPr>
        <w:t xml:space="preserve"> бюджетных расходов должна  </w:t>
      </w:r>
      <w:r w:rsidR="00766BE6">
        <w:rPr>
          <w:noProof/>
          <w:sz w:val="28"/>
          <w:szCs w:val="28"/>
        </w:rPr>
        <w:t xml:space="preserve">быть </w:t>
      </w:r>
      <w:r w:rsidR="007418AE" w:rsidRPr="005059BD">
        <w:rPr>
          <w:noProof/>
          <w:sz w:val="28"/>
          <w:szCs w:val="28"/>
        </w:rPr>
        <w:t>наиболее эффективн</w:t>
      </w:r>
      <w:r w:rsidR="00486716">
        <w:rPr>
          <w:noProof/>
          <w:sz w:val="28"/>
          <w:szCs w:val="28"/>
        </w:rPr>
        <w:t>ой и обеспечивающей</w:t>
      </w:r>
      <w:r w:rsidR="007418AE" w:rsidRPr="005059BD">
        <w:rPr>
          <w:noProof/>
          <w:sz w:val="28"/>
          <w:szCs w:val="28"/>
        </w:rPr>
        <w:t xml:space="preserve"> ускоренное социал</w:t>
      </w:r>
      <w:r w:rsidR="00486716">
        <w:rPr>
          <w:noProof/>
          <w:sz w:val="28"/>
          <w:szCs w:val="28"/>
        </w:rPr>
        <w:t>ьно-экономическое развитие</w:t>
      </w:r>
      <w:r w:rsidR="007418AE" w:rsidRPr="005059BD">
        <w:rPr>
          <w:noProof/>
          <w:sz w:val="28"/>
          <w:szCs w:val="28"/>
        </w:rPr>
        <w:t xml:space="preserve">, включая сферы образования, </w:t>
      </w:r>
      <w:r w:rsidR="00BE0C89">
        <w:rPr>
          <w:noProof/>
          <w:sz w:val="28"/>
          <w:szCs w:val="28"/>
        </w:rPr>
        <w:t>культуры и спорта</w:t>
      </w:r>
      <w:r w:rsidR="007418AE" w:rsidRPr="005059BD">
        <w:rPr>
          <w:noProof/>
          <w:sz w:val="28"/>
          <w:szCs w:val="28"/>
        </w:rPr>
        <w:t xml:space="preserve"> и </w:t>
      </w:r>
      <w:r w:rsidR="00ED067A">
        <w:rPr>
          <w:noProof/>
          <w:sz w:val="28"/>
          <w:szCs w:val="28"/>
        </w:rPr>
        <w:t xml:space="preserve">муниципальную </w:t>
      </w:r>
      <w:r w:rsidR="007418AE" w:rsidRPr="005059BD">
        <w:rPr>
          <w:noProof/>
          <w:sz w:val="28"/>
          <w:szCs w:val="28"/>
        </w:rPr>
        <w:t xml:space="preserve">инфраструктуру. </w:t>
      </w:r>
      <w:r w:rsidR="005F4827">
        <w:rPr>
          <w:noProof/>
          <w:sz w:val="28"/>
          <w:szCs w:val="28"/>
        </w:rPr>
        <w:t>Участники бюджетного процесса при составлении и исполнении бюджета дол</w:t>
      </w:r>
      <w:r w:rsidR="00D41067">
        <w:rPr>
          <w:noProof/>
          <w:sz w:val="28"/>
          <w:szCs w:val="28"/>
        </w:rPr>
        <w:t>ж</w:t>
      </w:r>
      <w:r w:rsidR="005F4827">
        <w:rPr>
          <w:noProof/>
          <w:sz w:val="28"/>
          <w:szCs w:val="28"/>
        </w:rPr>
        <w:t>ны исходить из</w:t>
      </w:r>
      <w:r w:rsidR="00D41067">
        <w:rPr>
          <w:noProof/>
          <w:sz w:val="28"/>
          <w:szCs w:val="28"/>
        </w:rPr>
        <w:t xml:space="preserve"> необходимости достижения заданных результатов с использованием наименьшего объема средств (экономности) и достижения наилучшего результата с использованием определенного бюджетом объема средств (результативности).</w:t>
      </w:r>
      <w:r w:rsidR="00ED067A">
        <w:rPr>
          <w:noProof/>
          <w:sz w:val="28"/>
          <w:szCs w:val="28"/>
        </w:rPr>
        <w:t xml:space="preserve"> </w:t>
      </w:r>
    </w:p>
    <w:p w:rsidR="007418AE" w:rsidRPr="005059BD" w:rsidRDefault="007418AE" w:rsidP="006D7063">
      <w:pPr>
        <w:pStyle w:val="aff0"/>
        <w:spacing w:line="360" w:lineRule="auto"/>
        <w:ind w:firstLine="709"/>
        <w:jc w:val="both"/>
        <w:rPr>
          <w:noProof/>
          <w:sz w:val="28"/>
          <w:szCs w:val="28"/>
        </w:rPr>
      </w:pPr>
      <w:r w:rsidRPr="005059BD">
        <w:rPr>
          <w:noProof/>
          <w:sz w:val="28"/>
          <w:szCs w:val="28"/>
        </w:rPr>
        <w:t xml:space="preserve">При этом за счет  бюджетных средств не должны осуществляться проекты, создающие конкуренцию частным инвестициям. Бюджетные инвестиции должны стимулировать рост частных инвестиций, способствовать формированию современной транспортной, инженерной, коммуникационной, социальной инфраструктуры, в том числе с использованием механизмов государственно-частного партнерства. </w:t>
      </w:r>
    </w:p>
    <w:p w:rsidR="007418AE" w:rsidRPr="005059BD" w:rsidRDefault="00EC4A7F" w:rsidP="006D7063">
      <w:pPr>
        <w:pStyle w:val="aff0"/>
        <w:spacing w:line="360" w:lineRule="auto"/>
        <w:ind w:firstLine="709"/>
        <w:jc w:val="both"/>
        <w:rPr>
          <w:noProof/>
          <w:sz w:val="28"/>
          <w:szCs w:val="28"/>
        </w:rPr>
      </w:pPr>
      <w:r w:rsidRPr="009436C1">
        <w:rPr>
          <w:noProof/>
          <w:sz w:val="28"/>
          <w:szCs w:val="28"/>
        </w:rPr>
        <w:t>Во-вторых,</w:t>
      </w:r>
      <w:r w:rsidRPr="005059BD">
        <w:rPr>
          <w:noProof/>
          <w:sz w:val="28"/>
          <w:szCs w:val="28"/>
        </w:rPr>
        <w:t xml:space="preserve"> должны быть обеспечены бюджетная устойчивость и общая макроэкономическая стабильность.</w:t>
      </w:r>
    </w:p>
    <w:p w:rsidR="00CA1A2C" w:rsidRDefault="007045EA" w:rsidP="006D7063">
      <w:pPr>
        <w:pStyle w:val="aff0"/>
        <w:spacing w:line="360" w:lineRule="auto"/>
        <w:ind w:firstLine="709"/>
        <w:jc w:val="both"/>
        <w:rPr>
          <w:noProof/>
          <w:sz w:val="28"/>
          <w:szCs w:val="28"/>
        </w:rPr>
      </w:pPr>
      <w:r w:rsidRPr="005059BD">
        <w:rPr>
          <w:noProof/>
          <w:sz w:val="28"/>
          <w:szCs w:val="28"/>
        </w:rPr>
        <w:t xml:space="preserve">Эта общая задача включает несколько составляющих. </w:t>
      </w:r>
      <w:r w:rsidR="009031A2" w:rsidRPr="005059BD">
        <w:rPr>
          <w:noProof/>
          <w:sz w:val="28"/>
          <w:szCs w:val="28"/>
        </w:rPr>
        <w:t>Необходимо</w:t>
      </w:r>
      <w:r w:rsidR="00AA48D6">
        <w:rPr>
          <w:noProof/>
          <w:sz w:val="28"/>
          <w:szCs w:val="28"/>
        </w:rPr>
        <w:t xml:space="preserve"> проводить работу по увеличению доходов местного бюджета, </w:t>
      </w:r>
      <w:r w:rsidRPr="005059BD">
        <w:rPr>
          <w:noProof/>
          <w:sz w:val="28"/>
          <w:szCs w:val="28"/>
        </w:rPr>
        <w:t xml:space="preserve">поддерживать безопасный уровень </w:t>
      </w:r>
      <w:r w:rsidR="008F4C73" w:rsidRPr="005059BD">
        <w:rPr>
          <w:noProof/>
          <w:sz w:val="28"/>
          <w:szCs w:val="28"/>
        </w:rPr>
        <w:t>дефицита</w:t>
      </w:r>
      <w:r w:rsidR="000437FD">
        <w:rPr>
          <w:noProof/>
          <w:sz w:val="28"/>
          <w:szCs w:val="28"/>
        </w:rPr>
        <w:t xml:space="preserve"> и муниципального</w:t>
      </w:r>
      <w:r w:rsidRPr="005059BD">
        <w:rPr>
          <w:noProof/>
          <w:sz w:val="28"/>
          <w:szCs w:val="28"/>
        </w:rPr>
        <w:t xml:space="preserve"> долга, предотвращая тем самым условия для возникновения финансовых кризисов. </w:t>
      </w:r>
      <w:r w:rsidR="008F4C73" w:rsidRPr="005059BD">
        <w:rPr>
          <w:noProof/>
          <w:sz w:val="28"/>
          <w:szCs w:val="28"/>
        </w:rPr>
        <w:t>Одновременно</w:t>
      </w:r>
      <w:r w:rsidRPr="005059BD">
        <w:rPr>
          <w:noProof/>
          <w:sz w:val="28"/>
          <w:szCs w:val="28"/>
        </w:rPr>
        <w:t xml:space="preserve"> необходимо сохранять относительно по</w:t>
      </w:r>
      <w:r w:rsidR="000437FD">
        <w:rPr>
          <w:noProof/>
          <w:sz w:val="28"/>
          <w:szCs w:val="28"/>
        </w:rPr>
        <w:t>стоянный уровень муниципальных</w:t>
      </w:r>
      <w:r w:rsidRPr="005059BD">
        <w:rPr>
          <w:noProof/>
          <w:sz w:val="28"/>
          <w:szCs w:val="28"/>
        </w:rPr>
        <w:t xml:space="preserve"> расходов в условиях </w:t>
      </w:r>
      <w:r w:rsidR="00D60300" w:rsidRPr="005059BD">
        <w:rPr>
          <w:noProof/>
          <w:sz w:val="28"/>
          <w:szCs w:val="28"/>
        </w:rPr>
        <w:t>«</w:t>
      </w:r>
      <w:r w:rsidRPr="005059BD">
        <w:rPr>
          <w:noProof/>
          <w:sz w:val="28"/>
          <w:szCs w:val="28"/>
        </w:rPr>
        <w:t>взлетов и падений</w:t>
      </w:r>
      <w:r w:rsidR="00D60300" w:rsidRPr="005059BD">
        <w:rPr>
          <w:noProof/>
          <w:sz w:val="28"/>
          <w:szCs w:val="28"/>
        </w:rPr>
        <w:t>»</w:t>
      </w:r>
      <w:r w:rsidRPr="005059BD">
        <w:rPr>
          <w:noProof/>
          <w:sz w:val="28"/>
          <w:szCs w:val="28"/>
        </w:rPr>
        <w:t xml:space="preserve"> бюджетных доходов.</w:t>
      </w:r>
    </w:p>
    <w:p w:rsidR="00734641" w:rsidRDefault="00734641" w:rsidP="00734641">
      <w:pPr>
        <w:pStyle w:val="aff0"/>
        <w:spacing w:line="360" w:lineRule="auto"/>
        <w:ind w:firstLine="709"/>
        <w:jc w:val="both"/>
        <w:rPr>
          <w:noProof/>
          <w:sz w:val="28"/>
          <w:szCs w:val="28"/>
        </w:rPr>
      </w:pPr>
      <w:r>
        <w:rPr>
          <w:noProof/>
          <w:sz w:val="28"/>
          <w:szCs w:val="28"/>
        </w:rPr>
        <w:t>Необходимо проведение оценки эффективности предоставления льгот и установленных ставок по налогам, не влияющих на стимулирование предпринимательской активности.</w:t>
      </w:r>
    </w:p>
    <w:p w:rsidR="00734641" w:rsidRDefault="00734641" w:rsidP="00734641">
      <w:pPr>
        <w:pStyle w:val="aff0"/>
        <w:spacing w:line="360" w:lineRule="auto"/>
        <w:ind w:firstLine="709"/>
        <w:jc w:val="both"/>
        <w:rPr>
          <w:noProof/>
          <w:sz w:val="28"/>
          <w:szCs w:val="28"/>
        </w:rPr>
      </w:pPr>
      <w:r>
        <w:rPr>
          <w:noProof/>
          <w:sz w:val="28"/>
          <w:szCs w:val="28"/>
        </w:rPr>
        <w:t>Требуется определить план мероприятий по выявлению собственников земельных участков и другого недвижимого имущества и привлечению их к налогообложению, содействию в оформлении прав собственности на земельные участки и имущество физическими лицами.</w:t>
      </w:r>
    </w:p>
    <w:p w:rsidR="00734641" w:rsidRDefault="00734641" w:rsidP="00734641">
      <w:pPr>
        <w:pStyle w:val="aff0"/>
        <w:spacing w:line="360" w:lineRule="auto"/>
        <w:ind w:firstLine="709"/>
        <w:jc w:val="both"/>
        <w:rPr>
          <w:noProof/>
          <w:sz w:val="28"/>
          <w:szCs w:val="28"/>
        </w:rPr>
      </w:pPr>
      <w:r>
        <w:rPr>
          <w:noProof/>
          <w:sz w:val="28"/>
          <w:szCs w:val="28"/>
        </w:rPr>
        <w:lastRenderedPageBreak/>
        <w:t>Также необходимо:</w:t>
      </w:r>
    </w:p>
    <w:p w:rsidR="00734641" w:rsidRDefault="00734641" w:rsidP="00734641">
      <w:pPr>
        <w:pStyle w:val="aff0"/>
        <w:spacing w:line="360" w:lineRule="auto"/>
        <w:ind w:firstLine="709"/>
        <w:jc w:val="both"/>
        <w:rPr>
          <w:noProof/>
          <w:sz w:val="28"/>
          <w:szCs w:val="28"/>
        </w:rPr>
      </w:pPr>
      <w:r>
        <w:rPr>
          <w:noProof/>
          <w:sz w:val="28"/>
          <w:szCs w:val="28"/>
        </w:rPr>
        <w:t>1) провести инвентаризацию имущества, находящегося в муниципальной собственности, то есть систематизацию сведений о его наличии и использовании:</w:t>
      </w:r>
    </w:p>
    <w:p w:rsidR="00734641" w:rsidRDefault="00734641" w:rsidP="00734641">
      <w:pPr>
        <w:pStyle w:val="aff0"/>
        <w:tabs>
          <w:tab w:val="left" w:pos="851"/>
        </w:tabs>
        <w:spacing w:line="360" w:lineRule="auto"/>
        <w:ind w:firstLine="709"/>
        <w:jc w:val="both"/>
        <w:rPr>
          <w:noProof/>
          <w:sz w:val="28"/>
          <w:szCs w:val="28"/>
        </w:rPr>
      </w:pPr>
      <w:r>
        <w:rPr>
          <w:noProof/>
          <w:sz w:val="28"/>
          <w:szCs w:val="28"/>
        </w:rPr>
        <w:t>- выявление неиспользованного (бесхозного) имущества и установление направления эффективного его использования;</w:t>
      </w:r>
    </w:p>
    <w:p w:rsidR="00734641" w:rsidRDefault="00734641" w:rsidP="00734641">
      <w:pPr>
        <w:pStyle w:val="aff0"/>
        <w:tabs>
          <w:tab w:val="left" w:pos="851"/>
        </w:tabs>
        <w:spacing w:line="360" w:lineRule="auto"/>
        <w:ind w:firstLine="709"/>
        <w:jc w:val="both"/>
        <w:rPr>
          <w:noProof/>
          <w:sz w:val="28"/>
          <w:szCs w:val="28"/>
        </w:rPr>
      </w:pPr>
      <w:r>
        <w:rPr>
          <w:noProof/>
          <w:sz w:val="28"/>
          <w:szCs w:val="28"/>
        </w:rPr>
        <w:t>-  определение и утверждение перечня сдаваемого в аренду имущества с целью увеличения доходов, получаемых в виде арендной платы или иной платы за сдачу во временное пользование;</w:t>
      </w:r>
    </w:p>
    <w:p w:rsidR="00734641" w:rsidRDefault="00734641" w:rsidP="00734641">
      <w:pPr>
        <w:pStyle w:val="aff0"/>
        <w:tabs>
          <w:tab w:val="left" w:pos="851"/>
        </w:tabs>
        <w:spacing w:line="360" w:lineRule="auto"/>
        <w:ind w:firstLine="709"/>
        <w:jc w:val="both"/>
        <w:rPr>
          <w:noProof/>
          <w:sz w:val="28"/>
          <w:szCs w:val="28"/>
        </w:rPr>
      </w:pPr>
      <w:r>
        <w:rPr>
          <w:noProof/>
          <w:sz w:val="28"/>
          <w:szCs w:val="28"/>
        </w:rPr>
        <w:t>-  корректировка методики установления арендной платы за сдаваемое в аренду муниципальное имущество в направлении  максимального ее приближения к рыночной и четкого обоснования исключений из этого правила;</w:t>
      </w:r>
    </w:p>
    <w:p w:rsidR="00734641" w:rsidRDefault="00734641" w:rsidP="00734641">
      <w:pPr>
        <w:pStyle w:val="aff0"/>
        <w:tabs>
          <w:tab w:val="left" w:pos="851"/>
        </w:tabs>
        <w:spacing w:line="360" w:lineRule="auto"/>
        <w:ind w:firstLine="709"/>
        <w:jc w:val="both"/>
        <w:rPr>
          <w:noProof/>
          <w:sz w:val="28"/>
          <w:szCs w:val="28"/>
        </w:rPr>
      </w:pPr>
      <w:r>
        <w:rPr>
          <w:noProof/>
          <w:sz w:val="28"/>
          <w:szCs w:val="28"/>
        </w:rPr>
        <w:t>-  выявление неиспользованных фондов муниципальных учреждений и принятие соответствующих мер по их продаже или сдаче в аренду;</w:t>
      </w:r>
    </w:p>
    <w:p w:rsidR="00734641" w:rsidRDefault="00734641" w:rsidP="00734641">
      <w:pPr>
        <w:pStyle w:val="aff0"/>
        <w:spacing w:line="360" w:lineRule="auto"/>
        <w:ind w:firstLine="709"/>
        <w:jc w:val="both"/>
        <w:rPr>
          <w:noProof/>
          <w:sz w:val="28"/>
          <w:szCs w:val="28"/>
        </w:rPr>
      </w:pPr>
      <w:r>
        <w:rPr>
          <w:noProof/>
          <w:sz w:val="28"/>
          <w:szCs w:val="28"/>
        </w:rPr>
        <w:t>2) организовать взаимодействие с налоговыми органами в целях повышения собираемости налоговых доходов;</w:t>
      </w:r>
    </w:p>
    <w:p w:rsidR="00F86944" w:rsidRDefault="00F86944" w:rsidP="00F86944">
      <w:pPr>
        <w:spacing w:line="360" w:lineRule="auto"/>
        <w:ind w:firstLine="708"/>
        <w:jc w:val="both"/>
        <w:rPr>
          <w:noProof/>
          <w:sz w:val="28"/>
          <w:szCs w:val="28"/>
        </w:rPr>
      </w:pPr>
      <w:r>
        <w:rPr>
          <w:noProof/>
          <w:sz w:val="28"/>
          <w:szCs w:val="28"/>
        </w:rPr>
        <w:t>3) продолжить практику работы комиссии по стабилизации экономического развития город Медногорск и легализации объектов налогообложения;</w:t>
      </w:r>
    </w:p>
    <w:p w:rsidR="00F86944" w:rsidRDefault="00F86944" w:rsidP="00F86944">
      <w:pPr>
        <w:spacing w:line="360" w:lineRule="auto"/>
        <w:ind w:firstLine="708"/>
        <w:jc w:val="both"/>
      </w:pPr>
      <w:r>
        <w:rPr>
          <w:noProof/>
          <w:sz w:val="28"/>
          <w:szCs w:val="28"/>
        </w:rPr>
        <w:t>4) продолжить работу по организации и проведению совместных рейдов с целью выявления объектов теневой занятости.</w:t>
      </w:r>
    </w:p>
    <w:p w:rsidR="004F64A8" w:rsidRPr="005059BD" w:rsidRDefault="004F64A8" w:rsidP="006D7063">
      <w:pPr>
        <w:pStyle w:val="aff0"/>
        <w:spacing w:line="360" w:lineRule="auto"/>
        <w:ind w:firstLine="709"/>
        <w:jc w:val="both"/>
        <w:rPr>
          <w:noProof/>
          <w:sz w:val="28"/>
          <w:szCs w:val="28"/>
        </w:rPr>
      </w:pPr>
      <w:r>
        <w:rPr>
          <w:noProof/>
          <w:sz w:val="28"/>
          <w:szCs w:val="28"/>
        </w:rPr>
        <w:t xml:space="preserve">При </w:t>
      </w:r>
      <w:r w:rsidR="00794F08">
        <w:rPr>
          <w:noProof/>
          <w:sz w:val="28"/>
          <w:szCs w:val="28"/>
        </w:rPr>
        <w:t>этом н</w:t>
      </w:r>
      <w:r w:rsidR="007418AE" w:rsidRPr="005059BD">
        <w:rPr>
          <w:noProof/>
          <w:sz w:val="28"/>
          <w:szCs w:val="28"/>
        </w:rPr>
        <w:t xml:space="preserve">еобходимо ограничить рост расходов бюджетной системы, не обеспеченных стабильными доходными источниками. Принятие новых расходных обязательств должно в обязательном порядке основываться на </w:t>
      </w:r>
      <w:r w:rsidR="00766BE6">
        <w:rPr>
          <w:noProof/>
          <w:sz w:val="28"/>
          <w:szCs w:val="28"/>
        </w:rPr>
        <w:t xml:space="preserve">основе </w:t>
      </w:r>
      <w:r w:rsidR="007418AE" w:rsidRPr="005059BD">
        <w:rPr>
          <w:noProof/>
          <w:sz w:val="28"/>
          <w:szCs w:val="28"/>
        </w:rPr>
        <w:t>оценк</w:t>
      </w:r>
      <w:r w:rsidR="00766BE6">
        <w:rPr>
          <w:noProof/>
          <w:sz w:val="28"/>
          <w:szCs w:val="28"/>
        </w:rPr>
        <w:t>и</w:t>
      </w:r>
      <w:r w:rsidR="007418AE" w:rsidRPr="005059BD">
        <w:rPr>
          <w:noProof/>
          <w:sz w:val="28"/>
          <w:szCs w:val="28"/>
        </w:rPr>
        <w:t xml:space="preserve"> прогнозируемых доходов </w:t>
      </w:r>
      <w:r w:rsidR="000437FD">
        <w:rPr>
          <w:noProof/>
          <w:sz w:val="28"/>
          <w:szCs w:val="28"/>
        </w:rPr>
        <w:t>городского</w:t>
      </w:r>
      <w:r w:rsidR="009031A2" w:rsidRPr="005059BD">
        <w:rPr>
          <w:noProof/>
          <w:sz w:val="28"/>
          <w:szCs w:val="28"/>
        </w:rPr>
        <w:t xml:space="preserve"> </w:t>
      </w:r>
      <w:r w:rsidR="007418AE" w:rsidRPr="005059BD">
        <w:rPr>
          <w:noProof/>
          <w:sz w:val="28"/>
          <w:szCs w:val="28"/>
        </w:rPr>
        <w:t>бюджет</w:t>
      </w:r>
      <w:r w:rsidR="009031A2" w:rsidRPr="005059BD">
        <w:rPr>
          <w:noProof/>
          <w:sz w:val="28"/>
          <w:szCs w:val="28"/>
        </w:rPr>
        <w:t>а</w:t>
      </w:r>
      <w:r w:rsidR="007418AE" w:rsidRPr="005059BD">
        <w:rPr>
          <w:noProof/>
          <w:sz w:val="28"/>
          <w:szCs w:val="28"/>
        </w:rPr>
        <w:t>.</w:t>
      </w:r>
      <w:r>
        <w:rPr>
          <w:noProof/>
          <w:sz w:val="28"/>
          <w:szCs w:val="28"/>
        </w:rPr>
        <w:t xml:space="preserve"> </w:t>
      </w:r>
    </w:p>
    <w:p w:rsidR="004C48FE" w:rsidRDefault="007418AE" w:rsidP="006D7063">
      <w:pPr>
        <w:pStyle w:val="aff0"/>
        <w:spacing w:line="360" w:lineRule="auto"/>
        <w:ind w:firstLine="709"/>
        <w:jc w:val="both"/>
        <w:rPr>
          <w:noProof/>
          <w:sz w:val="28"/>
          <w:szCs w:val="28"/>
        </w:rPr>
      </w:pPr>
      <w:r w:rsidRPr="009436C1">
        <w:rPr>
          <w:noProof/>
          <w:sz w:val="28"/>
          <w:szCs w:val="28"/>
        </w:rPr>
        <w:t>В-</w:t>
      </w:r>
      <w:r w:rsidR="002220DB" w:rsidRPr="009436C1">
        <w:rPr>
          <w:noProof/>
          <w:sz w:val="28"/>
          <w:szCs w:val="28"/>
        </w:rPr>
        <w:t>третьи</w:t>
      </w:r>
      <w:r w:rsidRPr="009436C1">
        <w:rPr>
          <w:noProof/>
          <w:sz w:val="28"/>
          <w:szCs w:val="28"/>
        </w:rPr>
        <w:t>х,</w:t>
      </w:r>
      <w:r w:rsidRPr="005059BD">
        <w:rPr>
          <w:noProof/>
          <w:sz w:val="28"/>
          <w:szCs w:val="28"/>
        </w:rPr>
        <w:t xml:space="preserve"> необходимо повысить </w:t>
      </w:r>
      <w:r w:rsidR="00D07EEF" w:rsidRPr="00D07EEF">
        <w:rPr>
          <w:noProof/>
          <w:sz w:val="28"/>
          <w:szCs w:val="28"/>
        </w:rPr>
        <w:t>эффективность расходования бюджетных средств, направляемых на</w:t>
      </w:r>
      <w:r w:rsidR="00C72BDC">
        <w:rPr>
          <w:noProof/>
          <w:sz w:val="28"/>
          <w:szCs w:val="28"/>
        </w:rPr>
        <w:t xml:space="preserve"> финансовое обеспечение  </w:t>
      </w:r>
      <w:r w:rsidR="00D07EEF">
        <w:rPr>
          <w:noProof/>
          <w:sz w:val="28"/>
          <w:szCs w:val="28"/>
        </w:rPr>
        <w:t xml:space="preserve"> пр</w:t>
      </w:r>
      <w:r w:rsidRPr="005059BD">
        <w:rPr>
          <w:noProof/>
          <w:sz w:val="28"/>
          <w:szCs w:val="28"/>
        </w:rPr>
        <w:t>едоставл</w:t>
      </w:r>
      <w:r w:rsidR="005851CF">
        <w:rPr>
          <w:noProof/>
          <w:sz w:val="28"/>
          <w:szCs w:val="28"/>
        </w:rPr>
        <w:t>е</w:t>
      </w:r>
      <w:r w:rsidR="00D07EEF">
        <w:rPr>
          <w:noProof/>
          <w:sz w:val="28"/>
          <w:szCs w:val="28"/>
        </w:rPr>
        <w:t>ни</w:t>
      </w:r>
      <w:r w:rsidR="00C72BDC">
        <w:rPr>
          <w:noProof/>
          <w:sz w:val="28"/>
          <w:szCs w:val="28"/>
        </w:rPr>
        <w:t>я</w:t>
      </w:r>
      <w:r w:rsidR="005851CF">
        <w:rPr>
          <w:noProof/>
          <w:sz w:val="28"/>
          <w:szCs w:val="28"/>
        </w:rPr>
        <w:t xml:space="preserve"> населению</w:t>
      </w:r>
      <w:r w:rsidRPr="005059BD">
        <w:rPr>
          <w:noProof/>
          <w:sz w:val="28"/>
          <w:szCs w:val="28"/>
        </w:rPr>
        <w:t xml:space="preserve"> муниципальных услуг. Прежде всего это относится к </w:t>
      </w:r>
      <w:r w:rsidR="002D34F7" w:rsidRPr="005059BD">
        <w:rPr>
          <w:noProof/>
          <w:sz w:val="28"/>
          <w:szCs w:val="28"/>
        </w:rPr>
        <w:t>таким</w:t>
      </w:r>
      <w:r w:rsidRPr="005059BD">
        <w:rPr>
          <w:noProof/>
          <w:sz w:val="28"/>
          <w:szCs w:val="28"/>
        </w:rPr>
        <w:t xml:space="preserve"> значимым для общества сферам </w:t>
      </w:r>
      <w:r w:rsidR="005851CF">
        <w:rPr>
          <w:noProof/>
          <w:sz w:val="28"/>
          <w:szCs w:val="28"/>
        </w:rPr>
        <w:t xml:space="preserve">как образование, </w:t>
      </w:r>
      <w:r w:rsidR="004C48FE" w:rsidRPr="005059BD">
        <w:rPr>
          <w:noProof/>
          <w:sz w:val="28"/>
          <w:szCs w:val="28"/>
        </w:rPr>
        <w:t xml:space="preserve"> </w:t>
      </w:r>
      <w:r w:rsidRPr="005059BD">
        <w:rPr>
          <w:noProof/>
          <w:sz w:val="28"/>
          <w:szCs w:val="28"/>
        </w:rPr>
        <w:t>культу</w:t>
      </w:r>
      <w:r w:rsidR="00796B54">
        <w:rPr>
          <w:noProof/>
          <w:sz w:val="28"/>
          <w:szCs w:val="28"/>
        </w:rPr>
        <w:t>ра, физическая культура и спорт.</w:t>
      </w:r>
    </w:p>
    <w:p w:rsidR="00796B54" w:rsidRDefault="00796B54" w:rsidP="006D7063">
      <w:pPr>
        <w:pStyle w:val="aff0"/>
        <w:spacing w:line="360" w:lineRule="auto"/>
        <w:ind w:firstLine="709"/>
        <w:jc w:val="both"/>
        <w:rPr>
          <w:noProof/>
          <w:sz w:val="28"/>
          <w:szCs w:val="28"/>
        </w:rPr>
      </w:pPr>
      <w:r>
        <w:rPr>
          <w:noProof/>
          <w:sz w:val="28"/>
          <w:szCs w:val="28"/>
        </w:rPr>
        <w:lastRenderedPageBreak/>
        <w:t>Необходимо проводить мониторинг бюджетной сети (количество муниципальных учреждений, количество персонала, используемые фонды и качество предоставлямых муниципальных услуг в разрезе учреждений) и оценку потребности в муниципальных учреждениях с учетом необходимого уровня обеспеченности муниципальными услугами</w:t>
      </w:r>
      <w:r w:rsidR="008452DB">
        <w:rPr>
          <w:noProof/>
          <w:sz w:val="28"/>
          <w:szCs w:val="28"/>
        </w:rPr>
        <w:t>.</w:t>
      </w:r>
    </w:p>
    <w:p w:rsidR="004F64A8" w:rsidRDefault="004F64A8" w:rsidP="006D7063">
      <w:pPr>
        <w:pStyle w:val="aff0"/>
        <w:spacing w:line="360" w:lineRule="auto"/>
        <w:ind w:firstLine="709"/>
        <w:jc w:val="both"/>
        <w:rPr>
          <w:noProof/>
          <w:sz w:val="28"/>
          <w:szCs w:val="28"/>
        </w:rPr>
      </w:pPr>
      <w:r>
        <w:rPr>
          <w:noProof/>
          <w:sz w:val="28"/>
          <w:szCs w:val="28"/>
        </w:rPr>
        <w:t>Необходимо выводить непрофильные услуги (работы), исключать невостребованные услуги (работы).</w:t>
      </w:r>
    </w:p>
    <w:p w:rsidR="004F64A8" w:rsidRPr="005059BD" w:rsidRDefault="004F64A8" w:rsidP="006D7063">
      <w:pPr>
        <w:pStyle w:val="aff0"/>
        <w:spacing w:line="360" w:lineRule="auto"/>
        <w:ind w:firstLine="709"/>
        <w:jc w:val="both"/>
        <w:rPr>
          <w:noProof/>
          <w:sz w:val="28"/>
          <w:szCs w:val="28"/>
        </w:rPr>
      </w:pPr>
      <w:r>
        <w:rPr>
          <w:noProof/>
          <w:sz w:val="28"/>
          <w:szCs w:val="28"/>
        </w:rPr>
        <w:t xml:space="preserve">Повышению эффективности финансового обеспечения предоставления муниципальных услуг должно </w:t>
      </w:r>
      <w:r w:rsidR="00B21E0D">
        <w:rPr>
          <w:noProof/>
          <w:sz w:val="28"/>
          <w:szCs w:val="28"/>
        </w:rPr>
        <w:t>способствовать</w:t>
      </w:r>
      <w:r>
        <w:rPr>
          <w:noProof/>
          <w:sz w:val="28"/>
          <w:szCs w:val="28"/>
        </w:rPr>
        <w:t xml:space="preserve"> снижение затрат на предоставление единицы услуги</w:t>
      </w:r>
      <w:r w:rsidR="00463AE8">
        <w:rPr>
          <w:noProof/>
          <w:sz w:val="28"/>
          <w:szCs w:val="28"/>
        </w:rPr>
        <w:t xml:space="preserve"> за счет прогрессивных технологических решений, оптимизации расходов на административно-управленческий и вспомогательный персонал. </w:t>
      </w:r>
      <w:r w:rsidR="00B21E0D">
        <w:rPr>
          <w:noProof/>
          <w:sz w:val="28"/>
          <w:szCs w:val="28"/>
        </w:rPr>
        <w:t>Нельзя наращивать за</w:t>
      </w:r>
      <w:r w:rsidR="0016285C">
        <w:rPr>
          <w:noProof/>
          <w:sz w:val="28"/>
          <w:szCs w:val="28"/>
        </w:rPr>
        <w:t>т</w:t>
      </w:r>
      <w:r w:rsidR="00B21E0D">
        <w:rPr>
          <w:noProof/>
          <w:sz w:val="28"/>
          <w:szCs w:val="28"/>
        </w:rPr>
        <w:t>раты просто увеличивая фонд оплаты труда</w:t>
      </w:r>
      <w:r w:rsidR="00CD6BA1">
        <w:rPr>
          <w:noProof/>
          <w:sz w:val="28"/>
          <w:szCs w:val="28"/>
        </w:rPr>
        <w:t xml:space="preserve">, необходимо повышать эффективность отдачи, увеличивая нагрузку и производительность труда. </w:t>
      </w:r>
      <w:r w:rsidR="00463AE8">
        <w:rPr>
          <w:noProof/>
          <w:sz w:val="28"/>
          <w:szCs w:val="28"/>
        </w:rPr>
        <w:t xml:space="preserve">Необходимо </w:t>
      </w:r>
      <w:r w:rsidR="007A1062">
        <w:rPr>
          <w:noProof/>
          <w:sz w:val="28"/>
          <w:szCs w:val="28"/>
        </w:rPr>
        <w:t>привлекать частный сектор для предоставления муниципальных услуг.</w:t>
      </w:r>
    </w:p>
    <w:p w:rsidR="007418AE" w:rsidRDefault="007418AE" w:rsidP="006D7063">
      <w:pPr>
        <w:pStyle w:val="aff0"/>
        <w:spacing w:line="360" w:lineRule="auto"/>
        <w:ind w:firstLine="709"/>
        <w:jc w:val="both"/>
        <w:rPr>
          <w:noProof/>
          <w:sz w:val="28"/>
          <w:szCs w:val="28"/>
        </w:rPr>
      </w:pPr>
      <w:r w:rsidRPr="005059BD">
        <w:rPr>
          <w:noProof/>
          <w:sz w:val="28"/>
          <w:szCs w:val="28"/>
        </w:rPr>
        <w:t>Расходы бюджет</w:t>
      </w:r>
      <w:r w:rsidR="00EF4118">
        <w:rPr>
          <w:noProof/>
          <w:sz w:val="28"/>
          <w:szCs w:val="28"/>
        </w:rPr>
        <w:t xml:space="preserve">а </w:t>
      </w:r>
      <w:r w:rsidR="005851CF">
        <w:rPr>
          <w:noProof/>
          <w:sz w:val="28"/>
          <w:szCs w:val="28"/>
        </w:rPr>
        <w:t>на оказание муниципальных</w:t>
      </w:r>
      <w:r w:rsidRPr="005059BD">
        <w:rPr>
          <w:noProof/>
          <w:sz w:val="28"/>
          <w:szCs w:val="28"/>
        </w:rPr>
        <w:t xml:space="preserve"> услуг должны планироваться исходя из необходимых</w:t>
      </w:r>
      <w:r w:rsidRPr="005059BD">
        <w:rPr>
          <w:noProof/>
          <w:color w:val="FF0000"/>
          <w:sz w:val="28"/>
          <w:szCs w:val="28"/>
        </w:rPr>
        <w:t xml:space="preserve"> </w:t>
      </w:r>
      <w:r w:rsidRPr="005059BD">
        <w:rPr>
          <w:noProof/>
          <w:sz w:val="28"/>
          <w:szCs w:val="28"/>
        </w:rPr>
        <w:t>гарантированных</w:t>
      </w:r>
      <w:r w:rsidRPr="005059BD">
        <w:rPr>
          <w:noProof/>
          <w:color w:val="FF0000"/>
          <w:sz w:val="28"/>
          <w:szCs w:val="28"/>
        </w:rPr>
        <w:t xml:space="preserve"> </w:t>
      </w:r>
      <w:r w:rsidRPr="005059BD">
        <w:rPr>
          <w:noProof/>
          <w:sz w:val="28"/>
          <w:szCs w:val="28"/>
        </w:rPr>
        <w:t>объемов услуг (работ) с соблюдением установленных стандартов и показателей их качества, а не методом индексации расходов отчетных периодов с учетом различных индексов-дефляторов или показателей бюджетной сети.</w:t>
      </w:r>
    </w:p>
    <w:p w:rsidR="003118F0" w:rsidRPr="005059BD" w:rsidRDefault="003118F0" w:rsidP="006D7063">
      <w:pPr>
        <w:pStyle w:val="aff0"/>
        <w:spacing w:line="360" w:lineRule="auto"/>
        <w:ind w:firstLine="709"/>
        <w:jc w:val="both"/>
        <w:rPr>
          <w:noProof/>
          <w:sz w:val="28"/>
          <w:szCs w:val="28"/>
        </w:rPr>
      </w:pPr>
      <w:r w:rsidRPr="005059BD">
        <w:rPr>
          <w:noProof/>
          <w:sz w:val="28"/>
          <w:szCs w:val="28"/>
        </w:rPr>
        <w:t xml:space="preserve">При этом нормативно-правовая база для отказа от сметного финансирования </w:t>
      </w:r>
      <w:r w:rsidRPr="003118F0">
        <w:rPr>
          <w:noProof/>
          <w:sz w:val="28"/>
          <w:szCs w:val="28"/>
        </w:rPr>
        <w:t xml:space="preserve">учреждений уже создана. </w:t>
      </w:r>
      <w:proofErr w:type="gramStart"/>
      <w:r w:rsidRPr="003118F0">
        <w:rPr>
          <w:noProof/>
          <w:sz w:val="28"/>
          <w:szCs w:val="28"/>
        </w:rPr>
        <w:t>Задача следующего этапа развития заключается в совершенствовании практической реализации уже внедренного нового механизма финансирования услуг, оказываемых  муниципальными учреждениями, а в самих учреждениях – в продолжении процесса перехода к «эффективному контракту», который уже начат в муниципальных учреждениях города и который должен четко определять условия оплаты труда и «социальный пакет» работника в зависимости</w:t>
      </w:r>
      <w:r w:rsidRPr="005059BD">
        <w:rPr>
          <w:noProof/>
          <w:sz w:val="28"/>
          <w:szCs w:val="28"/>
        </w:rPr>
        <w:t xml:space="preserve"> от результатов выполняемой им работы.</w:t>
      </w:r>
      <w:r>
        <w:rPr>
          <w:noProof/>
          <w:sz w:val="28"/>
          <w:szCs w:val="28"/>
        </w:rPr>
        <w:t xml:space="preserve"> </w:t>
      </w:r>
      <w:r w:rsidRPr="005059BD">
        <w:rPr>
          <w:noProof/>
          <w:sz w:val="28"/>
          <w:szCs w:val="28"/>
        </w:rPr>
        <w:t xml:space="preserve"> </w:t>
      </w:r>
      <w:proofErr w:type="gramEnd"/>
    </w:p>
    <w:p w:rsidR="007418AE" w:rsidRPr="005059BD" w:rsidRDefault="007418AE" w:rsidP="006D7063">
      <w:pPr>
        <w:pStyle w:val="aff0"/>
        <w:spacing w:line="360" w:lineRule="auto"/>
        <w:ind w:firstLine="709"/>
        <w:jc w:val="both"/>
        <w:rPr>
          <w:noProof/>
          <w:sz w:val="28"/>
          <w:szCs w:val="28"/>
        </w:rPr>
      </w:pPr>
      <w:r w:rsidRPr="00AE5276">
        <w:rPr>
          <w:noProof/>
          <w:sz w:val="28"/>
          <w:szCs w:val="28"/>
        </w:rPr>
        <w:t>В-</w:t>
      </w:r>
      <w:r w:rsidR="005851CF" w:rsidRPr="00AE5276">
        <w:rPr>
          <w:noProof/>
          <w:sz w:val="28"/>
          <w:szCs w:val="28"/>
        </w:rPr>
        <w:t>четвертых</w:t>
      </w:r>
      <w:r w:rsidRPr="00AE5276">
        <w:rPr>
          <w:noProof/>
          <w:sz w:val="28"/>
          <w:szCs w:val="28"/>
        </w:rPr>
        <w:t>,</w:t>
      </w:r>
      <w:r w:rsidRPr="005059BD">
        <w:rPr>
          <w:noProof/>
          <w:sz w:val="28"/>
          <w:szCs w:val="28"/>
        </w:rPr>
        <w:t xml:space="preserve"> </w:t>
      </w:r>
      <w:r w:rsidR="005851CF">
        <w:rPr>
          <w:noProof/>
          <w:sz w:val="28"/>
          <w:szCs w:val="28"/>
        </w:rPr>
        <w:t xml:space="preserve"> бюджетный процесс должен </w:t>
      </w:r>
      <w:r w:rsidRPr="005059BD">
        <w:rPr>
          <w:noProof/>
          <w:sz w:val="28"/>
          <w:szCs w:val="28"/>
        </w:rPr>
        <w:t xml:space="preserve"> реализовываться при прозрачности и открытос</w:t>
      </w:r>
      <w:r w:rsidR="005851CF">
        <w:rPr>
          <w:noProof/>
          <w:sz w:val="28"/>
          <w:szCs w:val="28"/>
        </w:rPr>
        <w:t>ти бюджета</w:t>
      </w:r>
      <w:r w:rsidRPr="005059BD">
        <w:rPr>
          <w:noProof/>
          <w:sz w:val="28"/>
          <w:szCs w:val="28"/>
        </w:rPr>
        <w:t xml:space="preserve"> для общества.</w:t>
      </w:r>
    </w:p>
    <w:p w:rsidR="007418AE" w:rsidRPr="005059BD" w:rsidRDefault="007418AE" w:rsidP="006D7063">
      <w:pPr>
        <w:pStyle w:val="aff0"/>
        <w:spacing w:line="360" w:lineRule="auto"/>
        <w:ind w:firstLine="709"/>
        <w:jc w:val="both"/>
        <w:rPr>
          <w:noProof/>
          <w:sz w:val="28"/>
          <w:szCs w:val="28"/>
        </w:rPr>
      </w:pPr>
      <w:r w:rsidRPr="005059BD">
        <w:rPr>
          <w:noProof/>
          <w:sz w:val="28"/>
          <w:szCs w:val="28"/>
        </w:rPr>
        <w:lastRenderedPageBreak/>
        <w:t xml:space="preserve">Бюджетная политика осуществляется в интересах общества. Успех ее реализации зависит не только от действий тех или иных </w:t>
      </w:r>
      <w:r w:rsidR="00F34B9D" w:rsidRPr="005059BD">
        <w:rPr>
          <w:noProof/>
          <w:sz w:val="28"/>
          <w:szCs w:val="28"/>
        </w:rPr>
        <w:t>органов власти</w:t>
      </w:r>
      <w:r w:rsidRPr="005059BD">
        <w:rPr>
          <w:noProof/>
          <w:sz w:val="28"/>
          <w:szCs w:val="28"/>
        </w:rPr>
        <w:t>, но и от того, в какой мере общество понимает эту политику, разделяет цели, механизмы и принципы ее реализации.</w:t>
      </w:r>
    </w:p>
    <w:p w:rsidR="00F33D1A" w:rsidRPr="005059BD" w:rsidRDefault="00F33D1A" w:rsidP="006D7063">
      <w:pPr>
        <w:pStyle w:val="aff0"/>
        <w:spacing w:line="360" w:lineRule="auto"/>
        <w:ind w:firstLine="709"/>
        <w:jc w:val="both"/>
        <w:rPr>
          <w:noProof/>
          <w:sz w:val="28"/>
          <w:szCs w:val="28"/>
        </w:rPr>
      </w:pPr>
      <w:r>
        <w:rPr>
          <w:noProof/>
          <w:sz w:val="28"/>
          <w:szCs w:val="28"/>
        </w:rPr>
        <w:t xml:space="preserve">Этот подход </w:t>
      </w:r>
      <w:r w:rsidR="002E0009">
        <w:rPr>
          <w:noProof/>
          <w:sz w:val="28"/>
          <w:szCs w:val="28"/>
        </w:rPr>
        <w:t>реализуется</w:t>
      </w:r>
      <w:r w:rsidR="007418AE" w:rsidRPr="005059BD">
        <w:rPr>
          <w:noProof/>
          <w:sz w:val="28"/>
          <w:szCs w:val="28"/>
        </w:rPr>
        <w:t xml:space="preserve"> за счет формирования </w:t>
      </w:r>
      <w:r w:rsidR="00634977">
        <w:rPr>
          <w:noProof/>
          <w:sz w:val="28"/>
          <w:szCs w:val="28"/>
        </w:rPr>
        <w:t>городского</w:t>
      </w:r>
      <w:r w:rsidR="007418AE" w:rsidRPr="005059BD">
        <w:rPr>
          <w:noProof/>
          <w:sz w:val="28"/>
          <w:szCs w:val="28"/>
        </w:rPr>
        <w:t xml:space="preserve"> бюджета в «программном» формате, что подразумевает «привязку» финансовых ресурсов к конкретным целевым параметрам и результатам, прогнозируемым показателям социально-экономического развития</w:t>
      </w:r>
      <w:r w:rsidR="00426878" w:rsidRPr="005059BD">
        <w:rPr>
          <w:noProof/>
          <w:sz w:val="28"/>
          <w:szCs w:val="28"/>
        </w:rPr>
        <w:t>, публичное обсуждение проектов, хода и итога реализации этих программ</w:t>
      </w:r>
      <w:r w:rsidR="007418AE" w:rsidRPr="005059BD">
        <w:rPr>
          <w:noProof/>
          <w:sz w:val="28"/>
          <w:szCs w:val="28"/>
        </w:rPr>
        <w:t xml:space="preserve">. </w:t>
      </w:r>
      <w:r w:rsidRPr="00F33D1A">
        <w:rPr>
          <w:noProof/>
          <w:sz w:val="28"/>
          <w:szCs w:val="28"/>
        </w:rPr>
        <w:t>Данный механизм формирования бюджета будет совершенствоваться с целью включения как можно большего объема расходов бюджета в муниципальные программы.</w:t>
      </w:r>
      <w:r w:rsidRPr="005059BD">
        <w:rPr>
          <w:noProof/>
          <w:sz w:val="28"/>
          <w:szCs w:val="28"/>
        </w:rPr>
        <w:t xml:space="preserve"> </w:t>
      </w:r>
    </w:p>
    <w:p w:rsidR="00CD6BA1" w:rsidRDefault="007418AE" w:rsidP="006D7063">
      <w:pPr>
        <w:pStyle w:val="aff0"/>
        <w:spacing w:line="360" w:lineRule="auto"/>
        <w:ind w:firstLine="709"/>
        <w:jc w:val="both"/>
        <w:rPr>
          <w:noProof/>
          <w:sz w:val="28"/>
          <w:szCs w:val="28"/>
        </w:rPr>
      </w:pPr>
      <w:r w:rsidRPr="005059BD">
        <w:rPr>
          <w:noProof/>
          <w:sz w:val="28"/>
          <w:szCs w:val="28"/>
        </w:rPr>
        <w:t>На постоянной основе должны применяться механизмы обеспечения публичности и доступности планов и отчетов по реализации бюджетной политики за счет разработки «Бюджето</w:t>
      </w:r>
      <w:r w:rsidR="00634977">
        <w:rPr>
          <w:noProof/>
          <w:sz w:val="28"/>
          <w:szCs w:val="28"/>
        </w:rPr>
        <w:t>в для граждан»</w:t>
      </w:r>
      <w:r w:rsidR="00C72BDC">
        <w:rPr>
          <w:noProof/>
          <w:sz w:val="28"/>
          <w:szCs w:val="28"/>
        </w:rPr>
        <w:t>.</w:t>
      </w:r>
      <w:r w:rsidR="002E0009">
        <w:rPr>
          <w:noProof/>
          <w:sz w:val="28"/>
          <w:szCs w:val="28"/>
        </w:rPr>
        <w:t xml:space="preserve"> </w:t>
      </w:r>
    </w:p>
    <w:p w:rsidR="00653917" w:rsidRDefault="00E87FA1" w:rsidP="006D7063">
      <w:pPr>
        <w:pStyle w:val="aff0"/>
        <w:spacing w:line="360" w:lineRule="auto"/>
        <w:ind w:firstLine="709"/>
        <w:jc w:val="both"/>
        <w:rPr>
          <w:noProof/>
          <w:sz w:val="28"/>
          <w:szCs w:val="28"/>
        </w:rPr>
      </w:pPr>
      <w:r>
        <w:rPr>
          <w:noProof/>
          <w:sz w:val="28"/>
          <w:szCs w:val="28"/>
        </w:rPr>
        <w:t>Помимо внедрения электронной брошюры «Бюджет для граждан»</w:t>
      </w:r>
      <w:r w:rsidR="00EF4118">
        <w:rPr>
          <w:noProof/>
          <w:sz w:val="28"/>
          <w:szCs w:val="28"/>
        </w:rPr>
        <w:t>,</w:t>
      </w:r>
      <w:r>
        <w:rPr>
          <w:noProof/>
          <w:sz w:val="28"/>
          <w:szCs w:val="28"/>
        </w:rPr>
        <w:t xml:space="preserve"> в настоящее время открытост</w:t>
      </w:r>
      <w:r w:rsidR="00653917">
        <w:rPr>
          <w:noProof/>
          <w:sz w:val="28"/>
          <w:szCs w:val="28"/>
        </w:rPr>
        <w:t>ь</w:t>
      </w:r>
      <w:r>
        <w:rPr>
          <w:noProof/>
          <w:sz w:val="28"/>
          <w:szCs w:val="28"/>
        </w:rPr>
        <w:t xml:space="preserve"> </w:t>
      </w:r>
      <w:r w:rsidR="00873E29">
        <w:rPr>
          <w:noProof/>
          <w:sz w:val="28"/>
          <w:szCs w:val="28"/>
        </w:rPr>
        <w:t>и публичност</w:t>
      </w:r>
      <w:r w:rsidR="00653917">
        <w:rPr>
          <w:noProof/>
          <w:sz w:val="28"/>
          <w:szCs w:val="28"/>
        </w:rPr>
        <w:t>ь</w:t>
      </w:r>
      <w:r w:rsidR="00873E29">
        <w:rPr>
          <w:noProof/>
          <w:sz w:val="28"/>
          <w:szCs w:val="28"/>
        </w:rPr>
        <w:t xml:space="preserve"> </w:t>
      </w:r>
      <w:r>
        <w:rPr>
          <w:noProof/>
          <w:sz w:val="28"/>
          <w:szCs w:val="28"/>
        </w:rPr>
        <w:t>бюджетных расходов</w:t>
      </w:r>
      <w:r w:rsidR="00873E29">
        <w:rPr>
          <w:noProof/>
          <w:sz w:val="28"/>
          <w:szCs w:val="28"/>
        </w:rPr>
        <w:t xml:space="preserve"> </w:t>
      </w:r>
      <w:r w:rsidR="00211E31">
        <w:rPr>
          <w:noProof/>
          <w:sz w:val="28"/>
          <w:szCs w:val="28"/>
        </w:rPr>
        <w:t xml:space="preserve"> </w:t>
      </w:r>
      <w:r w:rsidR="00653917">
        <w:rPr>
          <w:noProof/>
          <w:sz w:val="28"/>
          <w:szCs w:val="28"/>
        </w:rPr>
        <w:t xml:space="preserve">обеспечивается </w:t>
      </w:r>
      <w:r w:rsidR="00873E29">
        <w:rPr>
          <w:noProof/>
          <w:sz w:val="28"/>
          <w:szCs w:val="28"/>
        </w:rPr>
        <w:t xml:space="preserve"> размещение</w:t>
      </w:r>
      <w:r w:rsidR="00653917">
        <w:rPr>
          <w:noProof/>
          <w:sz w:val="28"/>
          <w:szCs w:val="28"/>
        </w:rPr>
        <w:t>м</w:t>
      </w:r>
      <w:r w:rsidR="00873E29">
        <w:rPr>
          <w:noProof/>
          <w:sz w:val="28"/>
          <w:szCs w:val="28"/>
        </w:rPr>
        <w:t xml:space="preserve"> на сайте </w:t>
      </w:r>
      <w:r w:rsidR="00873E29">
        <w:rPr>
          <w:noProof/>
          <w:sz w:val="28"/>
          <w:szCs w:val="28"/>
          <w:lang w:val="en-US"/>
        </w:rPr>
        <w:t>zakupki</w:t>
      </w:r>
      <w:r w:rsidR="00873E29" w:rsidRPr="00873E29">
        <w:rPr>
          <w:noProof/>
          <w:sz w:val="28"/>
          <w:szCs w:val="28"/>
        </w:rPr>
        <w:t>.</w:t>
      </w:r>
      <w:r w:rsidR="00873E29">
        <w:rPr>
          <w:noProof/>
          <w:sz w:val="28"/>
          <w:szCs w:val="28"/>
          <w:lang w:val="en-US"/>
        </w:rPr>
        <w:t>gov</w:t>
      </w:r>
      <w:r w:rsidR="00873E29" w:rsidRPr="00873E29">
        <w:rPr>
          <w:noProof/>
          <w:sz w:val="28"/>
          <w:szCs w:val="28"/>
        </w:rPr>
        <w:t>.</w:t>
      </w:r>
      <w:r w:rsidR="00873E29">
        <w:rPr>
          <w:noProof/>
          <w:sz w:val="28"/>
          <w:szCs w:val="28"/>
          <w:lang w:val="en-US"/>
        </w:rPr>
        <w:t>ru</w:t>
      </w:r>
      <w:r w:rsidR="00873E29" w:rsidRPr="00873E29">
        <w:rPr>
          <w:noProof/>
          <w:sz w:val="28"/>
          <w:szCs w:val="28"/>
        </w:rPr>
        <w:t xml:space="preserve"> </w:t>
      </w:r>
      <w:r w:rsidR="00873E29">
        <w:rPr>
          <w:noProof/>
          <w:sz w:val="28"/>
          <w:szCs w:val="28"/>
        </w:rPr>
        <w:t>данных о планируемых и осущ</w:t>
      </w:r>
      <w:r w:rsidR="00C72BDC">
        <w:rPr>
          <w:noProof/>
          <w:sz w:val="28"/>
          <w:szCs w:val="28"/>
        </w:rPr>
        <w:t>ествляяемых закупках получателями</w:t>
      </w:r>
      <w:r w:rsidR="00873E29">
        <w:rPr>
          <w:noProof/>
          <w:sz w:val="28"/>
          <w:szCs w:val="28"/>
        </w:rPr>
        <w:t xml:space="preserve"> бюджетных средств.</w:t>
      </w:r>
      <w:r>
        <w:rPr>
          <w:noProof/>
          <w:sz w:val="28"/>
          <w:szCs w:val="28"/>
        </w:rPr>
        <w:t xml:space="preserve"> </w:t>
      </w:r>
    </w:p>
    <w:p w:rsidR="00E87FA1" w:rsidRDefault="00653917" w:rsidP="006D7063">
      <w:pPr>
        <w:pStyle w:val="aff0"/>
        <w:spacing w:line="360" w:lineRule="auto"/>
        <w:ind w:firstLine="709"/>
        <w:jc w:val="both"/>
        <w:rPr>
          <w:noProof/>
          <w:sz w:val="28"/>
          <w:szCs w:val="28"/>
        </w:rPr>
      </w:pPr>
      <w:r>
        <w:rPr>
          <w:noProof/>
          <w:sz w:val="28"/>
          <w:szCs w:val="28"/>
        </w:rPr>
        <w:t>Еще одним шагом</w:t>
      </w:r>
      <w:r w:rsidR="00CD6BA1">
        <w:rPr>
          <w:noProof/>
          <w:sz w:val="28"/>
          <w:szCs w:val="28"/>
        </w:rPr>
        <w:t>, сделанн</w:t>
      </w:r>
      <w:r w:rsidR="00EF4118">
        <w:rPr>
          <w:noProof/>
          <w:sz w:val="28"/>
          <w:szCs w:val="28"/>
        </w:rPr>
        <w:t>ы</w:t>
      </w:r>
      <w:r w:rsidR="00CD6BA1">
        <w:rPr>
          <w:noProof/>
          <w:sz w:val="28"/>
          <w:szCs w:val="28"/>
        </w:rPr>
        <w:t>м в этом направлении,</w:t>
      </w:r>
      <w:r>
        <w:rPr>
          <w:noProof/>
          <w:sz w:val="28"/>
          <w:szCs w:val="28"/>
        </w:rPr>
        <w:t xml:space="preserve"> является создание официального </w:t>
      </w:r>
      <w:r w:rsidR="00F44FCE">
        <w:rPr>
          <w:noProof/>
          <w:sz w:val="28"/>
          <w:szCs w:val="28"/>
        </w:rPr>
        <w:t xml:space="preserve">сайта  </w:t>
      </w:r>
      <w:r>
        <w:rPr>
          <w:noProof/>
          <w:sz w:val="28"/>
          <w:szCs w:val="28"/>
        </w:rPr>
        <w:t xml:space="preserve">администрации города, </w:t>
      </w:r>
      <w:r w:rsidR="00AE5276">
        <w:rPr>
          <w:noProof/>
          <w:sz w:val="28"/>
          <w:szCs w:val="28"/>
        </w:rPr>
        <w:t>в разделе «финансы» которого</w:t>
      </w:r>
      <w:r>
        <w:rPr>
          <w:noProof/>
          <w:sz w:val="28"/>
          <w:szCs w:val="28"/>
        </w:rPr>
        <w:t xml:space="preserve"> публикуется нормативно-правовая база, разрабатываемая для обеспечения бюджетного процесса на местном уровне, бюджет города и вносимые в него изменения.</w:t>
      </w:r>
    </w:p>
    <w:p w:rsidR="007418AE" w:rsidRDefault="007418AE" w:rsidP="006D7063">
      <w:pPr>
        <w:pStyle w:val="aff0"/>
        <w:spacing w:line="360" w:lineRule="auto"/>
        <w:ind w:firstLine="709"/>
        <w:jc w:val="both"/>
        <w:rPr>
          <w:sz w:val="28"/>
          <w:szCs w:val="28"/>
        </w:rPr>
      </w:pPr>
      <w:r w:rsidRPr="00AE5276">
        <w:rPr>
          <w:sz w:val="28"/>
          <w:szCs w:val="28"/>
        </w:rPr>
        <w:t>В-</w:t>
      </w:r>
      <w:r w:rsidR="00B06970" w:rsidRPr="00AE5276">
        <w:rPr>
          <w:sz w:val="28"/>
          <w:szCs w:val="28"/>
        </w:rPr>
        <w:t>пятых</w:t>
      </w:r>
      <w:r w:rsidRPr="00AE5276">
        <w:rPr>
          <w:sz w:val="28"/>
          <w:szCs w:val="28"/>
        </w:rPr>
        <w:t>,</w:t>
      </w:r>
      <w:r w:rsidRPr="005059BD">
        <w:rPr>
          <w:sz w:val="28"/>
          <w:szCs w:val="28"/>
        </w:rPr>
        <w:t xml:space="preserve"> в долгосрочном периоде должны осуществляться мероприятия по совершенствованию бюджетного процесса, развитию си</w:t>
      </w:r>
      <w:r w:rsidR="00D67C61">
        <w:rPr>
          <w:sz w:val="28"/>
          <w:szCs w:val="28"/>
        </w:rPr>
        <w:t>стемы управления муниципальным</w:t>
      </w:r>
      <w:r w:rsidRPr="005059BD">
        <w:rPr>
          <w:sz w:val="28"/>
          <w:szCs w:val="28"/>
        </w:rPr>
        <w:t xml:space="preserve"> долгом, имуществом, финансовыми активами, интеграции </w:t>
      </w:r>
      <w:r w:rsidR="002D34F7" w:rsidRPr="005059BD">
        <w:rPr>
          <w:sz w:val="28"/>
          <w:szCs w:val="28"/>
        </w:rPr>
        <w:t xml:space="preserve">процедур в рамках </w:t>
      </w:r>
      <w:r w:rsidRPr="005059BD">
        <w:rPr>
          <w:sz w:val="28"/>
          <w:szCs w:val="28"/>
        </w:rPr>
        <w:t xml:space="preserve">комплексной контрактной системы </w:t>
      </w:r>
      <w:r w:rsidR="00D67C61">
        <w:rPr>
          <w:sz w:val="28"/>
          <w:szCs w:val="28"/>
        </w:rPr>
        <w:t xml:space="preserve">города </w:t>
      </w:r>
      <w:r w:rsidR="00AE5276">
        <w:rPr>
          <w:sz w:val="28"/>
          <w:szCs w:val="28"/>
        </w:rPr>
        <w:t>Медногорска</w:t>
      </w:r>
      <w:r w:rsidR="00484D34" w:rsidRPr="005059BD">
        <w:rPr>
          <w:sz w:val="28"/>
          <w:szCs w:val="28"/>
        </w:rPr>
        <w:t xml:space="preserve"> </w:t>
      </w:r>
      <w:r w:rsidRPr="005059BD">
        <w:rPr>
          <w:sz w:val="28"/>
          <w:szCs w:val="28"/>
        </w:rPr>
        <w:t>в бюджетный процесс, повышению эффективности деятельности органов исполнительной власти.</w:t>
      </w:r>
    </w:p>
    <w:p w:rsidR="007A1062" w:rsidRDefault="00BC78B0" w:rsidP="006D7063">
      <w:pPr>
        <w:pStyle w:val="aff0"/>
        <w:spacing w:line="360" w:lineRule="auto"/>
        <w:ind w:firstLine="709"/>
        <w:jc w:val="both"/>
        <w:rPr>
          <w:sz w:val="28"/>
          <w:szCs w:val="28"/>
        </w:rPr>
      </w:pPr>
      <w:r>
        <w:rPr>
          <w:sz w:val="28"/>
          <w:szCs w:val="28"/>
        </w:rPr>
        <w:t>Повышению эффективности бюджетных расходов будет способствовать реализация следующих мероприятий</w:t>
      </w:r>
      <w:r w:rsidR="00675766">
        <w:rPr>
          <w:sz w:val="28"/>
          <w:szCs w:val="28"/>
        </w:rPr>
        <w:t>:</w:t>
      </w:r>
    </w:p>
    <w:p w:rsidR="00675766" w:rsidRDefault="004035EC" w:rsidP="006D7063">
      <w:pPr>
        <w:pStyle w:val="aff0"/>
        <w:spacing w:line="360" w:lineRule="auto"/>
        <w:ind w:firstLine="709"/>
        <w:jc w:val="both"/>
        <w:rPr>
          <w:sz w:val="28"/>
          <w:szCs w:val="28"/>
        </w:rPr>
      </w:pPr>
      <w:r>
        <w:rPr>
          <w:sz w:val="28"/>
          <w:szCs w:val="28"/>
        </w:rPr>
        <w:lastRenderedPageBreak/>
        <w:t xml:space="preserve">- </w:t>
      </w:r>
      <w:r w:rsidR="00A81336">
        <w:rPr>
          <w:sz w:val="28"/>
          <w:szCs w:val="28"/>
        </w:rPr>
        <w:t xml:space="preserve">развитие </w:t>
      </w:r>
      <w:r w:rsidR="00EF53C8">
        <w:rPr>
          <w:sz w:val="28"/>
          <w:szCs w:val="28"/>
        </w:rPr>
        <w:t>систем</w:t>
      </w:r>
      <w:r w:rsidR="00A81336">
        <w:rPr>
          <w:sz w:val="28"/>
          <w:szCs w:val="28"/>
        </w:rPr>
        <w:t>ы</w:t>
      </w:r>
      <w:r>
        <w:rPr>
          <w:sz w:val="28"/>
          <w:szCs w:val="28"/>
        </w:rPr>
        <w:t xml:space="preserve"> централизованного</w:t>
      </w:r>
      <w:r w:rsidR="00675766">
        <w:rPr>
          <w:sz w:val="28"/>
          <w:szCs w:val="28"/>
        </w:rPr>
        <w:t xml:space="preserve"> бухгалтер</w:t>
      </w:r>
      <w:r>
        <w:rPr>
          <w:sz w:val="28"/>
          <w:szCs w:val="28"/>
        </w:rPr>
        <w:t>ского учета</w:t>
      </w:r>
      <w:r w:rsidR="00675766">
        <w:rPr>
          <w:sz w:val="28"/>
          <w:szCs w:val="28"/>
        </w:rPr>
        <w:t>, в том числе создание единой централизованной информационной системы учета и отчетности в муниципальных учреждениях;</w:t>
      </w:r>
    </w:p>
    <w:p w:rsidR="00675766" w:rsidRDefault="00675766" w:rsidP="006D7063">
      <w:pPr>
        <w:pStyle w:val="aff0"/>
        <w:spacing w:line="360" w:lineRule="auto"/>
        <w:ind w:firstLine="709"/>
        <w:jc w:val="both"/>
        <w:rPr>
          <w:sz w:val="28"/>
          <w:szCs w:val="28"/>
        </w:rPr>
      </w:pPr>
      <w:r>
        <w:rPr>
          <w:sz w:val="28"/>
          <w:szCs w:val="28"/>
        </w:rPr>
        <w:t xml:space="preserve">- создание образовательных центров путем присоединения </w:t>
      </w:r>
      <w:r w:rsidR="004035EC">
        <w:rPr>
          <w:sz w:val="28"/>
          <w:szCs w:val="28"/>
        </w:rPr>
        <w:t xml:space="preserve">к школе </w:t>
      </w:r>
      <w:r w:rsidR="00CE2488">
        <w:rPr>
          <w:sz w:val="28"/>
          <w:szCs w:val="28"/>
        </w:rPr>
        <w:t>учреждений дополнительного образования детей;</w:t>
      </w:r>
    </w:p>
    <w:p w:rsidR="00115578" w:rsidRPr="005059BD" w:rsidRDefault="00115578" w:rsidP="006D7063">
      <w:pPr>
        <w:pStyle w:val="aff0"/>
        <w:spacing w:line="360" w:lineRule="auto"/>
        <w:ind w:firstLine="709"/>
        <w:jc w:val="both"/>
        <w:rPr>
          <w:sz w:val="28"/>
          <w:szCs w:val="28"/>
        </w:rPr>
      </w:pPr>
      <w:r>
        <w:rPr>
          <w:sz w:val="28"/>
          <w:szCs w:val="28"/>
        </w:rPr>
        <w:t>- оценка эффективности пред</w:t>
      </w:r>
      <w:r w:rsidR="00EF4118">
        <w:rPr>
          <w:sz w:val="28"/>
          <w:szCs w:val="28"/>
        </w:rPr>
        <w:t>о</w:t>
      </w:r>
      <w:r>
        <w:rPr>
          <w:sz w:val="28"/>
          <w:szCs w:val="28"/>
        </w:rPr>
        <w:t>ставления субсидии юридическим лицам.</w:t>
      </w:r>
    </w:p>
    <w:p w:rsidR="003F10AC" w:rsidRDefault="003F10AC" w:rsidP="006D7063">
      <w:pPr>
        <w:pStyle w:val="aff0"/>
        <w:spacing w:line="360" w:lineRule="auto"/>
        <w:ind w:firstLine="709"/>
        <w:jc w:val="both"/>
        <w:rPr>
          <w:sz w:val="28"/>
          <w:szCs w:val="28"/>
        </w:rPr>
      </w:pPr>
      <w:r w:rsidRPr="00AE5276">
        <w:rPr>
          <w:sz w:val="28"/>
          <w:szCs w:val="28"/>
        </w:rPr>
        <w:t>В-</w:t>
      </w:r>
      <w:r w:rsidR="00D67C61" w:rsidRPr="00AE5276">
        <w:rPr>
          <w:sz w:val="28"/>
          <w:szCs w:val="28"/>
        </w:rPr>
        <w:t>шестых</w:t>
      </w:r>
      <w:r w:rsidRPr="005059BD">
        <w:rPr>
          <w:sz w:val="28"/>
          <w:szCs w:val="28"/>
        </w:rPr>
        <w:t xml:space="preserve">, </w:t>
      </w:r>
      <w:r w:rsidR="00494C92" w:rsidRPr="005059BD">
        <w:rPr>
          <w:sz w:val="28"/>
          <w:szCs w:val="28"/>
        </w:rPr>
        <w:t xml:space="preserve">важно </w:t>
      </w:r>
      <w:r w:rsidR="00D67C61">
        <w:rPr>
          <w:sz w:val="28"/>
          <w:szCs w:val="28"/>
        </w:rPr>
        <w:t>усилить муниципальный</w:t>
      </w:r>
      <w:r w:rsidRPr="005059BD">
        <w:rPr>
          <w:sz w:val="28"/>
          <w:szCs w:val="28"/>
        </w:rPr>
        <w:t xml:space="preserve"> внешний и внутренний финансовый </w:t>
      </w:r>
      <w:proofErr w:type="gramStart"/>
      <w:r w:rsidRPr="005059BD">
        <w:rPr>
          <w:sz w:val="28"/>
          <w:szCs w:val="28"/>
        </w:rPr>
        <w:t>контроль за</w:t>
      </w:r>
      <w:proofErr w:type="gramEnd"/>
      <w:r w:rsidRPr="005059BD">
        <w:rPr>
          <w:sz w:val="28"/>
          <w:szCs w:val="28"/>
        </w:rPr>
        <w:t xml:space="preserve"> деятельностью главных администраторов </w:t>
      </w:r>
      <w:r w:rsidR="00071635">
        <w:rPr>
          <w:sz w:val="28"/>
          <w:szCs w:val="28"/>
        </w:rPr>
        <w:t xml:space="preserve">и главных распорядителей </w:t>
      </w:r>
      <w:r w:rsidRPr="005059BD">
        <w:rPr>
          <w:sz w:val="28"/>
          <w:szCs w:val="28"/>
        </w:rPr>
        <w:t>бюджетных средств по обеспечению целевого и результативного использования бюджетных средств.</w:t>
      </w:r>
    </w:p>
    <w:p w:rsidR="00F51190" w:rsidRDefault="00F51190" w:rsidP="006D7063">
      <w:pPr>
        <w:pStyle w:val="aff0"/>
        <w:spacing w:line="360" w:lineRule="auto"/>
        <w:ind w:firstLine="709"/>
        <w:jc w:val="both"/>
        <w:rPr>
          <w:sz w:val="28"/>
          <w:szCs w:val="28"/>
        </w:rPr>
      </w:pPr>
      <w:r>
        <w:rPr>
          <w:sz w:val="28"/>
          <w:szCs w:val="28"/>
        </w:rPr>
        <w:t xml:space="preserve">Изменения, коснувшиеся в 2013 году бюджетного законодательства, поставили перед </w:t>
      </w:r>
      <w:r w:rsidR="00057F2B">
        <w:rPr>
          <w:sz w:val="28"/>
          <w:szCs w:val="28"/>
        </w:rPr>
        <w:t>органами власти</w:t>
      </w:r>
      <w:r>
        <w:rPr>
          <w:sz w:val="28"/>
          <w:szCs w:val="28"/>
        </w:rPr>
        <w:t xml:space="preserve"> задачи по организации новой системы осуществления </w:t>
      </w:r>
      <w:proofErr w:type="gramStart"/>
      <w:r>
        <w:rPr>
          <w:sz w:val="28"/>
          <w:szCs w:val="28"/>
        </w:rPr>
        <w:t>контроля</w:t>
      </w:r>
      <w:r w:rsidR="00057F2B">
        <w:rPr>
          <w:sz w:val="28"/>
          <w:szCs w:val="28"/>
        </w:rPr>
        <w:t xml:space="preserve"> за</w:t>
      </w:r>
      <w:proofErr w:type="gramEnd"/>
      <w:r w:rsidR="00057F2B">
        <w:rPr>
          <w:sz w:val="28"/>
          <w:szCs w:val="28"/>
        </w:rPr>
        <w:t xml:space="preserve"> расходованием бюджетных сред</w:t>
      </w:r>
      <w:r>
        <w:rPr>
          <w:sz w:val="28"/>
          <w:szCs w:val="28"/>
        </w:rPr>
        <w:t>с</w:t>
      </w:r>
      <w:r w:rsidR="00057F2B">
        <w:rPr>
          <w:sz w:val="28"/>
          <w:szCs w:val="28"/>
        </w:rPr>
        <w:t>тв</w:t>
      </w:r>
      <w:r>
        <w:rPr>
          <w:sz w:val="28"/>
          <w:szCs w:val="28"/>
        </w:rPr>
        <w:t xml:space="preserve"> и осуществлением полномочий участниками бюджетного п</w:t>
      </w:r>
      <w:r w:rsidR="001C54F8">
        <w:rPr>
          <w:sz w:val="28"/>
          <w:szCs w:val="28"/>
        </w:rPr>
        <w:t>роцесса на муниципальном уровне.</w:t>
      </w:r>
      <w:r>
        <w:rPr>
          <w:sz w:val="28"/>
          <w:szCs w:val="28"/>
        </w:rPr>
        <w:t xml:space="preserve"> </w:t>
      </w:r>
    </w:p>
    <w:p w:rsidR="0057747F" w:rsidRDefault="001C54F8" w:rsidP="006D7063">
      <w:pPr>
        <w:pStyle w:val="aff0"/>
        <w:spacing w:line="360" w:lineRule="auto"/>
        <w:ind w:firstLine="709"/>
        <w:jc w:val="both"/>
        <w:rPr>
          <w:sz w:val="28"/>
          <w:szCs w:val="28"/>
        </w:rPr>
      </w:pPr>
      <w:r>
        <w:rPr>
          <w:sz w:val="28"/>
          <w:szCs w:val="28"/>
        </w:rPr>
        <w:t>В результате работы, проведенной муниципалитетом, в</w:t>
      </w:r>
      <w:r w:rsidR="0057747F">
        <w:rPr>
          <w:sz w:val="28"/>
          <w:szCs w:val="28"/>
        </w:rPr>
        <w:t xml:space="preserve"> настоящее время в городе сформирована</w:t>
      </w:r>
      <w:r>
        <w:rPr>
          <w:sz w:val="28"/>
          <w:szCs w:val="28"/>
        </w:rPr>
        <w:t xml:space="preserve"> и ф</w:t>
      </w:r>
      <w:r w:rsidR="00057F2B">
        <w:rPr>
          <w:sz w:val="28"/>
          <w:szCs w:val="28"/>
        </w:rPr>
        <w:t>у</w:t>
      </w:r>
      <w:r>
        <w:rPr>
          <w:sz w:val="28"/>
          <w:szCs w:val="28"/>
        </w:rPr>
        <w:t xml:space="preserve">нкционирует </w:t>
      </w:r>
      <w:r w:rsidR="0057747F">
        <w:rPr>
          <w:sz w:val="28"/>
          <w:szCs w:val="28"/>
        </w:rPr>
        <w:t xml:space="preserve">система контроля, полномочия </w:t>
      </w:r>
      <w:r w:rsidR="00407FCF">
        <w:rPr>
          <w:sz w:val="28"/>
          <w:szCs w:val="28"/>
        </w:rPr>
        <w:t>по контролю в которой осуществляют:</w:t>
      </w:r>
    </w:p>
    <w:p w:rsidR="00407FCF" w:rsidRDefault="00407FCF" w:rsidP="006D7063">
      <w:pPr>
        <w:pStyle w:val="aff0"/>
        <w:tabs>
          <w:tab w:val="left" w:pos="851"/>
        </w:tabs>
        <w:spacing w:line="360" w:lineRule="auto"/>
        <w:ind w:firstLine="709"/>
        <w:jc w:val="both"/>
        <w:rPr>
          <w:sz w:val="28"/>
          <w:szCs w:val="28"/>
        </w:rPr>
      </w:pPr>
      <w:r>
        <w:rPr>
          <w:sz w:val="28"/>
          <w:szCs w:val="28"/>
        </w:rPr>
        <w:t>-</w:t>
      </w:r>
      <w:r w:rsidR="00CE01C7">
        <w:rPr>
          <w:sz w:val="28"/>
          <w:szCs w:val="28"/>
        </w:rPr>
        <w:t xml:space="preserve"> </w:t>
      </w:r>
      <w:r>
        <w:rPr>
          <w:sz w:val="28"/>
          <w:szCs w:val="28"/>
        </w:rPr>
        <w:t xml:space="preserve">контрольно-счетная палата города </w:t>
      </w:r>
      <w:r w:rsidR="00AE5276">
        <w:rPr>
          <w:sz w:val="28"/>
          <w:szCs w:val="28"/>
        </w:rPr>
        <w:t>Медногорска</w:t>
      </w:r>
      <w:r w:rsidR="000C4EC6">
        <w:rPr>
          <w:sz w:val="28"/>
          <w:szCs w:val="28"/>
        </w:rPr>
        <w:t xml:space="preserve"> (внешний муниципальный финансовый ко</w:t>
      </w:r>
      <w:r w:rsidR="00057F2B">
        <w:rPr>
          <w:sz w:val="28"/>
          <w:szCs w:val="28"/>
        </w:rPr>
        <w:t>н</w:t>
      </w:r>
      <w:r w:rsidR="000C4EC6">
        <w:rPr>
          <w:sz w:val="28"/>
          <w:szCs w:val="28"/>
        </w:rPr>
        <w:t>троль)</w:t>
      </w:r>
      <w:r>
        <w:rPr>
          <w:sz w:val="28"/>
          <w:szCs w:val="28"/>
        </w:rPr>
        <w:t>;</w:t>
      </w:r>
    </w:p>
    <w:p w:rsidR="000C4EC6" w:rsidRDefault="000C4EC6" w:rsidP="006D7063">
      <w:pPr>
        <w:pStyle w:val="aff0"/>
        <w:tabs>
          <w:tab w:val="left" w:pos="851"/>
        </w:tabs>
        <w:spacing w:line="360" w:lineRule="auto"/>
        <w:ind w:firstLine="709"/>
        <w:jc w:val="both"/>
        <w:rPr>
          <w:sz w:val="28"/>
          <w:szCs w:val="28"/>
        </w:rPr>
      </w:pPr>
      <w:r>
        <w:rPr>
          <w:sz w:val="28"/>
          <w:szCs w:val="28"/>
        </w:rPr>
        <w:t xml:space="preserve">- </w:t>
      </w:r>
      <w:r w:rsidR="00AE5276">
        <w:rPr>
          <w:sz w:val="28"/>
          <w:szCs w:val="28"/>
        </w:rPr>
        <w:t>отдел внутреннего муниципального</w:t>
      </w:r>
      <w:r>
        <w:rPr>
          <w:sz w:val="28"/>
          <w:szCs w:val="28"/>
        </w:rPr>
        <w:t xml:space="preserve"> финансового контроля администрации города (внутренний муниципальный финансовый ко</w:t>
      </w:r>
      <w:r w:rsidR="00057F2B">
        <w:rPr>
          <w:sz w:val="28"/>
          <w:szCs w:val="28"/>
        </w:rPr>
        <w:t>н</w:t>
      </w:r>
      <w:r>
        <w:rPr>
          <w:sz w:val="28"/>
          <w:szCs w:val="28"/>
        </w:rPr>
        <w:t>троль);</w:t>
      </w:r>
    </w:p>
    <w:p w:rsidR="00407FCF" w:rsidRDefault="00407FCF" w:rsidP="006D7063">
      <w:pPr>
        <w:pStyle w:val="aff0"/>
        <w:tabs>
          <w:tab w:val="left" w:pos="851"/>
        </w:tabs>
        <w:spacing w:line="360" w:lineRule="auto"/>
        <w:ind w:firstLine="709"/>
        <w:jc w:val="both"/>
        <w:rPr>
          <w:sz w:val="28"/>
          <w:szCs w:val="28"/>
        </w:rPr>
      </w:pPr>
      <w:r>
        <w:rPr>
          <w:sz w:val="28"/>
          <w:szCs w:val="28"/>
        </w:rPr>
        <w:t>-</w:t>
      </w:r>
      <w:r w:rsidR="006D7063">
        <w:rPr>
          <w:sz w:val="28"/>
          <w:szCs w:val="28"/>
        </w:rPr>
        <w:t xml:space="preserve"> </w:t>
      </w:r>
      <w:r w:rsidR="000C4EC6">
        <w:rPr>
          <w:sz w:val="28"/>
          <w:szCs w:val="28"/>
        </w:rPr>
        <w:t>финансов</w:t>
      </w:r>
      <w:r w:rsidR="00AE5276">
        <w:rPr>
          <w:sz w:val="28"/>
          <w:szCs w:val="28"/>
        </w:rPr>
        <w:t>ый</w:t>
      </w:r>
      <w:r w:rsidR="000C4EC6">
        <w:rPr>
          <w:sz w:val="28"/>
          <w:szCs w:val="28"/>
        </w:rPr>
        <w:t xml:space="preserve"> </w:t>
      </w:r>
      <w:r w:rsidR="00AE5276">
        <w:rPr>
          <w:sz w:val="28"/>
          <w:szCs w:val="28"/>
        </w:rPr>
        <w:t>отдел</w:t>
      </w:r>
      <w:r w:rsidR="000C4EC6">
        <w:rPr>
          <w:sz w:val="28"/>
          <w:szCs w:val="28"/>
        </w:rPr>
        <w:t xml:space="preserve"> администрации города (внутренний муниципальный финансовый ко</w:t>
      </w:r>
      <w:r w:rsidR="00057F2B">
        <w:rPr>
          <w:sz w:val="28"/>
          <w:szCs w:val="28"/>
        </w:rPr>
        <w:t>н</w:t>
      </w:r>
      <w:r w:rsidR="000C4EC6">
        <w:rPr>
          <w:sz w:val="28"/>
          <w:szCs w:val="28"/>
        </w:rPr>
        <w:t>троль);</w:t>
      </w:r>
    </w:p>
    <w:p w:rsidR="000C4EC6" w:rsidRDefault="000C4EC6" w:rsidP="006D7063">
      <w:pPr>
        <w:pStyle w:val="aff0"/>
        <w:tabs>
          <w:tab w:val="left" w:pos="851"/>
        </w:tabs>
        <w:spacing w:line="360" w:lineRule="auto"/>
        <w:ind w:firstLine="709"/>
        <w:jc w:val="both"/>
        <w:rPr>
          <w:sz w:val="28"/>
          <w:szCs w:val="28"/>
        </w:rPr>
      </w:pPr>
      <w:r>
        <w:rPr>
          <w:sz w:val="28"/>
          <w:szCs w:val="28"/>
        </w:rPr>
        <w:t>- главные админи</w:t>
      </w:r>
      <w:r w:rsidR="00057F2B">
        <w:rPr>
          <w:sz w:val="28"/>
          <w:szCs w:val="28"/>
        </w:rPr>
        <w:t>с</w:t>
      </w:r>
      <w:r>
        <w:rPr>
          <w:sz w:val="28"/>
          <w:szCs w:val="28"/>
        </w:rPr>
        <w:t>траторы и главные распорядители бюджетных средств (внутренний финансовый ко</w:t>
      </w:r>
      <w:r w:rsidR="00057F2B">
        <w:rPr>
          <w:sz w:val="28"/>
          <w:szCs w:val="28"/>
        </w:rPr>
        <w:t>н</w:t>
      </w:r>
      <w:r>
        <w:rPr>
          <w:sz w:val="28"/>
          <w:szCs w:val="28"/>
        </w:rPr>
        <w:t>троль и аудит).</w:t>
      </w:r>
    </w:p>
    <w:p w:rsidR="00D56F01" w:rsidRPr="005059BD" w:rsidRDefault="00D56F01" w:rsidP="006D7063">
      <w:pPr>
        <w:pStyle w:val="aff0"/>
        <w:spacing w:line="360" w:lineRule="auto"/>
        <w:ind w:firstLine="709"/>
        <w:jc w:val="both"/>
        <w:rPr>
          <w:sz w:val="28"/>
          <w:szCs w:val="28"/>
        </w:rPr>
      </w:pPr>
      <w:r>
        <w:rPr>
          <w:sz w:val="28"/>
          <w:szCs w:val="28"/>
        </w:rPr>
        <w:t>Дальнейшее совершенствование системы контроля должно способствовать переориентации контрольных мероприятий. Деятельность контрольных органов должна носить</w:t>
      </w:r>
      <w:r w:rsidR="00334415">
        <w:rPr>
          <w:sz w:val="28"/>
          <w:szCs w:val="28"/>
        </w:rPr>
        <w:t xml:space="preserve"> больше</w:t>
      </w:r>
      <w:r>
        <w:rPr>
          <w:sz w:val="28"/>
          <w:szCs w:val="28"/>
        </w:rPr>
        <w:t xml:space="preserve"> профилактический характер и направляться на предупреждение</w:t>
      </w:r>
      <w:r w:rsidR="00D2198D">
        <w:rPr>
          <w:sz w:val="28"/>
          <w:szCs w:val="28"/>
        </w:rPr>
        <w:t xml:space="preserve"> и пресечение </w:t>
      </w:r>
      <w:r>
        <w:rPr>
          <w:sz w:val="28"/>
          <w:szCs w:val="28"/>
        </w:rPr>
        <w:t>нарушений</w:t>
      </w:r>
      <w:r w:rsidR="00334415">
        <w:rPr>
          <w:sz w:val="28"/>
          <w:szCs w:val="28"/>
        </w:rPr>
        <w:t xml:space="preserve"> законодательства.</w:t>
      </w:r>
      <w:r>
        <w:rPr>
          <w:sz w:val="28"/>
          <w:szCs w:val="28"/>
        </w:rPr>
        <w:t xml:space="preserve">  </w:t>
      </w:r>
    </w:p>
    <w:p w:rsidR="008E287A" w:rsidRPr="005059BD" w:rsidRDefault="006D5521" w:rsidP="006D7063">
      <w:pPr>
        <w:pStyle w:val="aff0"/>
        <w:spacing w:line="360" w:lineRule="auto"/>
        <w:ind w:firstLine="709"/>
        <w:jc w:val="both"/>
        <w:rPr>
          <w:sz w:val="28"/>
          <w:szCs w:val="28"/>
        </w:rPr>
      </w:pPr>
      <w:r w:rsidRPr="005059BD">
        <w:rPr>
          <w:sz w:val="28"/>
          <w:szCs w:val="28"/>
        </w:rPr>
        <w:lastRenderedPageBreak/>
        <w:t xml:space="preserve">Основанная </w:t>
      </w:r>
      <w:r w:rsidR="007045EA" w:rsidRPr="005059BD">
        <w:rPr>
          <w:sz w:val="28"/>
          <w:szCs w:val="28"/>
        </w:rPr>
        <w:t>на высоких темпах экономического развития и растущих ценах на ресурсы модель постоянного роста бюджетных расходов к настоящему моменту исчерпала свои возможности.</w:t>
      </w:r>
      <w:r w:rsidR="002C7A24" w:rsidRPr="005059BD">
        <w:rPr>
          <w:sz w:val="28"/>
          <w:szCs w:val="28"/>
        </w:rPr>
        <w:t xml:space="preserve"> </w:t>
      </w:r>
      <w:r w:rsidR="007045EA" w:rsidRPr="005059BD">
        <w:rPr>
          <w:sz w:val="28"/>
          <w:szCs w:val="28"/>
        </w:rPr>
        <w:t xml:space="preserve">В этих условиях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w:t>
      </w:r>
      <w:r w:rsidR="001E3C06">
        <w:rPr>
          <w:sz w:val="28"/>
          <w:szCs w:val="28"/>
        </w:rPr>
        <w:t xml:space="preserve">и муниципальной </w:t>
      </w:r>
      <w:r w:rsidR="007045EA" w:rsidRPr="005059BD">
        <w:rPr>
          <w:sz w:val="28"/>
          <w:szCs w:val="28"/>
        </w:rPr>
        <w:t>политики</w:t>
      </w:r>
      <w:r w:rsidR="002C7A24" w:rsidRPr="005059BD">
        <w:rPr>
          <w:sz w:val="28"/>
          <w:szCs w:val="28"/>
        </w:rPr>
        <w:t xml:space="preserve">. </w:t>
      </w:r>
    </w:p>
    <w:p w:rsidR="007418AE" w:rsidRPr="005059BD" w:rsidRDefault="007418AE" w:rsidP="006D7063">
      <w:pPr>
        <w:pStyle w:val="aff0"/>
        <w:spacing w:line="360" w:lineRule="auto"/>
        <w:ind w:firstLine="709"/>
        <w:jc w:val="both"/>
        <w:rPr>
          <w:sz w:val="28"/>
          <w:szCs w:val="28"/>
        </w:rPr>
      </w:pPr>
      <w:r w:rsidRPr="005059BD">
        <w:rPr>
          <w:sz w:val="28"/>
          <w:szCs w:val="28"/>
        </w:rPr>
        <w:t>Реализация этих мер будет являться необходимым условием повышения эффективности системы управления</w:t>
      </w:r>
      <w:r w:rsidR="00D67C61">
        <w:rPr>
          <w:sz w:val="28"/>
          <w:szCs w:val="28"/>
        </w:rPr>
        <w:t xml:space="preserve"> общественными</w:t>
      </w:r>
      <w:r w:rsidR="00B91BBB">
        <w:rPr>
          <w:sz w:val="28"/>
          <w:szCs w:val="28"/>
        </w:rPr>
        <w:t xml:space="preserve"> </w:t>
      </w:r>
      <w:r w:rsidR="00D67C61">
        <w:rPr>
          <w:sz w:val="28"/>
          <w:szCs w:val="28"/>
        </w:rPr>
        <w:t xml:space="preserve"> муниципальными</w:t>
      </w:r>
      <w:r w:rsidRPr="005059BD">
        <w:rPr>
          <w:sz w:val="28"/>
          <w:szCs w:val="28"/>
        </w:rPr>
        <w:t xml:space="preserve"> финансами и, как следствие, минимизации рисков несбалансированности </w:t>
      </w:r>
      <w:r w:rsidR="00D67C61" w:rsidRPr="00B91BBB">
        <w:rPr>
          <w:sz w:val="28"/>
          <w:szCs w:val="28"/>
        </w:rPr>
        <w:t>городского бюджета</w:t>
      </w:r>
      <w:r w:rsidRPr="00B91BBB">
        <w:rPr>
          <w:sz w:val="28"/>
          <w:szCs w:val="28"/>
        </w:rPr>
        <w:t xml:space="preserve"> </w:t>
      </w:r>
      <w:r w:rsidR="00484D34" w:rsidRPr="00B91BBB">
        <w:rPr>
          <w:sz w:val="28"/>
          <w:szCs w:val="28"/>
        </w:rPr>
        <w:t xml:space="preserve"> </w:t>
      </w:r>
      <w:r w:rsidRPr="00B91BBB">
        <w:rPr>
          <w:sz w:val="28"/>
          <w:szCs w:val="28"/>
        </w:rPr>
        <w:t>в долгосрочном</w:t>
      </w:r>
      <w:r w:rsidRPr="005059BD">
        <w:rPr>
          <w:sz w:val="28"/>
          <w:szCs w:val="28"/>
        </w:rPr>
        <w:t xml:space="preserve"> периоде.</w:t>
      </w:r>
    </w:p>
    <w:p w:rsidR="007418AE" w:rsidRPr="005059BD" w:rsidRDefault="007418AE" w:rsidP="006D7063">
      <w:pPr>
        <w:pStyle w:val="aff0"/>
        <w:spacing w:line="360" w:lineRule="auto"/>
        <w:ind w:firstLine="709"/>
        <w:jc w:val="both"/>
        <w:rPr>
          <w:noProof/>
          <w:sz w:val="28"/>
          <w:szCs w:val="28"/>
        </w:rPr>
      </w:pPr>
      <w:r w:rsidRPr="005059BD">
        <w:rPr>
          <w:noProof/>
          <w:sz w:val="28"/>
          <w:szCs w:val="28"/>
        </w:rPr>
        <w:t xml:space="preserve">Исходя из этого, для достижения целей и решения задач </w:t>
      </w:r>
      <w:r w:rsidR="00D60300" w:rsidRPr="005059BD">
        <w:rPr>
          <w:noProof/>
          <w:sz w:val="28"/>
          <w:szCs w:val="28"/>
        </w:rPr>
        <w:t xml:space="preserve">долгосрочного </w:t>
      </w:r>
      <w:r w:rsidR="00770E9A" w:rsidRPr="005059BD">
        <w:rPr>
          <w:noProof/>
          <w:sz w:val="28"/>
          <w:szCs w:val="28"/>
        </w:rPr>
        <w:t xml:space="preserve">бюджетного прогноза </w:t>
      </w:r>
      <w:r w:rsidRPr="005059BD">
        <w:rPr>
          <w:noProof/>
          <w:sz w:val="28"/>
          <w:szCs w:val="28"/>
        </w:rPr>
        <w:t>необходимо соблюдение следующих основных принципов долгосрочной бюджетной политики:</w:t>
      </w:r>
    </w:p>
    <w:p w:rsidR="007418AE" w:rsidRPr="005059BD" w:rsidRDefault="007418AE" w:rsidP="006D7063">
      <w:pPr>
        <w:pStyle w:val="aff0"/>
        <w:numPr>
          <w:ilvl w:val="0"/>
          <w:numId w:val="37"/>
        </w:numPr>
        <w:tabs>
          <w:tab w:val="left" w:pos="851"/>
        </w:tabs>
        <w:spacing w:line="360" w:lineRule="auto"/>
        <w:ind w:left="0" w:firstLine="709"/>
        <w:jc w:val="both"/>
        <w:rPr>
          <w:noProof/>
          <w:sz w:val="28"/>
          <w:szCs w:val="28"/>
        </w:rPr>
      </w:pPr>
      <w:r w:rsidRPr="005059BD">
        <w:rPr>
          <w:noProof/>
          <w:sz w:val="28"/>
          <w:szCs w:val="28"/>
        </w:rPr>
        <w:t>надежность</w:t>
      </w:r>
      <w:r w:rsidR="00AE79BC" w:rsidRPr="005059BD">
        <w:rPr>
          <w:noProof/>
          <w:sz w:val="28"/>
          <w:szCs w:val="28"/>
        </w:rPr>
        <w:t xml:space="preserve"> (достоверность)</w:t>
      </w:r>
      <w:r w:rsidRPr="005059BD">
        <w:rPr>
          <w:noProof/>
          <w:sz w:val="28"/>
          <w:szCs w:val="28"/>
        </w:rPr>
        <w:t xml:space="preserve"> и консервативность оценок и прогнозов, положенных в основу долгосрочной бюджетной политики;</w:t>
      </w:r>
    </w:p>
    <w:p w:rsidR="007418AE" w:rsidRPr="005059BD" w:rsidRDefault="007418AE" w:rsidP="006D7063">
      <w:pPr>
        <w:pStyle w:val="aff0"/>
        <w:numPr>
          <w:ilvl w:val="0"/>
          <w:numId w:val="37"/>
        </w:numPr>
        <w:tabs>
          <w:tab w:val="left" w:pos="851"/>
        </w:tabs>
        <w:spacing w:line="360" w:lineRule="auto"/>
        <w:ind w:left="0" w:firstLine="709"/>
        <w:jc w:val="both"/>
        <w:rPr>
          <w:noProof/>
          <w:sz w:val="28"/>
          <w:szCs w:val="28"/>
        </w:rPr>
      </w:pPr>
      <w:r w:rsidRPr="005059BD">
        <w:rPr>
          <w:noProof/>
          <w:sz w:val="28"/>
          <w:szCs w:val="28"/>
        </w:rPr>
        <w:t>долгосрочная устойчивост</w:t>
      </w:r>
      <w:r w:rsidR="00B91BBB">
        <w:rPr>
          <w:noProof/>
          <w:sz w:val="28"/>
          <w:szCs w:val="28"/>
        </w:rPr>
        <w:t xml:space="preserve">ь и сбалансированность бюджета </w:t>
      </w:r>
      <w:r w:rsidR="00AE5276">
        <w:rPr>
          <w:noProof/>
          <w:sz w:val="28"/>
          <w:szCs w:val="28"/>
        </w:rPr>
        <w:t>Медногорска</w:t>
      </w:r>
      <w:r w:rsidRPr="005059BD">
        <w:rPr>
          <w:noProof/>
          <w:sz w:val="28"/>
          <w:szCs w:val="28"/>
        </w:rPr>
        <w:t>;</w:t>
      </w:r>
    </w:p>
    <w:p w:rsidR="007418AE" w:rsidRPr="005059BD" w:rsidRDefault="007418AE" w:rsidP="006D7063">
      <w:pPr>
        <w:pStyle w:val="aff0"/>
        <w:numPr>
          <w:ilvl w:val="0"/>
          <w:numId w:val="37"/>
        </w:numPr>
        <w:tabs>
          <w:tab w:val="left" w:pos="851"/>
        </w:tabs>
        <w:spacing w:line="360" w:lineRule="auto"/>
        <w:ind w:left="0" w:firstLine="709"/>
        <w:jc w:val="both"/>
        <w:rPr>
          <w:noProof/>
          <w:sz w:val="28"/>
          <w:szCs w:val="28"/>
        </w:rPr>
      </w:pPr>
      <w:r w:rsidRPr="005059BD">
        <w:rPr>
          <w:noProof/>
          <w:sz w:val="28"/>
          <w:szCs w:val="28"/>
        </w:rPr>
        <w:t>сохранени</w:t>
      </w:r>
      <w:r w:rsidR="00B91BBB">
        <w:rPr>
          <w:noProof/>
          <w:sz w:val="28"/>
          <w:szCs w:val="28"/>
        </w:rPr>
        <w:t>е объема</w:t>
      </w:r>
      <w:r w:rsidRPr="005059BD">
        <w:rPr>
          <w:noProof/>
          <w:sz w:val="28"/>
          <w:szCs w:val="28"/>
        </w:rPr>
        <w:t xml:space="preserve"> муниципального долга на экономически безопасном уровне, позволяющем обеспечивать привлечение заемных средств на условиях реальной возможности обслуживания и погашения данных обязательств;</w:t>
      </w:r>
    </w:p>
    <w:p w:rsidR="007418AE" w:rsidRPr="005059BD" w:rsidRDefault="007418AE" w:rsidP="006D7063">
      <w:pPr>
        <w:pStyle w:val="aff0"/>
        <w:numPr>
          <w:ilvl w:val="0"/>
          <w:numId w:val="37"/>
        </w:numPr>
        <w:tabs>
          <w:tab w:val="left" w:pos="851"/>
        </w:tabs>
        <w:spacing w:line="360" w:lineRule="auto"/>
        <w:ind w:left="0" w:firstLine="709"/>
        <w:jc w:val="both"/>
        <w:rPr>
          <w:noProof/>
          <w:sz w:val="28"/>
          <w:szCs w:val="28"/>
        </w:rPr>
      </w:pPr>
      <w:r w:rsidRPr="005059BD">
        <w:rPr>
          <w:noProof/>
          <w:sz w:val="28"/>
          <w:szCs w:val="28"/>
        </w:rPr>
        <w:t>формирование бюджетных параметров исходя из необходимости безусловного исполнения действующих расходных обязательств, в том числе  с учетом возможности их оптимизации и повышения эффективности исполнения;</w:t>
      </w:r>
    </w:p>
    <w:p w:rsidR="007418AE" w:rsidRPr="005059BD" w:rsidRDefault="007418AE" w:rsidP="006D7063">
      <w:pPr>
        <w:pStyle w:val="aff0"/>
        <w:numPr>
          <w:ilvl w:val="0"/>
          <w:numId w:val="37"/>
        </w:numPr>
        <w:tabs>
          <w:tab w:val="left" w:pos="851"/>
        </w:tabs>
        <w:spacing w:line="360" w:lineRule="auto"/>
        <w:ind w:left="0" w:firstLine="709"/>
        <w:jc w:val="both"/>
        <w:rPr>
          <w:noProof/>
          <w:sz w:val="28"/>
          <w:szCs w:val="28"/>
        </w:rPr>
      </w:pPr>
      <w:r w:rsidRPr="005059BD">
        <w:rPr>
          <w:noProof/>
          <w:sz w:val="28"/>
          <w:szCs w:val="28"/>
        </w:rPr>
        <w:t xml:space="preserve">принятие новых расходных обязательств на основе сравнительной оценки </w:t>
      </w:r>
      <w:r w:rsidR="003C4E00" w:rsidRPr="005059BD">
        <w:rPr>
          <w:noProof/>
          <w:sz w:val="28"/>
          <w:szCs w:val="28"/>
        </w:rPr>
        <w:t xml:space="preserve">их </w:t>
      </w:r>
      <w:r w:rsidRPr="005059BD">
        <w:rPr>
          <w:noProof/>
          <w:sz w:val="28"/>
          <w:szCs w:val="28"/>
        </w:rPr>
        <w:t xml:space="preserve">эффективности и </w:t>
      </w:r>
      <w:r w:rsidR="003C4E00" w:rsidRPr="005059BD">
        <w:rPr>
          <w:noProof/>
          <w:sz w:val="28"/>
          <w:szCs w:val="28"/>
        </w:rPr>
        <w:t>разных способов достижения поставленых целей</w:t>
      </w:r>
      <w:r w:rsidRPr="005059BD">
        <w:rPr>
          <w:noProof/>
          <w:sz w:val="28"/>
          <w:szCs w:val="28"/>
        </w:rPr>
        <w:t>;</w:t>
      </w:r>
    </w:p>
    <w:p w:rsidR="007418AE" w:rsidRPr="005059BD" w:rsidRDefault="007418AE" w:rsidP="006D7063">
      <w:pPr>
        <w:pStyle w:val="aff0"/>
        <w:numPr>
          <w:ilvl w:val="0"/>
          <w:numId w:val="37"/>
        </w:numPr>
        <w:tabs>
          <w:tab w:val="left" w:pos="851"/>
        </w:tabs>
        <w:spacing w:line="360" w:lineRule="auto"/>
        <w:ind w:left="0" w:firstLine="709"/>
        <w:jc w:val="both"/>
        <w:rPr>
          <w:noProof/>
          <w:sz w:val="28"/>
          <w:szCs w:val="28"/>
        </w:rPr>
      </w:pPr>
      <w:r w:rsidRPr="005059BD">
        <w:rPr>
          <w:noProof/>
          <w:sz w:val="28"/>
          <w:szCs w:val="28"/>
        </w:rPr>
        <w:t xml:space="preserve">обеспечение достаточной гибкости объемов и структуры бюджетных расходов, в том числе наличие нераспределенных ресурсов на будущие </w:t>
      </w:r>
      <w:r w:rsidRPr="005059BD">
        <w:rPr>
          <w:noProof/>
          <w:sz w:val="28"/>
          <w:szCs w:val="28"/>
        </w:rPr>
        <w:lastRenderedPageBreak/>
        <w:t>периоды и критериев для их использования в соответствии с уточнением приоритетных задач либо сокращения (в пределах условно</w:t>
      </w:r>
      <w:r w:rsidR="00EF4118">
        <w:rPr>
          <w:noProof/>
          <w:sz w:val="28"/>
          <w:szCs w:val="28"/>
        </w:rPr>
        <w:t xml:space="preserve"> </w:t>
      </w:r>
      <w:r w:rsidRPr="005059BD">
        <w:rPr>
          <w:noProof/>
          <w:sz w:val="28"/>
          <w:szCs w:val="28"/>
        </w:rPr>
        <w:t>утвержденных расходов) при неблагоприятной динамике бюджетных доходов;</w:t>
      </w:r>
    </w:p>
    <w:p w:rsidR="007418AE" w:rsidRPr="005059BD" w:rsidRDefault="007418AE" w:rsidP="006D7063">
      <w:pPr>
        <w:pStyle w:val="aff0"/>
        <w:numPr>
          <w:ilvl w:val="0"/>
          <w:numId w:val="37"/>
        </w:numPr>
        <w:tabs>
          <w:tab w:val="left" w:pos="851"/>
        </w:tabs>
        <w:spacing w:line="360" w:lineRule="auto"/>
        <w:ind w:left="0" w:firstLine="709"/>
        <w:jc w:val="both"/>
        <w:rPr>
          <w:noProof/>
          <w:sz w:val="28"/>
          <w:szCs w:val="28"/>
        </w:rPr>
      </w:pPr>
      <w:r w:rsidRPr="005059BD">
        <w:rPr>
          <w:noProof/>
          <w:sz w:val="28"/>
          <w:szCs w:val="28"/>
        </w:rPr>
        <w:t>создание постоянно действующих механизмов повышения эффективности бюджетных расходов, стимулов для выявления и использования резервов для достижения планируе</w:t>
      </w:r>
      <w:r w:rsidR="00B91BBB">
        <w:rPr>
          <w:noProof/>
          <w:sz w:val="28"/>
          <w:szCs w:val="28"/>
        </w:rPr>
        <w:t>мых (установленных) результатов.</w:t>
      </w:r>
    </w:p>
    <w:p w:rsidR="007418AE" w:rsidRPr="005059BD" w:rsidRDefault="007418AE" w:rsidP="006D7063">
      <w:pPr>
        <w:pStyle w:val="aff0"/>
        <w:spacing w:line="360" w:lineRule="auto"/>
        <w:ind w:firstLine="709"/>
        <w:jc w:val="both"/>
        <w:rPr>
          <w:sz w:val="28"/>
          <w:szCs w:val="28"/>
        </w:rPr>
      </w:pPr>
      <w:r w:rsidRPr="005059BD">
        <w:rPr>
          <w:sz w:val="28"/>
          <w:szCs w:val="28"/>
        </w:rPr>
        <w:t xml:space="preserve">Общая эффективность реализации </w:t>
      </w:r>
      <w:r w:rsidR="00D60300" w:rsidRPr="005059BD">
        <w:rPr>
          <w:sz w:val="28"/>
          <w:szCs w:val="28"/>
        </w:rPr>
        <w:t xml:space="preserve">долгосрочного </w:t>
      </w:r>
      <w:r w:rsidR="00770E9A" w:rsidRPr="005059BD">
        <w:rPr>
          <w:sz w:val="28"/>
          <w:szCs w:val="28"/>
        </w:rPr>
        <w:t>бюджетного прогноза</w:t>
      </w:r>
      <w:r w:rsidRPr="005059BD">
        <w:rPr>
          <w:sz w:val="28"/>
          <w:szCs w:val="28"/>
        </w:rPr>
        <w:t xml:space="preserve"> будет определяться ее практическим применением в рамках бюджетно</w:t>
      </w:r>
      <w:r w:rsidR="00B91BBB">
        <w:rPr>
          <w:sz w:val="28"/>
          <w:szCs w:val="28"/>
        </w:rPr>
        <w:t>го процесса</w:t>
      </w:r>
      <w:r w:rsidRPr="005059BD">
        <w:rPr>
          <w:sz w:val="28"/>
          <w:szCs w:val="28"/>
        </w:rPr>
        <w:t xml:space="preserve">. </w:t>
      </w:r>
    </w:p>
    <w:p w:rsidR="007418AE" w:rsidRPr="005059BD" w:rsidRDefault="007418AE" w:rsidP="006D7063">
      <w:pPr>
        <w:pStyle w:val="aff0"/>
        <w:spacing w:line="360" w:lineRule="auto"/>
        <w:ind w:firstLine="709"/>
        <w:jc w:val="both"/>
        <w:rPr>
          <w:sz w:val="28"/>
          <w:szCs w:val="28"/>
        </w:rPr>
      </w:pPr>
      <w:r w:rsidRPr="005059BD">
        <w:rPr>
          <w:sz w:val="28"/>
          <w:szCs w:val="28"/>
        </w:rPr>
        <w:t xml:space="preserve">Механизмы использования </w:t>
      </w:r>
      <w:r w:rsidR="00770E9A" w:rsidRPr="005059BD">
        <w:rPr>
          <w:sz w:val="28"/>
          <w:szCs w:val="28"/>
        </w:rPr>
        <w:t>бюджетного прогноза</w:t>
      </w:r>
      <w:r w:rsidRPr="005059BD">
        <w:rPr>
          <w:sz w:val="28"/>
          <w:szCs w:val="28"/>
        </w:rPr>
        <w:t xml:space="preserve"> в бюджетном про</w:t>
      </w:r>
      <w:r w:rsidR="0090193A">
        <w:rPr>
          <w:sz w:val="28"/>
          <w:szCs w:val="28"/>
        </w:rPr>
        <w:t>цессе, порядок его</w:t>
      </w:r>
      <w:r w:rsidRPr="005059BD">
        <w:rPr>
          <w:sz w:val="28"/>
          <w:szCs w:val="28"/>
        </w:rPr>
        <w:t xml:space="preserve"> формирования </w:t>
      </w:r>
      <w:r w:rsidR="00F35B2A" w:rsidRPr="005059BD">
        <w:rPr>
          <w:sz w:val="28"/>
          <w:szCs w:val="28"/>
        </w:rPr>
        <w:t>необходимо закрепить</w:t>
      </w:r>
      <w:r w:rsidRPr="005059BD">
        <w:rPr>
          <w:sz w:val="28"/>
          <w:szCs w:val="28"/>
        </w:rPr>
        <w:t xml:space="preserve"> в </w:t>
      </w:r>
      <w:r w:rsidR="0090193A">
        <w:rPr>
          <w:sz w:val="28"/>
          <w:szCs w:val="28"/>
        </w:rPr>
        <w:t xml:space="preserve">нормативных правовых актах муниципального образования </w:t>
      </w:r>
      <w:r w:rsidR="00AE5276">
        <w:rPr>
          <w:sz w:val="28"/>
          <w:szCs w:val="28"/>
        </w:rPr>
        <w:t>город Медногорск.</w:t>
      </w:r>
    </w:p>
    <w:p w:rsidR="00C17878" w:rsidRDefault="00C17878" w:rsidP="006D7063">
      <w:pPr>
        <w:pStyle w:val="aff0"/>
        <w:spacing w:line="360" w:lineRule="auto"/>
        <w:ind w:firstLine="709"/>
        <w:jc w:val="center"/>
        <w:rPr>
          <w:b/>
          <w:sz w:val="28"/>
          <w:szCs w:val="28"/>
        </w:rPr>
      </w:pPr>
    </w:p>
    <w:p w:rsidR="00911E1E" w:rsidRPr="00AE5276" w:rsidRDefault="00E54EAD" w:rsidP="00DB2F38">
      <w:pPr>
        <w:pStyle w:val="aff0"/>
        <w:spacing w:line="276" w:lineRule="auto"/>
        <w:jc w:val="center"/>
        <w:rPr>
          <w:rFonts w:eastAsia="Calibri"/>
          <w:sz w:val="28"/>
          <w:szCs w:val="28"/>
        </w:rPr>
      </w:pPr>
      <w:r w:rsidRPr="00AE5276">
        <w:rPr>
          <w:sz w:val="28"/>
          <w:szCs w:val="28"/>
        </w:rPr>
        <w:t>3</w:t>
      </w:r>
      <w:r w:rsidR="007B545D" w:rsidRPr="00AE5276">
        <w:rPr>
          <w:sz w:val="28"/>
          <w:szCs w:val="28"/>
        </w:rPr>
        <w:t xml:space="preserve">. </w:t>
      </w:r>
      <w:r w:rsidR="006D5521" w:rsidRPr="00AE5276">
        <w:rPr>
          <w:rFonts w:eastAsia="Calibri"/>
          <w:sz w:val="28"/>
          <w:szCs w:val="28"/>
        </w:rPr>
        <w:t>Общая характеристика и основные проблемы</w:t>
      </w:r>
      <w:r w:rsidR="00911E1E" w:rsidRPr="00AE5276">
        <w:rPr>
          <w:rFonts w:eastAsia="Calibri"/>
          <w:sz w:val="28"/>
          <w:szCs w:val="28"/>
        </w:rPr>
        <w:t xml:space="preserve"> </w:t>
      </w:r>
    </w:p>
    <w:p w:rsidR="006D5521" w:rsidRDefault="006D5521" w:rsidP="00AE5276">
      <w:pPr>
        <w:pStyle w:val="aff0"/>
        <w:spacing w:line="276" w:lineRule="auto"/>
        <w:jc w:val="center"/>
        <w:rPr>
          <w:rFonts w:eastAsia="Calibri"/>
          <w:sz w:val="28"/>
          <w:szCs w:val="28"/>
        </w:rPr>
      </w:pPr>
      <w:r w:rsidRPr="00AE5276">
        <w:rPr>
          <w:rFonts w:eastAsia="Calibri"/>
          <w:sz w:val="28"/>
          <w:szCs w:val="28"/>
        </w:rPr>
        <w:t>развити</w:t>
      </w:r>
      <w:r w:rsidR="007C3D51" w:rsidRPr="00AE5276">
        <w:rPr>
          <w:rFonts w:eastAsia="Calibri"/>
          <w:sz w:val="28"/>
          <w:szCs w:val="28"/>
        </w:rPr>
        <w:t xml:space="preserve">я экономики муниципального образования </w:t>
      </w:r>
      <w:r w:rsidR="00AE5276">
        <w:rPr>
          <w:rFonts w:eastAsia="Calibri"/>
          <w:sz w:val="28"/>
          <w:szCs w:val="28"/>
        </w:rPr>
        <w:t>город Медногорск</w:t>
      </w:r>
    </w:p>
    <w:p w:rsidR="00AE5276" w:rsidRPr="00AE5276" w:rsidRDefault="00AE5276" w:rsidP="00AE5276">
      <w:pPr>
        <w:pStyle w:val="aff0"/>
        <w:spacing w:line="276" w:lineRule="auto"/>
        <w:jc w:val="center"/>
        <w:rPr>
          <w:rFonts w:eastAsia="Calibri"/>
          <w:sz w:val="28"/>
          <w:szCs w:val="28"/>
        </w:rPr>
      </w:pPr>
    </w:p>
    <w:p w:rsidR="005B56A0" w:rsidRPr="005B56A0" w:rsidRDefault="005B56A0" w:rsidP="005B56A0">
      <w:pPr>
        <w:spacing w:line="360" w:lineRule="auto"/>
        <w:ind w:firstLine="709"/>
        <w:jc w:val="both"/>
        <w:rPr>
          <w:sz w:val="28"/>
          <w:szCs w:val="28"/>
        </w:rPr>
      </w:pPr>
      <w:r w:rsidRPr="0012301E">
        <w:rPr>
          <w:sz w:val="28"/>
          <w:szCs w:val="28"/>
        </w:rPr>
        <w:t>Город Медногорск -  промышленный город Оренбургской области, расположен</w:t>
      </w:r>
      <w:r w:rsidRPr="0012301E">
        <w:rPr>
          <w:color w:val="000000"/>
          <w:sz w:val="28"/>
          <w:szCs w:val="28"/>
        </w:rPr>
        <w:t xml:space="preserve"> в восточной её части и граничит с </w:t>
      </w:r>
      <w:proofErr w:type="spellStart"/>
      <w:r w:rsidRPr="0012301E">
        <w:rPr>
          <w:color w:val="000000"/>
          <w:sz w:val="28"/>
          <w:szCs w:val="28"/>
        </w:rPr>
        <w:t>Кувандыкским</w:t>
      </w:r>
      <w:proofErr w:type="spellEnd"/>
      <w:r w:rsidRPr="0012301E">
        <w:rPr>
          <w:color w:val="000000"/>
          <w:sz w:val="28"/>
          <w:szCs w:val="28"/>
        </w:rPr>
        <w:t xml:space="preserve"> районом. Расстояние до областного центра города Оренбург составляет </w:t>
      </w:r>
      <w:smartTag w:uri="urn:schemas-microsoft-com:office:smarttags" w:element="metricconverter">
        <w:smartTagPr>
          <w:attr w:name="ProductID" w:val="222 км"/>
        </w:smartTagPr>
        <w:r w:rsidRPr="0012301E">
          <w:rPr>
            <w:color w:val="000000"/>
            <w:sz w:val="28"/>
            <w:szCs w:val="28"/>
          </w:rPr>
          <w:t>222 км</w:t>
        </w:r>
      </w:smartTag>
      <w:r w:rsidRPr="0012301E">
        <w:rPr>
          <w:color w:val="000000"/>
          <w:sz w:val="28"/>
          <w:szCs w:val="28"/>
        </w:rPr>
        <w:t xml:space="preserve">, до </w:t>
      </w:r>
      <w:r w:rsidRPr="005B56A0">
        <w:rPr>
          <w:color w:val="000000"/>
          <w:sz w:val="28"/>
          <w:szCs w:val="28"/>
        </w:rPr>
        <w:t xml:space="preserve">ближайшего крупного города области Орска – </w:t>
      </w:r>
      <w:smartTag w:uri="urn:schemas-microsoft-com:office:smarttags" w:element="metricconverter">
        <w:smartTagPr>
          <w:attr w:name="ProductID" w:val="80 км"/>
        </w:smartTagPr>
        <w:r w:rsidRPr="005B56A0">
          <w:rPr>
            <w:color w:val="000000"/>
            <w:sz w:val="28"/>
            <w:szCs w:val="28"/>
          </w:rPr>
          <w:t>80 км</w:t>
        </w:r>
      </w:smartTag>
      <w:r w:rsidRPr="005B56A0">
        <w:rPr>
          <w:color w:val="000000"/>
          <w:sz w:val="28"/>
          <w:szCs w:val="28"/>
        </w:rPr>
        <w:t xml:space="preserve">. </w:t>
      </w:r>
    </w:p>
    <w:p w:rsidR="005B56A0" w:rsidRPr="0012301E" w:rsidRDefault="005B56A0" w:rsidP="005B56A0">
      <w:pPr>
        <w:spacing w:line="360" w:lineRule="auto"/>
        <w:ind w:firstLine="709"/>
        <w:jc w:val="both"/>
        <w:rPr>
          <w:color w:val="000000"/>
          <w:sz w:val="28"/>
          <w:szCs w:val="28"/>
        </w:rPr>
      </w:pPr>
      <w:r w:rsidRPr="005B56A0">
        <w:rPr>
          <w:color w:val="000000"/>
          <w:sz w:val="28"/>
          <w:szCs w:val="28"/>
        </w:rPr>
        <w:t>На территории муниципального образования город Медного</w:t>
      </w:r>
      <w:proofErr w:type="gramStart"/>
      <w:r w:rsidRPr="005B56A0">
        <w:rPr>
          <w:color w:val="000000"/>
          <w:sz w:val="28"/>
          <w:szCs w:val="28"/>
        </w:rPr>
        <w:t>рск пр</w:t>
      </w:r>
      <w:proofErr w:type="gramEnd"/>
      <w:r w:rsidRPr="005B56A0">
        <w:rPr>
          <w:color w:val="000000"/>
          <w:sz w:val="28"/>
          <w:szCs w:val="28"/>
        </w:rPr>
        <w:t>оживает 26934 человека, из них: 50,9 процентов население трудоспособного возраста, 18,9 процента - моложе трудоспособного и 30,2 – старше трудоспособного. По сравнению с предыдущим отчетным периодом численность трудоспособного населения уменьшилась на 3,5 процента</w:t>
      </w:r>
      <w:r w:rsidRPr="0012301E">
        <w:rPr>
          <w:color w:val="000000"/>
          <w:sz w:val="28"/>
          <w:szCs w:val="28"/>
        </w:rPr>
        <w:t>.</w:t>
      </w:r>
    </w:p>
    <w:p w:rsidR="005B56A0" w:rsidRPr="0012301E" w:rsidRDefault="005B56A0" w:rsidP="005B56A0">
      <w:pPr>
        <w:spacing w:line="360" w:lineRule="auto"/>
        <w:ind w:firstLine="709"/>
        <w:jc w:val="both"/>
        <w:rPr>
          <w:color w:val="000000"/>
          <w:sz w:val="28"/>
          <w:szCs w:val="28"/>
        </w:rPr>
      </w:pPr>
      <w:r w:rsidRPr="0012301E">
        <w:rPr>
          <w:color w:val="000000"/>
          <w:sz w:val="28"/>
          <w:szCs w:val="28"/>
        </w:rPr>
        <w:t xml:space="preserve">Основные сферы деятельности населения: металлургическое производство, производство электрооборудования, пищевая промышленность, строительство, оптовая и розничная торговля, животноводство и растениеводство, сфера услуг и т.д. На предприятиях и в организациях заняты 24,2 процента экономически активного населения, в </w:t>
      </w:r>
      <w:r w:rsidRPr="0012301E">
        <w:rPr>
          <w:color w:val="000000"/>
          <w:sz w:val="28"/>
          <w:szCs w:val="28"/>
        </w:rPr>
        <w:lastRenderedPageBreak/>
        <w:t>частном секторе (КФХ, ЛПХ, индивидуальным трудом, на частных предприятиях) – 74,5 процента.</w:t>
      </w:r>
    </w:p>
    <w:p w:rsidR="005B56A0" w:rsidRPr="0012301E" w:rsidRDefault="005B56A0" w:rsidP="005B56A0">
      <w:pPr>
        <w:autoSpaceDE w:val="0"/>
        <w:autoSpaceDN w:val="0"/>
        <w:adjustRightInd w:val="0"/>
        <w:spacing w:line="360" w:lineRule="auto"/>
        <w:ind w:firstLine="709"/>
        <w:jc w:val="both"/>
        <w:rPr>
          <w:rFonts w:eastAsia="Calibri"/>
          <w:sz w:val="28"/>
          <w:szCs w:val="28"/>
        </w:rPr>
      </w:pPr>
      <w:r w:rsidRPr="0012301E">
        <w:rPr>
          <w:rFonts w:eastAsia="Calibri"/>
          <w:sz w:val="28"/>
          <w:szCs w:val="28"/>
        </w:rPr>
        <w:t>Социально-экономическое развитие муниципального образования город Медногорск характеризуется стабильным ростом показателей.</w:t>
      </w:r>
    </w:p>
    <w:p w:rsidR="005B56A0" w:rsidRPr="0012301E" w:rsidRDefault="005B56A0" w:rsidP="005B56A0">
      <w:pPr>
        <w:autoSpaceDE w:val="0"/>
        <w:autoSpaceDN w:val="0"/>
        <w:adjustRightInd w:val="0"/>
        <w:spacing w:line="360" w:lineRule="auto"/>
        <w:ind w:firstLine="709"/>
        <w:jc w:val="both"/>
        <w:rPr>
          <w:sz w:val="28"/>
          <w:szCs w:val="28"/>
        </w:rPr>
      </w:pPr>
      <w:r w:rsidRPr="0012301E">
        <w:rPr>
          <w:sz w:val="28"/>
          <w:szCs w:val="28"/>
        </w:rPr>
        <w:t xml:space="preserve"> На потребительском рынке города Медногорска отмечается положительная динамика показателей развития. Потребительский рынок города достаточно насыщен основными продуктами питания, социально значимыми непродовольственными товарами, чему способствуют поставки на рынок продукции местных товаропроизводителей. </w:t>
      </w:r>
    </w:p>
    <w:p w:rsidR="005B56A0" w:rsidRPr="0012301E" w:rsidRDefault="005B56A0" w:rsidP="005B56A0">
      <w:pPr>
        <w:spacing w:line="360" w:lineRule="auto"/>
        <w:ind w:firstLine="708"/>
        <w:jc w:val="both"/>
        <w:rPr>
          <w:bCs/>
          <w:sz w:val="28"/>
          <w:szCs w:val="28"/>
        </w:rPr>
      </w:pPr>
      <w:r w:rsidRPr="0012301E">
        <w:rPr>
          <w:sz w:val="28"/>
          <w:szCs w:val="28"/>
        </w:rPr>
        <w:t xml:space="preserve">Развитие малого и среднего предпринимательства является одним из приоритетных направлений деятельности органов власти всех уровней в рамках решения вопросов социально-экономического развития территорий и смягчения социальных проблем, о чем свидетельствует открытое обращение главы города Медногорска к предпринимательскому сообществу </w:t>
      </w:r>
      <w:r w:rsidRPr="0012301E">
        <w:rPr>
          <w:bCs/>
          <w:sz w:val="28"/>
          <w:szCs w:val="28"/>
        </w:rPr>
        <w:t xml:space="preserve">на </w:t>
      </w:r>
      <w:r w:rsidRPr="005B56A0">
        <w:rPr>
          <w:bCs/>
          <w:sz w:val="28"/>
          <w:szCs w:val="28"/>
        </w:rPr>
        <w:t>2018 год</w:t>
      </w:r>
      <w:r w:rsidRPr="0012301E">
        <w:rPr>
          <w:bCs/>
          <w:sz w:val="28"/>
          <w:szCs w:val="28"/>
        </w:rPr>
        <w:t>.</w:t>
      </w:r>
    </w:p>
    <w:p w:rsidR="005B56A0" w:rsidRPr="0012301E" w:rsidRDefault="005B56A0" w:rsidP="005B56A0">
      <w:pPr>
        <w:spacing w:line="360" w:lineRule="auto"/>
        <w:ind w:firstLine="709"/>
        <w:jc w:val="both"/>
        <w:rPr>
          <w:b/>
          <w:bCs/>
          <w:sz w:val="28"/>
          <w:szCs w:val="28"/>
        </w:rPr>
      </w:pPr>
      <w:r w:rsidRPr="0012301E">
        <w:rPr>
          <w:sz w:val="28"/>
          <w:szCs w:val="28"/>
        </w:rPr>
        <w:t xml:space="preserve">В настоящее время развитие малого и среднего предпринимательства для города это важный вектор экономики, особенно в производственно-промышленной сфере, являясь одним из направлений преодоления </w:t>
      </w:r>
      <w:proofErr w:type="spellStart"/>
      <w:r w:rsidRPr="0012301E">
        <w:rPr>
          <w:sz w:val="28"/>
          <w:szCs w:val="28"/>
        </w:rPr>
        <w:t>монопрофильности</w:t>
      </w:r>
      <w:proofErr w:type="spellEnd"/>
      <w:r w:rsidRPr="0012301E">
        <w:rPr>
          <w:sz w:val="28"/>
          <w:szCs w:val="28"/>
        </w:rPr>
        <w:t xml:space="preserve"> экономики нашего города. Моногородам (как </w:t>
      </w:r>
      <w:proofErr w:type="gramStart"/>
      <w:r w:rsidRPr="0012301E">
        <w:rPr>
          <w:sz w:val="28"/>
          <w:szCs w:val="28"/>
        </w:rPr>
        <w:t>наш</w:t>
      </w:r>
      <w:proofErr w:type="gramEnd"/>
      <w:r w:rsidRPr="0012301E">
        <w:rPr>
          <w:sz w:val="28"/>
          <w:szCs w:val="28"/>
        </w:rPr>
        <w:t>) уделяется большое внимание на федеральном и региональном уровне, ведь они находятся в зоне особого риска, а градообразующее предприятие не может решить всех городских проблем. В новых экономических условиях на любые мелкие инвестиции, направленные на создание новых рабочих мест, обеспечивающие улучшение инфраструктуры, социальной сферы предусматривается господдержка.</w:t>
      </w:r>
    </w:p>
    <w:p w:rsidR="005B56A0" w:rsidRPr="0012301E" w:rsidRDefault="005B56A0" w:rsidP="005B56A0">
      <w:pPr>
        <w:spacing w:line="360" w:lineRule="auto"/>
        <w:ind w:firstLine="709"/>
        <w:jc w:val="both"/>
        <w:rPr>
          <w:sz w:val="28"/>
          <w:szCs w:val="28"/>
        </w:rPr>
      </w:pPr>
      <w:r w:rsidRPr="0012301E">
        <w:rPr>
          <w:sz w:val="28"/>
          <w:szCs w:val="28"/>
        </w:rPr>
        <w:t xml:space="preserve"> Поддержка малого и среднего бизнеса осуществляется в соответствии с программными мероприятиями подпрограммы </w:t>
      </w:r>
      <w:r w:rsidRPr="0012301E">
        <w:rPr>
          <w:color w:val="000000"/>
          <w:sz w:val="28"/>
          <w:szCs w:val="28"/>
        </w:rPr>
        <w:t xml:space="preserve">«Развитие и поддержка малого и среднего предпринимательства на 2015 - 2020 годы» муниципальной программы </w:t>
      </w:r>
      <w:r w:rsidRPr="0012301E">
        <w:rPr>
          <w:bCs/>
          <w:sz w:val="28"/>
          <w:szCs w:val="28"/>
        </w:rPr>
        <w:t>«Экономическое развитие муниципального образования город Медногорск» на 2015 - 2020 годы.</w:t>
      </w:r>
      <w:r w:rsidRPr="0012301E">
        <w:rPr>
          <w:sz w:val="28"/>
          <w:szCs w:val="28"/>
        </w:rPr>
        <w:t xml:space="preserve"> Мероприятиями подпрограммы предусмотрены информационно-консультационная и </w:t>
      </w:r>
      <w:r w:rsidRPr="0012301E">
        <w:rPr>
          <w:sz w:val="28"/>
          <w:szCs w:val="28"/>
        </w:rPr>
        <w:lastRenderedPageBreak/>
        <w:t>финансовая поддержка, пропаганда развития малого и среднего предпринимательства.</w:t>
      </w:r>
    </w:p>
    <w:p w:rsidR="005B56A0" w:rsidRPr="0012301E" w:rsidRDefault="005B56A0" w:rsidP="005B56A0">
      <w:pPr>
        <w:spacing w:line="360" w:lineRule="auto"/>
        <w:ind w:firstLine="709"/>
        <w:jc w:val="both"/>
        <w:rPr>
          <w:sz w:val="28"/>
          <w:szCs w:val="28"/>
        </w:rPr>
      </w:pPr>
      <w:r w:rsidRPr="0012301E">
        <w:rPr>
          <w:sz w:val="28"/>
          <w:szCs w:val="28"/>
        </w:rPr>
        <w:t>Субъектам малого и среднего предпринимательства города Медногорска оказывается содействие в получении мер финансовой поддержки в рамках мероприятий, предусматриваемых  государственной программой «Экономическое развитие Оренбургской области на 2014-2015 годы и на перспективу до 2020 года». Комплексная и всесторонняя поддержка способствует планомерному росту количества малых и средних предприятий, численности занятых, увеличению налоговых поступлений в местный бюджет.</w:t>
      </w:r>
    </w:p>
    <w:p w:rsidR="005B56A0" w:rsidRPr="0012301E" w:rsidRDefault="005B56A0" w:rsidP="005B56A0">
      <w:pPr>
        <w:spacing w:line="360" w:lineRule="auto"/>
        <w:ind w:firstLine="709"/>
        <w:jc w:val="both"/>
        <w:rPr>
          <w:rFonts w:eastAsia="Calibri"/>
          <w:sz w:val="28"/>
          <w:szCs w:val="28"/>
        </w:rPr>
      </w:pPr>
      <w:r w:rsidRPr="0012301E">
        <w:rPr>
          <w:rFonts w:eastAsia="Calibri"/>
          <w:sz w:val="28"/>
          <w:szCs w:val="28"/>
        </w:rPr>
        <w:t>Учитывая значимость совершенствования и внедрения новых технологий, особое внимание уделяется созданию благоприятных условий для реализации инновационных проектов в городе.</w:t>
      </w:r>
    </w:p>
    <w:p w:rsidR="005B56A0" w:rsidRPr="0012301E" w:rsidRDefault="005B56A0" w:rsidP="005B56A0">
      <w:pPr>
        <w:tabs>
          <w:tab w:val="left" w:pos="540"/>
        </w:tabs>
        <w:spacing w:line="360" w:lineRule="auto"/>
        <w:ind w:firstLine="709"/>
        <w:jc w:val="both"/>
        <w:rPr>
          <w:sz w:val="28"/>
          <w:szCs w:val="28"/>
        </w:rPr>
      </w:pPr>
      <w:r w:rsidRPr="0012301E">
        <w:rPr>
          <w:sz w:val="28"/>
          <w:szCs w:val="28"/>
        </w:rPr>
        <w:t xml:space="preserve">Реализуя меры по созданию благоприятных условий для осуществления инвестиционной деятельности на территории муниципального образования, администрация города проводит серьезную работу по оптимизации механизмов взаимодействия с инвесторами на местном уровне. </w:t>
      </w:r>
    </w:p>
    <w:p w:rsidR="005B56A0" w:rsidRPr="0012301E" w:rsidRDefault="005B56A0" w:rsidP="005B56A0">
      <w:pPr>
        <w:tabs>
          <w:tab w:val="num" w:pos="900"/>
        </w:tabs>
        <w:spacing w:line="360" w:lineRule="auto"/>
        <w:ind w:firstLine="709"/>
        <w:jc w:val="both"/>
        <w:rPr>
          <w:sz w:val="28"/>
          <w:szCs w:val="28"/>
        </w:rPr>
      </w:pPr>
      <w:r w:rsidRPr="0012301E">
        <w:rPr>
          <w:sz w:val="28"/>
          <w:szCs w:val="28"/>
        </w:rPr>
        <w:t xml:space="preserve">Важным фактором в формировании инструментов поддержки инвестиционной деятельности является проведение мероприятий по повышению качества муниципального управления. </w:t>
      </w:r>
    </w:p>
    <w:p w:rsidR="005B56A0" w:rsidRPr="0012301E" w:rsidRDefault="005B56A0" w:rsidP="005B56A0">
      <w:pPr>
        <w:spacing w:line="360" w:lineRule="auto"/>
        <w:ind w:firstLine="708"/>
        <w:jc w:val="both"/>
        <w:rPr>
          <w:color w:val="000000"/>
          <w:sz w:val="28"/>
          <w:szCs w:val="28"/>
        </w:rPr>
      </w:pPr>
      <w:r w:rsidRPr="0012301E">
        <w:rPr>
          <w:sz w:val="28"/>
          <w:szCs w:val="28"/>
        </w:rPr>
        <w:t xml:space="preserve">В рамках реализации указанных мероприятий проводится оптимизация процедуры предоставления муниципальных услуг. Снижаются административные барьеры, обеспечивается прозрачность и информационная открытость деятельности администрации города. </w:t>
      </w:r>
      <w:r w:rsidRPr="0012301E">
        <w:rPr>
          <w:color w:val="000000"/>
          <w:sz w:val="28"/>
          <w:szCs w:val="28"/>
        </w:rPr>
        <w:t xml:space="preserve">На территории муниципального образования осуществляют деятельность </w:t>
      </w:r>
      <w:r w:rsidRPr="005B56A0">
        <w:rPr>
          <w:color w:val="000000"/>
          <w:sz w:val="28"/>
          <w:szCs w:val="28"/>
        </w:rPr>
        <w:t>525</w:t>
      </w:r>
      <w:r w:rsidRPr="0012301E">
        <w:rPr>
          <w:color w:val="000000"/>
          <w:sz w:val="28"/>
          <w:szCs w:val="28"/>
        </w:rPr>
        <w:t xml:space="preserve"> субъектов малого и среднего предпринимательства. </w:t>
      </w:r>
    </w:p>
    <w:p w:rsidR="005B56A0" w:rsidRPr="0012301E" w:rsidRDefault="005B56A0" w:rsidP="005B56A0">
      <w:pPr>
        <w:spacing w:line="360" w:lineRule="auto"/>
        <w:ind w:firstLine="708"/>
        <w:jc w:val="both"/>
        <w:rPr>
          <w:sz w:val="28"/>
          <w:szCs w:val="28"/>
        </w:rPr>
      </w:pPr>
      <w:r w:rsidRPr="0012301E">
        <w:rPr>
          <w:sz w:val="28"/>
          <w:szCs w:val="28"/>
        </w:rPr>
        <w:t xml:space="preserve">В сфере малого бизнеса </w:t>
      </w:r>
      <w:r w:rsidRPr="005B56A0">
        <w:rPr>
          <w:sz w:val="28"/>
          <w:szCs w:val="28"/>
        </w:rPr>
        <w:t xml:space="preserve">занято 2,344 тыс. человек, что составляет 18 % </w:t>
      </w:r>
      <w:proofErr w:type="gramStart"/>
      <w:r w:rsidRPr="005B56A0">
        <w:rPr>
          <w:sz w:val="28"/>
          <w:szCs w:val="28"/>
        </w:rPr>
        <w:t>от</w:t>
      </w:r>
      <w:proofErr w:type="gramEnd"/>
      <w:r w:rsidRPr="005B56A0">
        <w:rPr>
          <w:sz w:val="28"/>
          <w:szCs w:val="28"/>
        </w:rPr>
        <w:t xml:space="preserve"> занятых в экономике. Предприниматели</w:t>
      </w:r>
      <w:r w:rsidRPr="0012301E">
        <w:rPr>
          <w:sz w:val="28"/>
          <w:szCs w:val="28"/>
        </w:rPr>
        <w:t xml:space="preserve"> работают практически во всех отраслях экономики:  обрабатывающих производствах, сельском хозяйстве, </w:t>
      </w:r>
      <w:r w:rsidRPr="0012301E">
        <w:rPr>
          <w:sz w:val="28"/>
          <w:szCs w:val="28"/>
        </w:rPr>
        <w:lastRenderedPageBreak/>
        <w:t xml:space="preserve">строительстве, сфере бытового обслуживания, однако, больше всего занимаются розничной торговлей. </w:t>
      </w:r>
    </w:p>
    <w:p w:rsidR="005B56A0" w:rsidRPr="0012301E" w:rsidRDefault="005B56A0" w:rsidP="005B56A0">
      <w:pPr>
        <w:spacing w:line="360" w:lineRule="auto"/>
        <w:ind w:firstLine="709"/>
        <w:jc w:val="both"/>
        <w:rPr>
          <w:sz w:val="28"/>
          <w:szCs w:val="28"/>
        </w:rPr>
      </w:pPr>
      <w:r w:rsidRPr="0012301E">
        <w:rPr>
          <w:sz w:val="28"/>
          <w:szCs w:val="28"/>
        </w:rPr>
        <w:t>Привлечение инвестиций в экономику города является одной из наиболее стратегических задач, стоящих перед администрацией муниципального образования, решение которой возможно путем формирования целенаправленной и комплексной инвестиционной политики. Рост инвестиций напрямую влияет не только на увеличение налоговых поступлений в бюджет, создание новых рабочих мест, но и на уровень и качество жизни горожан. Поэтому создаются комфортные условия для работы предпринимателей и благоприятный инвестиционный климат, направленный на повышение привлекательности города. </w:t>
      </w:r>
    </w:p>
    <w:p w:rsidR="005B56A0" w:rsidRPr="0012301E" w:rsidRDefault="005B56A0" w:rsidP="005B56A0">
      <w:pPr>
        <w:spacing w:line="360" w:lineRule="auto"/>
        <w:ind w:firstLine="709"/>
        <w:jc w:val="both"/>
        <w:rPr>
          <w:sz w:val="28"/>
          <w:szCs w:val="28"/>
        </w:rPr>
      </w:pPr>
      <w:r w:rsidRPr="0012301E">
        <w:rPr>
          <w:sz w:val="28"/>
          <w:szCs w:val="28"/>
        </w:rPr>
        <w:t>В целях доступности информации для потенциальных инвесторов и партнеров на официальном сайте администрации города открыт  раздел «Инвестиции», в котором содержится информация о сформированных инвестиционных площадках, ежегодно публикуется инвестиционный паспорт города. На сайте также опубликованы и документы территориального планирования.</w:t>
      </w:r>
    </w:p>
    <w:p w:rsidR="005B56A0" w:rsidRPr="0012301E" w:rsidRDefault="005B56A0" w:rsidP="005B56A0">
      <w:pPr>
        <w:spacing w:line="360" w:lineRule="auto"/>
        <w:ind w:firstLine="709"/>
        <w:jc w:val="both"/>
        <w:rPr>
          <w:sz w:val="28"/>
          <w:szCs w:val="28"/>
        </w:rPr>
      </w:pPr>
      <w:r w:rsidRPr="0012301E">
        <w:rPr>
          <w:sz w:val="28"/>
          <w:szCs w:val="28"/>
        </w:rPr>
        <w:t xml:space="preserve">Для формирования нормативно-правовой базы по привлечению инвестиций, созданию благоприятных условий для осуществления инвестиционной деятельности утверждены ряд документов, которые упорядочивают систему поддержки инвестиционной деятельности на территории города, разработан Стандарт деятельности органов местного самоуправления по обеспечению благоприятного инвестиционного климата. </w:t>
      </w:r>
    </w:p>
    <w:p w:rsidR="005B56A0" w:rsidRPr="0012301E" w:rsidRDefault="005B56A0" w:rsidP="005B56A0">
      <w:pPr>
        <w:spacing w:line="360" w:lineRule="auto"/>
        <w:ind w:firstLine="708"/>
        <w:jc w:val="both"/>
        <w:rPr>
          <w:sz w:val="28"/>
          <w:szCs w:val="28"/>
        </w:rPr>
      </w:pPr>
      <w:r w:rsidRPr="0012301E">
        <w:rPr>
          <w:sz w:val="28"/>
          <w:szCs w:val="28"/>
        </w:rPr>
        <w:t>Чтобы повысить инвестиционный потенциал муниципального образования и привлечь инвесторов, муниципальное образование город Медногорск постоянно участвует в областных российских и международных выставочных мероприятиях. Так на  о</w:t>
      </w:r>
      <w:r w:rsidRPr="0012301E">
        <w:rPr>
          <w:color w:val="000000"/>
          <w:sz w:val="28"/>
          <w:szCs w:val="28"/>
          <w:shd w:val="clear" w:color="auto" w:fill="FFFFFF"/>
        </w:rPr>
        <w:t>бластных выставках «Меновой двор» в 2013и 2014 годах муниципальное образование отмечено благодарственными письмами за активное участие, принимает участие в  е</w:t>
      </w:r>
      <w:r w:rsidRPr="0012301E">
        <w:rPr>
          <w:sz w:val="28"/>
          <w:szCs w:val="28"/>
        </w:rPr>
        <w:t xml:space="preserve">жегодных экономических форумах «Оренбуржье». В декабре 2013 года на Евразийском  экономическом форуме «Оренбуржье-2013» отмечено дипломом в </w:t>
      </w:r>
      <w:r w:rsidRPr="0012301E">
        <w:rPr>
          <w:sz w:val="28"/>
          <w:szCs w:val="28"/>
        </w:rPr>
        <w:lastRenderedPageBreak/>
        <w:t>номинации «Инновации и инвестиции», в 2014 году в конкурсе на «Лучшее муниципальное образование Оренбургской области по инвестиционной привлекательности» муниципальное образование город Медногорск заняло почетное третье место. В декабре 2015 года на Евразийском  экономическом форуме «Оренбуржье-2015» муниципальному образованию город Медного</w:t>
      </w:r>
      <w:proofErr w:type="gramStart"/>
      <w:r w:rsidRPr="0012301E">
        <w:rPr>
          <w:sz w:val="28"/>
          <w:szCs w:val="28"/>
        </w:rPr>
        <w:t>рск вр</w:t>
      </w:r>
      <w:proofErr w:type="gramEnd"/>
      <w:r w:rsidRPr="0012301E">
        <w:rPr>
          <w:sz w:val="28"/>
          <w:szCs w:val="28"/>
        </w:rPr>
        <w:t>учен диплом III степени «Лучшее муниципальное образование по инвестиционной привлекательности» и почетный знак победителя.  По итогам 2015 года в инвестиционном конкурсе в 2016 году муниципальное образование город Медногорск заняло второе место и получило грант в 500 тыс. рублей.</w:t>
      </w:r>
    </w:p>
    <w:p w:rsidR="005B56A0" w:rsidRPr="0012301E" w:rsidRDefault="005B56A0" w:rsidP="005B56A0">
      <w:pPr>
        <w:tabs>
          <w:tab w:val="left" w:pos="720"/>
        </w:tabs>
        <w:spacing w:line="360" w:lineRule="auto"/>
        <w:jc w:val="both"/>
        <w:rPr>
          <w:sz w:val="28"/>
          <w:szCs w:val="28"/>
        </w:rPr>
      </w:pPr>
      <w:r w:rsidRPr="0012301E">
        <w:rPr>
          <w:sz w:val="28"/>
          <w:szCs w:val="28"/>
        </w:rPr>
        <w:tab/>
        <w:t xml:space="preserve">Администрация города тесно сотрудничает с областными институтами поддержки субъектов малого и среднего бизнеса, такими как ОАО «Корпорация развития Оренбургской области», НО «Гарантийный фонд для субъектов малого и среднего предпринимательства Оренбургской области»,  </w:t>
      </w:r>
      <w:r w:rsidRPr="0074304A">
        <w:rPr>
          <w:bCs/>
          <w:sz w:val="28"/>
          <w:szCs w:val="28"/>
        </w:rPr>
        <w:t xml:space="preserve">Оренбургский областной союзом промышленников и предпринимателей (работодателей), Торгово-промышленная палата Оренбургской области. </w:t>
      </w:r>
      <w:r w:rsidRPr="0012301E">
        <w:rPr>
          <w:sz w:val="28"/>
          <w:szCs w:val="28"/>
        </w:rPr>
        <w:t xml:space="preserve"> Указанные организации проводят консультации, обучающие семинары, тренинги, конкурсы.  Наши партнеры всегда принимают активное участие в городских мероприятиях, где рассказывают о мерах государственной поддержки, о возможностях развития бизнеса и расширении рынков сбыта собственной продукции,  предлагают конкретную помощь каждому заинтересованному предприятию.</w:t>
      </w:r>
    </w:p>
    <w:p w:rsidR="005B56A0" w:rsidRPr="0012301E" w:rsidRDefault="005B56A0" w:rsidP="005B56A0">
      <w:pPr>
        <w:tabs>
          <w:tab w:val="left" w:pos="720"/>
        </w:tabs>
        <w:spacing w:line="360" w:lineRule="auto"/>
        <w:ind w:firstLine="708"/>
        <w:jc w:val="both"/>
        <w:rPr>
          <w:sz w:val="28"/>
          <w:szCs w:val="28"/>
        </w:rPr>
      </w:pPr>
      <w:r w:rsidRPr="0012301E">
        <w:rPr>
          <w:sz w:val="28"/>
          <w:szCs w:val="28"/>
        </w:rPr>
        <w:t>Представители малого бизнеса стали активнее обращаться за государственной поддержкой.</w:t>
      </w:r>
      <w:r w:rsidRPr="0012301E">
        <w:rPr>
          <w:color w:val="000000"/>
          <w:sz w:val="28"/>
          <w:szCs w:val="28"/>
        </w:rPr>
        <w:t xml:space="preserve"> Область продолжает </w:t>
      </w:r>
      <w:proofErr w:type="spellStart"/>
      <w:r w:rsidRPr="0012301E">
        <w:rPr>
          <w:color w:val="000000"/>
          <w:sz w:val="28"/>
          <w:szCs w:val="28"/>
        </w:rPr>
        <w:t>грантовую</w:t>
      </w:r>
      <w:proofErr w:type="spellEnd"/>
      <w:r w:rsidRPr="0012301E">
        <w:rPr>
          <w:color w:val="000000"/>
          <w:sz w:val="28"/>
          <w:szCs w:val="28"/>
        </w:rPr>
        <w:t xml:space="preserve"> поддержку начинающим предпринимателям. </w:t>
      </w:r>
    </w:p>
    <w:p w:rsidR="005B56A0" w:rsidRPr="0012301E" w:rsidRDefault="005B56A0" w:rsidP="005B56A0">
      <w:pPr>
        <w:tabs>
          <w:tab w:val="left" w:pos="851"/>
        </w:tabs>
        <w:autoSpaceDE w:val="0"/>
        <w:autoSpaceDN w:val="0"/>
        <w:adjustRightInd w:val="0"/>
        <w:spacing w:line="360" w:lineRule="auto"/>
        <w:jc w:val="both"/>
        <w:rPr>
          <w:sz w:val="28"/>
          <w:szCs w:val="28"/>
        </w:rPr>
      </w:pPr>
      <w:r w:rsidRPr="0012301E">
        <w:rPr>
          <w:rFonts w:eastAsia="Calibri"/>
          <w:sz w:val="28"/>
          <w:szCs w:val="28"/>
        </w:rPr>
        <w:tab/>
        <w:t xml:space="preserve">Наиболее негативными последствиями и рисками для экономики города Медногорска в условиях затянувшегося финансового кризиса, нестабильности на мировых рынках являются: </w:t>
      </w:r>
    </w:p>
    <w:p w:rsidR="005B56A0" w:rsidRPr="0012301E" w:rsidRDefault="005B56A0" w:rsidP="005B56A0">
      <w:pPr>
        <w:numPr>
          <w:ilvl w:val="0"/>
          <w:numId w:val="38"/>
        </w:numPr>
        <w:tabs>
          <w:tab w:val="left" w:pos="851"/>
        </w:tabs>
        <w:autoSpaceDE w:val="0"/>
        <w:autoSpaceDN w:val="0"/>
        <w:adjustRightInd w:val="0"/>
        <w:spacing w:line="360" w:lineRule="auto"/>
        <w:ind w:left="0" w:firstLine="709"/>
        <w:jc w:val="both"/>
        <w:rPr>
          <w:rFonts w:eastAsia="Calibri"/>
          <w:sz w:val="28"/>
          <w:szCs w:val="28"/>
        </w:rPr>
      </w:pPr>
      <w:r w:rsidRPr="0012301E">
        <w:rPr>
          <w:rFonts w:eastAsia="Calibri"/>
          <w:sz w:val="28"/>
          <w:szCs w:val="28"/>
        </w:rPr>
        <w:t xml:space="preserve">замедление </w:t>
      </w:r>
      <w:proofErr w:type="gramStart"/>
      <w:r w:rsidRPr="0012301E">
        <w:rPr>
          <w:rFonts w:eastAsia="Calibri"/>
          <w:sz w:val="28"/>
          <w:szCs w:val="28"/>
        </w:rPr>
        <w:t>темпов развития отраслей реального сектора экономики</w:t>
      </w:r>
      <w:proofErr w:type="gramEnd"/>
      <w:r w:rsidRPr="0012301E">
        <w:rPr>
          <w:rFonts w:eastAsia="Calibri"/>
          <w:sz w:val="28"/>
          <w:szCs w:val="28"/>
        </w:rPr>
        <w:t>;</w:t>
      </w:r>
    </w:p>
    <w:p w:rsidR="005B56A0" w:rsidRPr="0012301E" w:rsidRDefault="005B56A0" w:rsidP="005B56A0">
      <w:pPr>
        <w:numPr>
          <w:ilvl w:val="0"/>
          <w:numId w:val="38"/>
        </w:numPr>
        <w:tabs>
          <w:tab w:val="left" w:pos="851"/>
          <w:tab w:val="left" w:pos="8520"/>
        </w:tabs>
        <w:autoSpaceDE w:val="0"/>
        <w:autoSpaceDN w:val="0"/>
        <w:adjustRightInd w:val="0"/>
        <w:spacing w:line="360" w:lineRule="auto"/>
        <w:ind w:left="0" w:firstLine="709"/>
        <w:jc w:val="both"/>
        <w:rPr>
          <w:rFonts w:eastAsia="Calibri"/>
          <w:sz w:val="28"/>
          <w:szCs w:val="28"/>
        </w:rPr>
      </w:pPr>
      <w:r w:rsidRPr="0012301E">
        <w:rPr>
          <w:rFonts w:eastAsia="Calibri"/>
          <w:sz w:val="28"/>
          <w:szCs w:val="28"/>
        </w:rPr>
        <w:t xml:space="preserve">снижение инвестиционной активности из-за </w:t>
      </w:r>
      <w:r w:rsidRPr="0012301E">
        <w:rPr>
          <w:color w:val="000000"/>
          <w:sz w:val="28"/>
          <w:szCs w:val="28"/>
        </w:rPr>
        <w:t>отсутствия собственных финансовых средств и  недоступности кредитных ресурсов</w:t>
      </w:r>
      <w:r w:rsidRPr="0012301E">
        <w:rPr>
          <w:rFonts w:eastAsia="Calibri"/>
          <w:sz w:val="28"/>
          <w:szCs w:val="28"/>
        </w:rPr>
        <w:t>;</w:t>
      </w:r>
    </w:p>
    <w:p w:rsidR="005B56A0" w:rsidRPr="0012301E" w:rsidRDefault="005B56A0" w:rsidP="005B56A0">
      <w:pPr>
        <w:numPr>
          <w:ilvl w:val="0"/>
          <w:numId w:val="38"/>
        </w:numPr>
        <w:tabs>
          <w:tab w:val="left" w:pos="851"/>
        </w:tabs>
        <w:autoSpaceDE w:val="0"/>
        <w:autoSpaceDN w:val="0"/>
        <w:adjustRightInd w:val="0"/>
        <w:spacing w:line="360" w:lineRule="auto"/>
        <w:ind w:left="0" w:firstLine="709"/>
        <w:jc w:val="both"/>
        <w:rPr>
          <w:rFonts w:eastAsia="Calibri"/>
          <w:sz w:val="28"/>
          <w:szCs w:val="28"/>
        </w:rPr>
      </w:pPr>
      <w:r w:rsidRPr="0012301E">
        <w:rPr>
          <w:rFonts w:eastAsia="Calibri"/>
          <w:sz w:val="28"/>
          <w:szCs w:val="28"/>
        </w:rPr>
        <w:lastRenderedPageBreak/>
        <w:t>снижение конкурентоспособности организаций вследствие дефицита финансовых ресурсов;</w:t>
      </w:r>
    </w:p>
    <w:p w:rsidR="005B56A0" w:rsidRPr="0012301E" w:rsidRDefault="005B56A0" w:rsidP="005B56A0">
      <w:pPr>
        <w:numPr>
          <w:ilvl w:val="0"/>
          <w:numId w:val="38"/>
        </w:numPr>
        <w:tabs>
          <w:tab w:val="left" w:pos="851"/>
        </w:tabs>
        <w:autoSpaceDE w:val="0"/>
        <w:autoSpaceDN w:val="0"/>
        <w:adjustRightInd w:val="0"/>
        <w:spacing w:line="360" w:lineRule="auto"/>
        <w:ind w:left="0" w:firstLine="709"/>
        <w:jc w:val="both"/>
        <w:rPr>
          <w:rFonts w:eastAsia="Calibri"/>
          <w:sz w:val="28"/>
          <w:szCs w:val="28"/>
        </w:rPr>
      </w:pPr>
      <w:r w:rsidRPr="0012301E">
        <w:rPr>
          <w:rFonts w:eastAsia="Calibri"/>
          <w:sz w:val="28"/>
          <w:szCs w:val="28"/>
        </w:rPr>
        <w:t>снижение поступлений доходных источников;</w:t>
      </w:r>
    </w:p>
    <w:p w:rsidR="005B56A0" w:rsidRPr="0012301E" w:rsidRDefault="005B56A0" w:rsidP="005B56A0">
      <w:pPr>
        <w:numPr>
          <w:ilvl w:val="0"/>
          <w:numId w:val="38"/>
        </w:numPr>
        <w:tabs>
          <w:tab w:val="left" w:pos="851"/>
        </w:tabs>
        <w:autoSpaceDE w:val="0"/>
        <w:autoSpaceDN w:val="0"/>
        <w:adjustRightInd w:val="0"/>
        <w:spacing w:line="360" w:lineRule="auto"/>
        <w:ind w:left="0" w:firstLine="709"/>
        <w:jc w:val="both"/>
        <w:rPr>
          <w:rFonts w:eastAsia="Calibri"/>
          <w:sz w:val="28"/>
          <w:szCs w:val="28"/>
        </w:rPr>
      </w:pPr>
      <w:r w:rsidRPr="0012301E">
        <w:rPr>
          <w:rFonts w:eastAsia="Calibri"/>
          <w:sz w:val="28"/>
          <w:szCs w:val="28"/>
        </w:rPr>
        <w:t>необеспеченный рост расходных обязательств в области социальной сферы, в том числе в части оплаты труда;</w:t>
      </w:r>
    </w:p>
    <w:p w:rsidR="005B56A0" w:rsidRPr="0012301E" w:rsidRDefault="005B56A0" w:rsidP="005B56A0">
      <w:pPr>
        <w:numPr>
          <w:ilvl w:val="0"/>
          <w:numId w:val="38"/>
        </w:numPr>
        <w:tabs>
          <w:tab w:val="left" w:pos="851"/>
        </w:tabs>
        <w:autoSpaceDE w:val="0"/>
        <w:autoSpaceDN w:val="0"/>
        <w:adjustRightInd w:val="0"/>
        <w:spacing w:line="360" w:lineRule="auto"/>
        <w:ind w:left="0" w:firstLine="709"/>
        <w:jc w:val="both"/>
        <w:rPr>
          <w:rFonts w:eastAsia="Calibri"/>
          <w:sz w:val="28"/>
          <w:szCs w:val="28"/>
        </w:rPr>
      </w:pPr>
      <w:r w:rsidRPr="0012301E">
        <w:rPr>
          <w:rFonts w:eastAsia="Calibri"/>
          <w:sz w:val="28"/>
          <w:szCs w:val="28"/>
        </w:rPr>
        <w:t>рост размера дефицита городского бюджета и  муниципального долга;</w:t>
      </w:r>
    </w:p>
    <w:p w:rsidR="005B56A0" w:rsidRPr="0074304A" w:rsidRDefault="005B56A0" w:rsidP="005B56A0">
      <w:pPr>
        <w:numPr>
          <w:ilvl w:val="0"/>
          <w:numId w:val="38"/>
        </w:numPr>
        <w:tabs>
          <w:tab w:val="left" w:pos="851"/>
        </w:tabs>
        <w:autoSpaceDE w:val="0"/>
        <w:autoSpaceDN w:val="0"/>
        <w:adjustRightInd w:val="0"/>
        <w:spacing w:line="360" w:lineRule="auto"/>
        <w:ind w:left="0" w:firstLine="709"/>
        <w:jc w:val="both"/>
        <w:rPr>
          <w:rFonts w:eastAsia="Calibri"/>
          <w:sz w:val="28"/>
          <w:szCs w:val="28"/>
        </w:rPr>
      </w:pPr>
      <w:r w:rsidRPr="0012301E">
        <w:rPr>
          <w:sz w:val="28"/>
          <w:szCs w:val="28"/>
        </w:rPr>
        <w:t>нестабильность законодательства, регулирующего хозяйственную деятельность, высокая налоговая нагрузка на экономику</w:t>
      </w:r>
      <w:r w:rsidRPr="0074304A">
        <w:rPr>
          <w:sz w:val="28"/>
          <w:szCs w:val="28"/>
        </w:rPr>
        <w:t>.</w:t>
      </w:r>
    </w:p>
    <w:p w:rsidR="0074304A" w:rsidRPr="0012301E" w:rsidRDefault="0074304A" w:rsidP="005B56A0">
      <w:pPr>
        <w:tabs>
          <w:tab w:val="left" w:pos="709"/>
          <w:tab w:val="left" w:pos="851"/>
        </w:tabs>
        <w:autoSpaceDE w:val="0"/>
        <w:autoSpaceDN w:val="0"/>
        <w:adjustRightInd w:val="0"/>
        <w:spacing w:line="360" w:lineRule="auto"/>
        <w:jc w:val="both"/>
        <w:rPr>
          <w:rFonts w:eastAsia="Calibri"/>
          <w:sz w:val="28"/>
          <w:szCs w:val="28"/>
        </w:rPr>
      </w:pPr>
    </w:p>
    <w:p w:rsidR="001A4AC2" w:rsidRPr="00AE5276" w:rsidRDefault="001A4AC2" w:rsidP="001A4AC2">
      <w:pPr>
        <w:autoSpaceDE w:val="0"/>
        <w:autoSpaceDN w:val="0"/>
        <w:adjustRightInd w:val="0"/>
        <w:jc w:val="center"/>
        <w:rPr>
          <w:sz w:val="28"/>
          <w:szCs w:val="28"/>
        </w:rPr>
      </w:pPr>
      <w:r w:rsidRPr="00AE5276">
        <w:rPr>
          <w:sz w:val="28"/>
          <w:szCs w:val="28"/>
        </w:rPr>
        <w:t>4. Итоги бюджетной политики муниципального образования   город Медногорск</w:t>
      </w:r>
      <w:r>
        <w:rPr>
          <w:sz w:val="28"/>
          <w:szCs w:val="28"/>
        </w:rPr>
        <w:t xml:space="preserve"> </w:t>
      </w:r>
      <w:r w:rsidRPr="00AE5276">
        <w:rPr>
          <w:rFonts w:eastAsia="Calibri"/>
          <w:sz w:val="28"/>
          <w:szCs w:val="28"/>
        </w:rPr>
        <w:t>за</w:t>
      </w:r>
      <w:r w:rsidRPr="00AE5276">
        <w:rPr>
          <w:sz w:val="28"/>
          <w:szCs w:val="28"/>
        </w:rPr>
        <w:t xml:space="preserve"> 201</w:t>
      </w:r>
      <w:r>
        <w:rPr>
          <w:sz w:val="28"/>
          <w:szCs w:val="28"/>
        </w:rPr>
        <w:t>6</w:t>
      </w:r>
      <w:r w:rsidRPr="00AE5276">
        <w:rPr>
          <w:sz w:val="28"/>
          <w:szCs w:val="28"/>
        </w:rPr>
        <w:t>–201</w:t>
      </w:r>
      <w:r>
        <w:rPr>
          <w:sz w:val="28"/>
          <w:szCs w:val="28"/>
        </w:rPr>
        <w:t>8</w:t>
      </w:r>
      <w:r w:rsidRPr="00AE5276">
        <w:rPr>
          <w:sz w:val="28"/>
          <w:szCs w:val="28"/>
        </w:rPr>
        <w:t xml:space="preserve"> годы</w:t>
      </w:r>
    </w:p>
    <w:p w:rsidR="001A4AC2" w:rsidRPr="00AE5276" w:rsidRDefault="001A4AC2" w:rsidP="001A4AC2">
      <w:pPr>
        <w:autoSpaceDE w:val="0"/>
        <w:autoSpaceDN w:val="0"/>
        <w:adjustRightInd w:val="0"/>
        <w:spacing w:line="276" w:lineRule="auto"/>
        <w:ind w:left="851"/>
        <w:jc w:val="center"/>
        <w:rPr>
          <w:rFonts w:eastAsia="Calibri"/>
          <w:sz w:val="28"/>
          <w:szCs w:val="28"/>
        </w:rPr>
      </w:pPr>
    </w:p>
    <w:p w:rsidR="001A4AC2" w:rsidRPr="00AE5276" w:rsidRDefault="001A4AC2" w:rsidP="001A4AC2">
      <w:pPr>
        <w:autoSpaceDE w:val="0"/>
        <w:autoSpaceDN w:val="0"/>
        <w:adjustRightInd w:val="0"/>
        <w:spacing w:line="276" w:lineRule="auto"/>
        <w:jc w:val="center"/>
        <w:rPr>
          <w:sz w:val="28"/>
          <w:szCs w:val="28"/>
        </w:rPr>
      </w:pPr>
      <w:r w:rsidRPr="00AE5276">
        <w:rPr>
          <w:sz w:val="28"/>
          <w:szCs w:val="28"/>
        </w:rPr>
        <w:t>4.1 Доходы  бюджета города Медногорска в 201</w:t>
      </w:r>
      <w:r>
        <w:rPr>
          <w:sz w:val="28"/>
          <w:szCs w:val="28"/>
        </w:rPr>
        <w:t>6</w:t>
      </w:r>
      <w:r w:rsidRPr="00AE5276">
        <w:rPr>
          <w:sz w:val="28"/>
          <w:szCs w:val="28"/>
        </w:rPr>
        <w:t>–201</w:t>
      </w:r>
      <w:r>
        <w:rPr>
          <w:sz w:val="28"/>
          <w:szCs w:val="28"/>
        </w:rPr>
        <w:t>8</w:t>
      </w:r>
      <w:r w:rsidRPr="00AE5276">
        <w:rPr>
          <w:sz w:val="28"/>
          <w:szCs w:val="28"/>
        </w:rPr>
        <w:t xml:space="preserve"> годах</w:t>
      </w:r>
    </w:p>
    <w:p w:rsidR="001A4AC2" w:rsidRPr="00AE5276" w:rsidRDefault="001A4AC2" w:rsidP="001A4AC2">
      <w:pPr>
        <w:autoSpaceDE w:val="0"/>
        <w:autoSpaceDN w:val="0"/>
        <w:adjustRightInd w:val="0"/>
        <w:spacing w:line="360" w:lineRule="auto"/>
        <w:ind w:firstLine="709"/>
        <w:jc w:val="both"/>
        <w:rPr>
          <w:sz w:val="28"/>
          <w:szCs w:val="28"/>
        </w:rPr>
      </w:pPr>
    </w:p>
    <w:p w:rsidR="001A4AC2" w:rsidRDefault="001A4AC2" w:rsidP="001A4AC2">
      <w:pPr>
        <w:autoSpaceDE w:val="0"/>
        <w:autoSpaceDN w:val="0"/>
        <w:adjustRightInd w:val="0"/>
        <w:spacing w:line="360" w:lineRule="auto"/>
        <w:jc w:val="both"/>
        <w:rPr>
          <w:sz w:val="28"/>
          <w:szCs w:val="28"/>
        </w:rPr>
      </w:pPr>
      <w:r>
        <w:rPr>
          <w:sz w:val="28"/>
          <w:szCs w:val="28"/>
        </w:rPr>
        <w:t xml:space="preserve">       </w:t>
      </w:r>
      <w:r w:rsidRPr="00133572">
        <w:rPr>
          <w:sz w:val="28"/>
          <w:szCs w:val="28"/>
        </w:rPr>
        <w:t xml:space="preserve">Общий объем поступлений </w:t>
      </w:r>
      <w:r>
        <w:rPr>
          <w:sz w:val="28"/>
          <w:szCs w:val="28"/>
        </w:rPr>
        <w:t>в бюджет города составил в 2018 году – 488,9 млн. рублей, что на 55,0 млн. рублей больше, чем в 2017 году и на 5,0  млн. рублей меньше, чем в 2016 году (приложение № 1 к бюджетному прогнозу).</w:t>
      </w:r>
    </w:p>
    <w:p w:rsidR="001A4AC2" w:rsidRPr="008F3517" w:rsidRDefault="001A4AC2" w:rsidP="001A4AC2">
      <w:pPr>
        <w:autoSpaceDE w:val="0"/>
        <w:autoSpaceDN w:val="0"/>
        <w:adjustRightInd w:val="0"/>
        <w:spacing w:line="360" w:lineRule="auto"/>
        <w:jc w:val="both"/>
        <w:rPr>
          <w:sz w:val="28"/>
          <w:szCs w:val="28"/>
        </w:rPr>
      </w:pPr>
      <w:r>
        <w:rPr>
          <w:sz w:val="28"/>
          <w:szCs w:val="28"/>
        </w:rPr>
        <w:t xml:space="preserve">       Сумма налоговых и неналоговых </w:t>
      </w:r>
      <w:r w:rsidRPr="008F3517">
        <w:rPr>
          <w:sz w:val="28"/>
          <w:szCs w:val="28"/>
        </w:rPr>
        <w:t>доходов в  бюджет</w:t>
      </w:r>
      <w:r>
        <w:rPr>
          <w:sz w:val="28"/>
          <w:szCs w:val="28"/>
        </w:rPr>
        <w:t>е</w:t>
      </w:r>
      <w:r w:rsidRPr="008F3517">
        <w:rPr>
          <w:sz w:val="28"/>
          <w:szCs w:val="28"/>
        </w:rPr>
        <w:t xml:space="preserve"> </w:t>
      </w:r>
      <w:r>
        <w:rPr>
          <w:sz w:val="28"/>
          <w:szCs w:val="28"/>
        </w:rPr>
        <w:t xml:space="preserve">города составила в 2018 году – 208,7 млн. рублей, что на 11,4 млн. рублей больше, чем в 2017 году и на 9,0 млн. рублей больше, чем в 2016 году. Поступления собственных доходов 2018 года составили 100,4 %  от годовых плановых назначений. </w:t>
      </w:r>
    </w:p>
    <w:p w:rsidR="001A4AC2" w:rsidRPr="008F3517" w:rsidRDefault="001A4AC2" w:rsidP="001A4AC2">
      <w:pPr>
        <w:spacing w:line="360" w:lineRule="auto"/>
        <w:ind w:firstLine="709"/>
        <w:jc w:val="both"/>
        <w:rPr>
          <w:sz w:val="28"/>
          <w:szCs w:val="28"/>
        </w:rPr>
      </w:pPr>
      <w:r w:rsidRPr="008F3517">
        <w:rPr>
          <w:sz w:val="28"/>
          <w:szCs w:val="28"/>
        </w:rPr>
        <w:t xml:space="preserve">В структуре налоговых доходов </w:t>
      </w:r>
      <w:r>
        <w:rPr>
          <w:sz w:val="28"/>
          <w:szCs w:val="28"/>
        </w:rPr>
        <w:t>городск</w:t>
      </w:r>
      <w:r w:rsidRPr="008F3517">
        <w:rPr>
          <w:sz w:val="28"/>
          <w:szCs w:val="28"/>
        </w:rPr>
        <w:t>ого бюджета</w:t>
      </w:r>
      <w:r>
        <w:rPr>
          <w:sz w:val="28"/>
          <w:szCs w:val="28"/>
        </w:rPr>
        <w:t xml:space="preserve"> в  201</w:t>
      </w:r>
      <w:r w:rsidR="0054560C">
        <w:rPr>
          <w:sz w:val="28"/>
          <w:szCs w:val="28"/>
        </w:rPr>
        <w:t>8</w:t>
      </w:r>
      <w:r>
        <w:rPr>
          <w:sz w:val="28"/>
          <w:szCs w:val="28"/>
        </w:rPr>
        <w:t xml:space="preserve"> году</w:t>
      </w:r>
      <w:r w:rsidRPr="008F3517">
        <w:rPr>
          <w:sz w:val="28"/>
          <w:szCs w:val="28"/>
        </w:rPr>
        <w:t xml:space="preserve"> наибольший удельный вес занимают следующие налоги: </w:t>
      </w:r>
      <w:r>
        <w:rPr>
          <w:sz w:val="28"/>
          <w:szCs w:val="28"/>
        </w:rPr>
        <w:t xml:space="preserve">налог на доходы физических лиц </w:t>
      </w:r>
      <w:r w:rsidRPr="008F3517">
        <w:rPr>
          <w:sz w:val="28"/>
          <w:szCs w:val="28"/>
        </w:rPr>
        <w:t>(</w:t>
      </w:r>
      <w:r>
        <w:rPr>
          <w:sz w:val="28"/>
          <w:szCs w:val="28"/>
        </w:rPr>
        <w:t xml:space="preserve">68,1 </w:t>
      </w:r>
      <w:r w:rsidRPr="008F3517">
        <w:rPr>
          <w:sz w:val="28"/>
          <w:szCs w:val="28"/>
        </w:rPr>
        <w:t>процент</w:t>
      </w:r>
      <w:r>
        <w:rPr>
          <w:sz w:val="28"/>
          <w:szCs w:val="28"/>
        </w:rPr>
        <w:t>ов</w:t>
      </w:r>
      <w:r w:rsidRPr="008F3517">
        <w:rPr>
          <w:sz w:val="28"/>
          <w:szCs w:val="28"/>
        </w:rPr>
        <w:t>),</w:t>
      </w:r>
      <w:r>
        <w:rPr>
          <w:sz w:val="28"/>
          <w:szCs w:val="28"/>
        </w:rPr>
        <w:t xml:space="preserve"> имущественные налоги </w:t>
      </w:r>
      <w:r w:rsidRPr="008F3517">
        <w:rPr>
          <w:sz w:val="28"/>
          <w:szCs w:val="28"/>
        </w:rPr>
        <w:t>(</w:t>
      </w:r>
      <w:r>
        <w:rPr>
          <w:sz w:val="28"/>
          <w:szCs w:val="28"/>
        </w:rPr>
        <w:t>8,7</w:t>
      </w:r>
      <w:r w:rsidRPr="008F3517">
        <w:rPr>
          <w:sz w:val="28"/>
          <w:szCs w:val="28"/>
        </w:rPr>
        <w:t xml:space="preserve"> процент</w:t>
      </w:r>
      <w:r>
        <w:rPr>
          <w:sz w:val="28"/>
          <w:szCs w:val="28"/>
        </w:rPr>
        <w:t>а</w:t>
      </w:r>
      <w:r w:rsidRPr="008F3517">
        <w:rPr>
          <w:sz w:val="28"/>
          <w:szCs w:val="28"/>
        </w:rPr>
        <w:t>)</w:t>
      </w:r>
      <w:r>
        <w:rPr>
          <w:sz w:val="28"/>
          <w:szCs w:val="28"/>
        </w:rPr>
        <w:t xml:space="preserve">, налоги </w:t>
      </w:r>
      <w:r w:rsidRPr="008F3517">
        <w:rPr>
          <w:sz w:val="28"/>
          <w:szCs w:val="28"/>
        </w:rPr>
        <w:t xml:space="preserve">на </w:t>
      </w:r>
      <w:r>
        <w:rPr>
          <w:sz w:val="28"/>
          <w:szCs w:val="28"/>
        </w:rPr>
        <w:t>совокупный доход</w:t>
      </w:r>
      <w:r w:rsidRPr="008F3517">
        <w:rPr>
          <w:sz w:val="28"/>
          <w:szCs w:val="28"/>
        </w:rPr>
        <w:t xml:space="preserve"> (</w:t>
      </w:r>
      <w:r>
        <w:rPr>
          <w:sz w:val="28"/>
          <w:szCs w:val="28"/>
        </w:rPr>
        <w:t xml:space="preserve">7,5 </w:t>
      </w:r>
      <w:r w:rsidRPr="008F3517">
        <w:rPr>
          <w:sz w:val="28"/>
          <w:szCs w:val="28"/>
        </w:rPr>
        <w:t>процент</w:t>
      </w:r>
      <w:r>
        <w:rPr>
          <w:sz w:val="28"/>
          <w:szCs w:val="28"/>
        </w:rPr>
        <w:t>а</w:t>
      </w:r>
      <w:r w:rsidRPr="008F3517">
        <w:rPr>
          <w:sz w:val="28"/>
          <w:szCs w:val="28"/>
        </w:rPr>
        <w:t>)</w:t>
      </w:r>
      <w:r>
        <w:rPr>
          <w:sz w:val="28"/>
          <w:szCs w:val="28"/>
        </w:rPr>
        <w:t>.</w:t>
      </w:r>
    </w:p>
    <w:p w:rsidR="001A4AC2" w:rsidRDefault="001A4AC2" w:rsidP="001A4AC2">
      <w:pPr>
        <w:spacing w:line="360" w:lineRule="auto"/>
        <w:ind w:firstLine="709"/>
        <w:jc w:val="both"/>
        <w:rPr>
          <w:sz w:val="28"/>
          <w:szCs w:val="28"/>
        </w:rPr>
      </w:pPr>
      <w:r>
        <w:rPr>
          <w:sz w:val="28"/>
          <w:szCs w:val="28"/>
        </w:rPr>
        <w:t>Поступления налога на доходы физических лиц в 2018 году составили – 142,1 млн. рублей, что на 2,3 млн. рублей больше, че</w:t>
      </w:r>
      <w:r w:rsidR="0054560C">
        <w:rPr>
          <w:sz w:val="28"/>
          <w:szCs w:val="28"/>
        </w:rPr>
        <w:t>м</w:t>
      </w:r>
      <w:r>
        <w:rPr>
          <w:sz w:val="28"/>
          <w:szCs w:val="28"/>
        </w:rPr>
        <w:t xml:space="preserve"> в 2017 году. </w:t>
      </w:r>
      <w:r w:rsidRPr="008F3517">
        <w:rPr>
          <w:sz w:val="28"/>
          <w:szCs w:val="28"/>
        </w:rPr>
        <w:t>По сравнению с 201</w:t>
      </w:r>
      <w:r>
        <w:rPr>
          <w:sz w:val="28"/>
          <w:szCs w:val="28"/>
        </w:rPr>
        <w:t>6</w:t>
      </w:r>
      <w:r w:rsidRPr="008F3517">
        <w:rPr>
          <w:sz w:val="28"/>
          <w:szCs w:val="28"/>
        </w:rPr>
        <w:t xml:space="preserve"> годом поступления у</w:t>
      </w:r>
      <w:r>
        <w:rPr>
          <w:sz w:val="28"/>
          <w:szCs w:val="28"/>
        </w:rPr>
        <w:t xml:space="preserve">величились на 2,4 млн. рублей. </w:t>
      </w:r>
    </w:p>
    <w:p w:rsidR="001A4AC2" w:rsidRDefault="001A4AC2" w:rsidP="001A4AC2">
      <w:pPr>
        <w:spacing w:line="360" w:lineRule="auto"/>
        <w:ind w:firstLine="709"/>
        <w:jc w:val="both"/>
        <w:rPr>
          <w:sz w:val="28"/>
          <w:szCs w:val="28"/>
        </w:rPr>
      </w:pPr>
      <w:r>
        <w:rPr>
          <w:sz w:val="28"/>
          <w:szCs w:val="28"/>
        </w:rPr>
        <w:t xml:space="preserve">Местных налогов (налог на имущество физических лиц и земельный налог) поступило в бюджет города в 2018 году – 18,1 млн. рублей, при плане – 17,9 млн. рублей. Плановое задание по местным налогам выполнено за 2018 </w:t>
      </w:r>
      <w:r>
        <w:rPr>
          <w:sz w:val="28"/>
          <w:szCs w:val="28"/>
        </w:rPr>
        <w:lastRenderedPageBreak/>
        <w:t>год на 101,1 %. Поступления по местным налогам увеличились</w:t>
      </w:r>
      <w:r w:rsidR="0054560C">
        <w:rPr>
          <w:sz w:val="28"/>
          <w:szCs w:val="28"/>
        </w:rPr>
        <w:t>,</w:t>
      </w:r>
      <w:r>
        <w:rPr>
          <w:sz w:val="28"/>
          <w:szCs w:val="28"/>
        </w:rPr>
        <w:t xml:space="preserve"> по сравнению с 2016 годом на 5,0 млн. рублей, с 2017 годом </w:t>
      </w:r>
      <w:proofErr w:type="gramStart"/>
      <w:r>
        <w:rPr>
          <w:sz w:val="28"/>
          <w:szCs w:val="28"/>
        </w:rPr>
        <w:t>на</w:t>
      </w:r>
      <w:proofErr w:type="gramEnd"/>
      <w:r>
        <w:rPr>
          <w:sz w:val="28"/>
          <w:szCs w:val="28"/>
        </w:rPr>
        <w:t xml:space="preserve"> 2,7 млн. рублей.</w:t>
      </w:r>
    </w:p>
    <w:p w:rsidR="001A4AC2" w:rsidRDefault="001A4AC2" w:rsidP="001A4AC2">
      <w:pPr>
        <w:spacing w:line="360" w:lineRule="auto"/>
        <w:ind w:firstLine="709"/>
        <w:jc w:val="both"/>
        <w:rPr>
          <w:sz w:val="28"/>
          <w:szCs w:val="28"/>
        </w:rPr>
      </w:pPr>
      <w:r>
        <w:rPr>
          <w:sz w:val="28"/>
          <w:szCs w:val="28"/>
        </w:rPr>
        <w:t xml:space="preserve">Поступления налогов на совокупный доход составили в 2018 году – 15,8 млн. рублей. План по налогам на совокупный доход выполнен в 2018 году на 101,3 %. Поступления 2018 года, по сравнению с 2016 годом, уменьшились на 0,3 млн. рублей, по сравнению с 2017 годом уменьшились  </w:t>
      </w:r>
      <w:proofErr w:type="gramStart"/>
      <w:r>
        <w:rPr>
          <w:sz w:val="28"/>
          <w:szCs w:val="28"/>
        </w:rPr>
        <w:t>на</w:t>
      </w:r>
      <w:proofErr w:type="gramEnd"/>
      <w:r>
        <w:rPr>
          <w:sz w:val="28"/>
          <w:szCs w:val="28"/>
        </w:rPr>
        <w:t xml:space="preserve"> 0,7 млн. рублей. Основной причиной снижения поступлений по налогам на совокупный доход является переход налогоплательщиков с уплаты единого налога на вмененный доход для отдельных видов деятельности на уплату налога, взимаемого в связи с применением патентной системы налогообложения и на общий режим налогообложения.</w:t>
      </w:r>
    </w:p>
    <w:p w:rsidR="001A4AC2" w:rsidRDefault="001A4AC2" w:rsidP="001A4AC2">
      <w:pPr>
        <w:spacing w:line="360" w:lineRule="auto"/>
        <w:ind w:firstLine="709"/>
        <w:jc w:val="both"/>
        <w:rPr>
          <w:sz w:val="28"/>
          <w:szCs w:val="28"/>
        </w:rPr>
      </w:pPr>
      <w:r>
        <w:rPr>
          <w:sz w:val="28"/>
          <w:szCs w:val="28"/>
        </w:rPr>
        <w:t>В 2018 году в бюджет города поступило акцизов в сумме – 5,8 млн. рублей, при плане – 5,3 млн. рублей. Поступления 2018 года, по сравнению с 2016 годом, уменьшились на 1,2 млн. рублей, по сравнению с 2017 годом поступления увеличились на 0,5 млн. рублей. Данные доходы являются источником формирования дорожного фонда муниципального образования город Медногорск. Доходы по акцизам поступают в бюджет города исходя из объемов в целом по Российской Федерации. Норматив отчислений в бюджет города определяется Законом о межбюджетных отношениях в Оренбургской области.</w:t>
      </w:r>
    </w:p>
    <w:p w:rsidR="001A4AC2" w:rsidRPr="008F3517" w:rsidRDefault="001A4AC2" w:rsidP="001A4AC2">
      <w:pPr>
        <w:spacing w:line="360" w:lineRule="auto"/>
        <w:ind w:firstLine="709"/>
        <w:jc w:val="both"/>
        <w:rPr>
          <w:sz w:val="28"/>
          <w:szCs w:val="28"/>
        </w:rPr>
      </w:pPr>
      <w:r>
        <w:rPr>
          <w:sz w:val="28"/>
          <w:szCs w:val="28"/>
        </w:rPr>
        <w:t xml:space="preserve">Поступления государственной пошлины в бюджет города составили в 2018 году – 5,0 млн. рублей, при плане – 4,8 млн. рублей. Поступления по государственной пошлине увеличились, по сравнению с 2016 годом на 2,6 млн. рублей, по сравнению с 2017 годом на 1,2 млн. рублей. </w:t>
      </w:r>
    </w:p>
    <w:p w:rsidR="001A4AC2" w:rsidRDefault="001A4AC2" w:rsidP="001A4AC2">
      <w:pPr>
        <w:spacing w:line="360" w:lineRule="auto"/>
        <w:ind w:firstLine="709"/>
        <w:jc w:val="both"/>
        <w:rPr>
          <w:sz w:val="28"/>
          <w:szCs w:val="28"/>
        </w:rPr>
      </w:pPr>
      <w:r>
        <w:rPr>
          <w:sz w:val="28"/>
          <w:szCs w:val="28"/>
        </w:rPr>
        <w:t xml:space="preserve">По состоянию на 01 января 2019 года недоимка в бюджет муниципального образования город Медногорск составила – 6,5 млн. рублей. По </w:t>
      </w:r>
      <w:r w:rsidRPr="008F3517">
        <w:rPr>
          <w:sz w:val="28"/>
          <w:szCs w:val="28"/>
        </w:rPr>
        <w:t xml:space="preserve">сравнению с </w:t>
      </w:r>
      <w:r>
        <w:rPr>
          <w:sz w:val="28"/>
          <w:szCs w:val="28"/>
        </w:rPr>
        <w:t xml:space="preserve">задолженностью на начало 2018 года недоимка увеличилась  на 0,02 млн. рублей. </w:t>
      </w:r>
    </w:p>
    <w:p w:rsidR="001A4AC2" w:rsidRPr="008F3517" w:rsidRDefault="001A4AC2" w:rsidP="001A4AC2">
      <w:pPr>
        <w:spacing w:line="360" w:lineRule="auto"/>
        <w:ind w:firstLine="709"/>
        <w:jc w:val="both"/>
        <w:rPr>
          <w:rFonts w:eastAsia="Calibri"/>
          <w:sz w:val="28"/>
          <w:szCs w:val="28"/>
        </w:rPr>
      </w:pPr>
      <w:proofErr w:type="gramStart"/>
      <w:r>
        <w:rPr>
          <w:sz w:val="28"/>
          <w:szCs w:val="28"/>
        </w:rPr>
        <w:t>Размер безвозмездных поступлений в бюджет города составил в 2016 году – 294,2  млн. рублей, при плане – 302,7 млн. рублей (97,2  %), в 2017 году – 236,6 млн. рублей, при плане – 253,0 млн. рублей (93,5 %).</w:t>
      </w:r>
      <w:proofErr w:type="gramEnd"/>
    </w:p>
    <w:p w:rsidR="001A4AC2" w:rsidRDefault="001A4AC2" w:rsidP="001A4AC2">
      <w:pPr>
        <w:autoSpaceDE w:val="0"/>
        <w:autoSpaceDN w:val="0"/>
        <w:adjustRightInd w:val="0"/>
        <w:spacing w:line="360" w:lineRule="auto"/>
        <w:ind w:firstLine="709"/>
        <w:jc w:val="both"/>
        <w:rPr>
          <w:sz w:val="28"/>
          <w:szCs w:val="28"/>
        </w:rPr>
      </w:pPr>
      <w:r>
        <w:rPr>
          <w:sz w:val="28"/>
          <w:szCs w:val="28"/>
        </w:rPr>
        <w:lastRenderedPageBreak/>
        <w:t>В 2018 году сумма безвозмездных поступлений от других бюджетов бюджетной системы РФ</w:t>
      </w:r>
      <w:r w:rsidRPr="008F3517">
        <w:rPr>
          <w:sz w:val="28"/>
          <w:szCs w:val="28"/>
        </w:rPr>
        <w:t xml:space="preserve"> </w:t>
      </w:r>
      <w:r>
        <w:rPr>
          <w:sz w:val="28"/>
          <w:szCs w:val="28"/>
        </w:rPr>
        <w:t xml:space="preserve">в бюджет города составила – 280,2  млн. рублей, при плане – 279,4  млн. рублей  (100,3 %). </w:t>
      </w:r>
      <w:proofErr w:type="gramStart"/>
      <w:r>
        <w:rPr>
          <w:sz w:val="28"/>
          <w:szCs w:val="28"/>
        </w:rPr>
        <w:t>Из них: сумма дотации на выравнивание бюджетной обеспеченности – 77,5 млн. рублей, при плане – 77,5 млн. рублей (100,0 %),  субсидии – 39,5 млн. рублей, при плане – 39,7 млн. рублей (99,5 %), субвенции – 161,8 млн. рублей, при плане 161,8 млн. рублей (100,0 %), безвозмездные поступления – 0,1 млн. рублей, при плане – 0,1 млн. рублей (100,0 %), прочие безвозмездные поступления – 0,9 млн. рублей, при плане – 0,2 млн. рублей (450,0</w:t>
      </w:r>
      <w:proofErr w:type="gramEnd"/>
      <w:r>
        <w:rPr>
          <w:sz w:val="28"/>
          <w:szCs w:val="28"/>
        </w:rPr>
        <w:t xml:space="preserve"> %), доходы бюджетов городских округов от возврата организациями остатков субсидий прошлых лет – 0,4 млн. рублей, возврат остатков субсидий, субвенций и иных межбюджетных трансфертов, имеющих целевое назначение, прошлых лет из бюджетов городских округов – (- 0,04 млн. рублей). </w:t>
      </w:r>
    </w:p>
    <w:p w:rsidR="001A4AC2" w:rsidRDefault="001A4AC2" w:rsidP="001A4AC2">
      <w:pPr>
        <w:spacing w:line="360" w:lineRule="auto"/>
        <w:jc w:val="center"/>
        <w:rPr>
          <w:sz w:val="28"/>
          <w:szCs w:val="28"/>
        </w:rPr>
      </w:pPr>
    </w:p>
    <w:p w:rsidR="00E912D6" w:rsidRPr="00FA5499" w:rsidRDefault="00E54EAD" w:rsidP="00FA5499">
      <w:pPr>
        <w:spacing w:line="360" w:lineRule="auto"/>
        <w:jc w:val="center"/>
        <w:rPr>
          <w:sz w:val="28"/>
          <w:szCs w:val="28"/>
        </w:rPr>
      </w:pPr>
      <w:r w:rsidRPr="00FA5499">
        <w:rPr>
          <w:sz w:val="28"/>
          <w:szCs w:val="28"/>
        </w:rPr>
        <w:t>4</w:t>
      </w:r>
      <w:r w:rsidR="00E912D6" w:rsidRPr="00FA5499">
        <w:rPr>
          <w:sz w:val="28"/>
          <w:szCs w:val="28"/>
        </w:rPr>
        <w:t>.2 Расходы  городского  бюджета в 201</w:t>
      </w:r>
      <w:r w:rsidR="00BC0CCB">
        <w:rPr>
          <w:sz w:val="28"/>
          <w:szCs w:val="28"/>
        </w:rPr>
        <w:t>6</w:t>
      </w:r>
      <w:r w:rsidR="00E912D6" w:rsidRPr="00FA5499">
        <w:rPr>
          <w:sz w:val="28"/>
          <w:szCs w:val="28"/>
        </w:rPr>
        <w:t>–201</w:t>
      </w:r>
      <w:r w:rsidR="00BC0CCB">
        <w:rPr>
          <w:sz w:val="28"/>
          <w:szCs w:val="28"/>
        </w:rPr>
        <w:t>8</w:t>
      </w:r>
      <w:r w:rsidR="00E912D6" w:rsidRPr="00FA5499">
        <w:rPr>
          <w:sz w:val="28"/>
          <w:szCs w:val="28"/>
        </w:rPr>
        <w:t xml:space="preserve"> годах</w:t>
      </w:r>
    </w:p>
    <w:p w:rsidR="00C45FFF" w:rsidRPr="00FA5499" w:rsidRDefault="00E912D6" w:rsidP="00FA5499">
      <w:pPr>
        <w:spacing w:line="360" w:lineRule="auto"/>
        <w:ind w:firstLine="709"/>
        <w:jc w:val="both"/>
        <w:rPr>
          <w:sz w:val="28"/>
          <w:szCs w:val="28"/>
        </w:rPr>
      </w:pPr>
      <w:r w:rsidRPr="00FA5499">
        <w:rPr>
          <w:sz w:val="28"/>
          <w:szCs w:val="28"/>
        </w:rPr>
        <w:t>Расходы из городского бюджета</w:t>
      </w:r>
      <w:r w:rsidR="00C550C9" w:rsidRPr="00FA5499">
        <w:rPr>
          <w:sz w:val="28"/>
          <w:szCs w:val="28"/>
        </w:rPr>
        <w:t xml:space="preserve"> </w:t>
      </w:r>
      <w:r w:rsidR="00E2548F" w:rsidRPr="00FA5499">
        <w:rPr>
          <w:sz w:val="28"/>
          <w:szCs w:val="28"/>
        </w:rPr>
        <w:t>за 201</w:t>
      </w:r>
      <w:r w:rsidR="00BC0CCB">
        <w:rPr>
          <w:sz w:val="28"/>
          <w:szCs w:val="28"/>
        </w:rPr>
        <w:t>8</w:t>
      </w:r>
      <w:r w:rsidR="00E2548F" w:rsidRPr="00FA5499">
        <w:rPr>
          <w:sz w:val="28"/>
          <w:szCs w:val="28"/>
        </w:rPr>
        <w:t xml:space="preserve"> год произведены в сумме </w:t>
      </w:r>
      <w:r w:rsidR="00BC0CCB">
        <w:rPr>
          <w:sz w:val="28"/>
          <w:szCs w:val="28"/>
        </w:rPr>
        <w:t>488,3</w:t>
      </w:r>
      <w:r w:rsidR="00E2548F" w:rsidRPr="00FA5499">
        <w:rPr>
          <w:sz w:val="28"/>
          <w:szCs w:val="28"/>
        </w:rPr>
        <w:t xml:space="preserve"> млн</w:t>
      </w:r>
      <w:proofErr w:type="gramStart"/>
      <w:r w:rsidR="00E2548F" w:rsidRPr="00FA5499">
        <w:rPr>
          <w:sz w:val="28"/>
          <w:szCs w:val="28"/>
        </w:rPr>
        <w:t>.р</w:t>
      </w:r>
      <w:proofErr w:type="gramEnd"/>
      <w:r w:rsidR="00E2548F" w:rsidRPr="00FA5499">
        <w:rPr>
          <w:sz w:val="28"/>
          <w:szCs w:val="28"/>
        </w:rPr>
        <w:t xml:space="preserve">ублей, </w:t>
      </w:r>
      <w:r w:rsidR="00945D98" w:rsidRPr="00FA5499">
        <w:rPr>
          <w:sz w:val="28"/>
          <w:szCs w:val="28"/>
        </w:rPr>
        <w:t>за 201</w:t>
      </w:r>
      <w:r w:rsidR="00BC0CCB">
        <w:rPr>
          <w:sz w:val="28"/>
          <w:szCs w:val="28"/>
        </w:rPr>
        <w:t>7</w:t>
      </w:r>
      <w:r w:rsidR="00945D98" w:rsidRPr="00FA5499">
        <w:rPr>
          <w:sz w:val="28"/>
          <w:szCs w:val="28"/>
        </w:rPr>
        <w:t xml:space="preserve"> год произведены в сумме </w:t>
      </w:r>
      <w:r w:rsidR="00BC0CCB">
        <w:rPr>
          <w:sz w:val="28"/>
          <w:szCs w:val="28"/>
        </w:rPr>
        <w:t>475,3</w:t>
      </w:r>
      <w:r w:rsidR="00945D98" w:rsidRPr="00FA5499">
        <w:rPr>
          <w:sz w:val="28"/>
          <w:szCs w:val="28"/>
        </w:rPr>
        <w:t xml:space="preserve"> млн.рублей , </w:t>
      </w:r>
      <w:r w:rsidR="00C550C9" w:rsidRPr="00FA5499">
        <w:rPr>
          <w:sz w:val="28"/>
          <w:szCs w:val="28"/>
        </w:rPr>
        <w:t>за 201</w:t>
      </w:r>
      <w:r w:rsidR="00BC0CCB">
        <w:rPr>
          <w:sz w:val="28"/>
          <w:szCs w:val="28"/>
        </w:rPr>
        <w:t>6</w:t>
      </w:r>
      <w:r w:rsidR="00C550C9" w:rsidRPr="00FA5499">
        <w:rPr>
          <w:sz w:val="28"/>
          <w:szCs w:val="28"/>
        </w:rPr>
        <w:t xml:space="preserve"> год в сумме </w:t>
      </w:r>
      <w:r w:rsidR="00BC0CCB">
        <w:rPr>
          <w:sz w:val="28"/>
          <w:szCs w:val="28"/>
        </w:rPr>
        <w:t>529,6</w:t>
      </w:r>
      <w:r w:rsidR="00C550C9" w:rsidRPr="00FA5499">
        <w:rPr>
          <w:sz w:val="28"/>
          <w:szCs w:val="28"/>
        </w:rPr>
        <w:t xml:space="preserve"> млн.рублей </w:t>
      </w:r>
      <w:r w:rsidR="00BF0934" w:rsidRPr="00FA5499">
        <w:rPr>
          <w:sz w:val="28"/>
          <w:szCs w:val="28"/>
        </w:rPr>
        <w:t xml:space="preserve">(приложение № </w:t>
      </w:r>
      <w:r w:rsidR="0078047C" w:rsidRPr="00FA5499">
        <w:rPr>
          <w:sz w:val="28"/>
          <w:szCs w:val="28"/>
        </w:rPr>
        <w:t>3</w:t>
      </w:r>
      <w:r w:rsidR="00ED48A8" w:rsidRPr="00FA5499">
        <w:rPr>
          <w:sz w:val="28"/>
          <w:szCs w:val="28"/>
        </w:rPr>
        <w:t xml:space="preserve"> к бюджетному прогнозу</w:t>
      </w:r>
      <w:r w:rsidR="00BF0934" w:rsidRPr="00FA5499">
        <w:rPr>
          <w:sz w:val="28"/>
          <w:szCs w:val="28"/>
        </w:rPr>
        <w:t>)</w:t>
      </w:r>
      <w:r w:rsidRPr="00FA5499">
        <w:rPr>
          <w:sz w:val="28"/>
          <w:szCs w:val="28"/>
        </w:rPr>
        <w:t xml:space="preserve">. </w:t>
      </w:r>
    </w:p>
    <w:p w:rsidR="00AB7B3B" w:rsidRPr="00FA5499" w:rsidRDefault="00AB7B3B" w:rsidP="00FA5499">
      <w:pPr>
        <w:spacing w:line="360" w:lineRule="auto"/>
        <w:ind w:firstLine="709"/>
        <w:jc w:val="both"/>
        <w:rPr>
          <w:sz w:val="28"/>
          <w:szCs w:val="28"/>
        </w:rPr>
      </w:pPr>
      <w:r w:rsidRPr="00FA5499">
        <w:rPr>
          <w:sz w:val="28"/>
          <w:szCs w:val="28"/>
        </w:rPr>
        <w:t>Расходы на реализацию муниципальных программ в 201</w:t>
      </w:r>
      <w:r w:rsidR="00BC0CCB">
        <w:rPr>
          <w:sz w:val="28"/>
          <w:szCs w:val="28"/>
        </w:rPr>
        <w:t>7</w:t>
      </w:r>
      <w:r w:rsidRPr="00FA5499">
        <w:rPr>
          <w:sz w:val="28"/>
          <w:szCs w:val="28"/>
        </w:rPr>
        <w:t xml:space="preserve"> году </w:t>
      </w:r>
      <w:r w:rsidR="00E2548F" w:rsidRPr="00FA5499">
        <w:rPr>
          <w:sz w:val="28"/>
          <w:szCs w:val="28"/>
        </w:rPr>
        <w:t>составляли</w:t>
      </w:r>
      <w:r w:rsidR="00470AB9" w:rsidRPr="00FA5499">
        <w:rPr>
          <w:sz w:val="28"/>
          <w:szCs w:val="28"/>
        </w:rPr>
        <w:t xml:space="preserve"> </w:t>
      </w:r>
      <w:r w:rsidR="00BC0CCB">
        <w:rPr>
          <w:sz w:val="28"/>
          <w:szCs w:val="28"/>
        </w:rPr>
        <w:t>98,4</w:t>
      </w:r>
      <w:r w:rsidR="00470AB9" w:rsidRPr="00FA5499">
        <w:rPr>
          <w:sz w:val="28"/>
          <w:szCs w:val="28"/>
        </w:rPr>
        <w:t xml:space="preserve"> % </w:t>
      </w:r>
      <w:r w:rsidRPr="00FA5499">
        <w:rPr>
          <w:sz w:val="28"/>
          <w:szCs w:val="28"/>
        </w:rPr>
        <w:t xml:space="preserve"> </w:t>
      </w:r>
      <w:r w:rsidR="00470AB9" w:rsidRPr="00FA5499">
        <w:rPr>
          <w:sz w:val="28"/>
          <w:szCs w:val="28"/>
        </w:rPr>
        <w:t>от общего объема расходов городского бюджета</w:t>
      </w:r>
      <w:r w:rsidR="00E2548F" w:rsidRPr="00FA5499">
        <w:rPr>
          <w:sz w:val="28"/>
          <w:szCs w:val="28"/>
        </w:rPr>
        <w:t>, в 201</w:t>
      </w:r>
      <w:r w:rsidR="00BC0CCB">
        <w:rPr>
          <w:sz w:val="28"/>
          <w:szCs w:val="28"/>
        </w:rPr>
        <w:t>8</w:t>
      </w:r>
      <w:r w:rsidR="00E2548F" w:rsidRPr="00FA5499">
        <w:rPr>
          <w:sz w:val="28"/>
          <w:szCs w:val="28"/>
        </w:rPr>
        <w:t xml:space="preserve"> году составляют уже </w:t>
      </w:r>
      <w:r w:rsidR="00BC0CCB">
        <w:rPr>
          <w:sz w:val="28"/>
          <w:szCs w:val="28"/>
        </w:rPr>
        <w:t>99,6</w:t>
      </w:r>
      <w:r w:rsidR="00E2548F" w:rsidRPr="00FA5499">
        <w:rPr>
          <w:sz w:val="28"/>
          <w:szCs w:val="28"/>
        </w:rPr>
        <w:t xml:space="preserve"> % от общего объема расходов городского бюджета.</w:t>
      </w:r>
    </w:p>
    <w:p w:rsidR="00E912D6" w:rsidRPr="00AB3E0C" w:rsidRDefault="00E912D6" w:rsidP="00FA5499">
      <w:pPr>
        <w:spacing w:line="360" w:lineRule="auto"/>
        <w:ind w:firstLine="709"/>
        <w:jc w:val="both"/>
        <w:rPr>
          <w:sz w:val="28"/>
          <w:szCs w:val="28"/>
        </w:rPr>
      </w:pPr>
      <w:r w:rsidRPr="00FA5499">
        <w:rPr>
          <w:sz w:val="28"/>
          <w:szCs w:val="28"/>
        </w:rPr>
        <w:t>При расходовании бюджетных средств обеспечивается финансирование первоочередных расходов.</w:t>
      </w:r>
      <w:r w:rsidR="00E94959" w:rsidRPr="00FA5499">
        <w:rPr>
          <w:sz w:val="28"/>
          <w:szCs w:val="28"/>
        </w:rPr>
        <w:t xml:space="preserve"> </w:t>
      </w:r>
      <w:r w:rsidRPr="00FA5499">
        <w:rPr>
          <w:sz w:val="28"/>
          <w:szCs w:val="28"/>
        </w:rPr>
        <w:t>Для финансирования первоочередных расходов без задержек принимаются меры для обеспечения наличия бюджетных средств на счете</w:t>
      </w:r>
      <w:r w:rsidR="00BF6222" w:rsidRPr="00FA5499">
        <w:rPr>
          <w:sz w:val="28"/>
          <w:szCs w:val="28"/>
        </w:rPr>
        <w:t xml:space="preserve"> городского бюджета</w:t>
      </w:r>
      <w:r w:rsidRPr="00FA5499">
        <w:rPr>
          <w:sz w:val="28"/>
          <w:szCs w:val="28"/>
        </w:rPr>
        <w:t>, осуществля</w:t>
      </w:r>
      <w:r w:rsidR="003A3B91" w:rsidRPr="00FA5499">
        <w:rPr>
          <w:sz w:val="28"/>
          <w:szCs w:val="28"/>
        </w:rPr>
        <w:t>ет</w:t>
      </w:r>
      <w:r w:rsidRPr="00FA5499">
        <w:rPr>
          <w:sz w:val="28"/>
          <w:szCs w:val="28"/>
        </w:rPr>
        <w:t xml:space="preserve">ся </w:t>
      </w:r>
      <w:proofErr w:type="gramStart"/>
      <w:r w:rsidRPr="00FA5499">
        <w:rPr>
          <w:sz w:val="28"/>
          <w:szCs w:val="28"/>
        </w:rPr>
        <w:t>контроль за</w:t>
      </w:r>
      <w:proofErr w:type="gramEnd"/>
      <w:r w:rsidRPr="00FA5499">
        <w:rPr>
          <w:sz w:val="28"/>
          <w:szCs w:val="28"/>
        </w:rPr>
        <w:t xml:space="preserve"> их рациональным и эффективным  использованием.</w:t>
      </w:r>
    </w:p>
    <w:p w:rsidR="00E912D6" w:rsidRPr="00AB3E0C" w:rsidRDefault="00E912D6" w:rsidP="00FA5499">
      <w:pPr>
        <w:spacing w:line="360" w:lineRule="auto"/>
        <w:ind w:firstLine="709"/>
        <w:jc w:val="both"/>
        <w:rPr>
          <w:sz w:val="28"/>
          <w:szCs w:val="28"/>
        </w:rPr>
      </w:pPr>
      <w:r w:rsidRPr="00AB3E0C">
        <w:rPr>
          <w:sz w:val="28"/>
          <w:szCs w:val="28"/>
        </w:rPr>
        <w:t xml:space="preserve">В расходах бюджета города </w:t>
      </w:r>
      <w:r w:rsidR="00BF6222">
        <w:rPr>
          <w:sz w:val="28"/>
          <w:szCs w:val="28"/>
        </w:rPr>
        <w:t xml:space="preserve">одним из </w:t>
      </w:r>
      <w:r w:rsidRPr="00AB3E0C">
        <w:rPr>
          <w:sz w:val="28"/>
          <w:szCs w:val="28"/>
        </w:rPr>
        <w:t>основны</w:t>
      </w:r>
      <w:r w:rsidR="00BF6222">
        <w:rPr>
          <w:sz w:val="28"/>
          <w:szCs w:val="28"/>
        </w:rPr>
        <w:t>х</w:t>
      </w:r>
      <w:r w:rsidRPr="00AB3E0C">
        <w:rPr>
          <w:sz w:val="28"/>
          <w:szCs w:val="28"/>
        </w:rPr>
        <w:t xml:space="preserve"> приоритето</w:t>
      </w:r>
      <w:r w:rsidR="00BF6222">
        <w:rPr>
          <w:sz w:val="28"/>
          <w:szCs w:val="28"/>
        </w:rPr>
        <w:t>в</w:t>
      </w:r>
      <w:r w:rsidRPr="00AB3E0C">
        <w:rPr>
          <w:sz w:val="28"/>
          <w:szCs w:val="28"/>
        </w:rPr>
        <w:t xml:space="preserve"> является реализация ряда социальных Указов Президента Российской Федерации                                 от 7 мая 2012 года.</w:t>
      </w:r>
    </w:p>
    <w:p w:rsidR="00945D98" w:rsidRDefault="00E912D6" w:rsidP="00FA5499">
      <w:pPr>
        <w:spacing w:line="360" w:lineRule="auto"/>
        <w:ind w:firstLine="709"/>
        <w:jc w:val="both"/>
        <w:rPr>
          <w:spacing w:val="5"/>
          <w:sz w:val="28"/>
          <w:szCs w:val="28"/>
        </w:rPr>
      </w:pPr>
      <w:r w:rsidRPr="00470AB9">
        <w:rPr>
          <w:sz w:val="28"/>
          <w:szCs w:val="28"/>
        </w:rPr>
        <w:t xml:space="preserve">Основу расходной части бюджета города составляют бюджетные ассигнования, направляемые в социально-культурную сферу: на образование, </w:t>
      </w:r>
      <w:r w:rsidRPr="00470AB9">
        <w:rPr>
          <w:sz w:val="28"/>
          <w:szCs w:val="28"/>
        </w:rPr>
        <w:lastRenderedPageBreak/>
        <w:t>здравоохранение, спорт, культуру и социальную политику</w:t>
      </w:r>
      <w:r w:rsidR="00BF0934" w:rsidRPr="00470AB9">
        <w:rPr>
          <w:sz w:val="28"/>
          <w:szCs w:val="28"/>
        </w:rPr>
        <w:t xml:space="preserve"> (приложение № </w:t>
      </w:r>
      <w:r w:rsidR="007E208A" w:rsidRPr="00470AB9">
        <w:rPr>
          <w:sz w:val="28"/>
          <w:szCs w:val="28"/>
        </w:rPr>
        <w:t>3</w:t>
      </w:r>
      <w:r w:rsidR="00ED48A8" w:rsidRPr="00470AB9">
        <w:rPr>
          <w:sz w:val="28"/>
          <w:szCs w:val="28"/>
        </w:rPr>
        <w:t xml:space="preserve"> к бюджетному прогнозу</w:t>
      </w:r>
      <w:r w:rsidR="00BF0934" w:rsidRPr="00470AB9">
        <w:rPr>
          <w:sz w:val="28"/>
          <w:szCs w:val="28"/>
        </w:rPr>
        <w:t>)</w:t>
      </w:r>
      <w:r w:rsidRPr="00470AB9">
        <w:rPr>
          <w:sz w:val="28"/>
          <w:szCs w:val="28"/>
        </w:rPr>
        <w:t>.</w:t>
      </w:r>
      <w:r w:rsidRPr="00470AB9">
        <w:rPr>
          <w:spacing w:val="5"/>
          <w:sz w:val="28"/>
          <w:szCs w:val="28"/>
        </w:rPr>
        <w:t xml:space="preserve"> Их объем </w:t>
      </w:r>
      <w:r w:rsidR="00E2548F">
        <w:rPr>
          <w:spacing w:val="5"/>
          <w:sz w:val="28"/>
          <w:szCs w:val="28"/>
        </w:rPr>
        <w:t>в 201</w:t>
      </w:r>
      <w:r w:rsidR="00BC0CCB">
        <w:rPr>
          <w:spacing w:val="5"/>
          <w:sz w:val="28"/>
          <w:szCs w:val="28"/>
        </w:rPr>
        <w:t>8</w:t>
      </w:r>
      <w:r w:rsidR="00E2548F">
        <w:rPr>
          <w:spacing w:val="5"/>
          <w:sz w:val="28"/>
          <w:szCs w:val="28"/>
        </w:rPr>
        <w:t xml:space="preserve"> году составил </w:t>
      </w:r>
      <w:r w:rsidR="00D45872">
        <w:rPr>
          <w:spacing w:val="5"/>
          <w:sz w:val="28"/>
          <w:szCs w:val="28"/>
        </w:rPr>
        <w:t>359,8</w:t>
      </w:r>
      <w:r w:rsidR="00E2548F">
        <w:rPr>
          <w:spacing w:val="5"/>
          <w:sz w:val="28"/>
          <w:szCs w:val="28"/>
        </w:rPr>
        <w:t xml:space="preserve"> млн</w:t>
      </w:r>
      <w:proofErr w:type="gramStart"/>
      <w:r w:rsidR="00E2548F">
        <w:rPr>
          <w:spacing w:val="5"/>
          <w:sz w:val="28"/>
          <w:szCs w:val="28"/>
        </w:rPr>
        <w:t>.р</w:t>
      </w:r>
      <w:proofErr w:type="gramEnd"/>
      <w:r w:rsidR="00E2548F">
        <w:rPr>
          <w:spacing w:val="5"/>
          <w:sz w:val="28"/>
          <w:szCs w:val="28"/>
        </w:rPr>
        <w:t xml:space="preserve">ублей или </w:t>
      </w:r>
      <w:r w:rsidR="00D45872">
        <w:rPr>
          <w:spacing w:val="5"/>
          <w:sz w:val="28"/>
          <w:szCs w:val="28"/>
        </w:rPr>
        <w:t>73,7</w:t>
      </w:r>
      <w:r w:rsidR="00E2548F">
        <w:rPr>
          <w:spacing w:val="5"/>
          <w:sz w:val="28"/>
          <w:szCs w:val="28"/>
        </w:rPr>
        <w:t xml:space="preserve"> % от общего объема расходов, </w:t>
      </w:r>
      <w:r w:rsidR="00C550C9" w:rsidRPr="00470AB9">
        <w:rPr>
          <w:spacing w:val="5"/>
          <w:sz w:val="28"/>
          <w:szCs w:val="28"/>
        </w:rPr>
        <w:t>в</w:t>
      </w:r>
      <w:r w:rsidR="00945D98">
        <w:rPr>
          <w:spacing w:val="5"/>
          <w:sz w:val="28"/>
          <w:szCs w:val="28"/>
        </w:rPr>
        <w:t xml:space="preserve"> 201</w:t>
      </w:r>
      <w:r w:rsidR="00D45872">
        <w:rPr>
          <w:spacing w:val="5"/>
          <w:sz w:val="28"/>
          <w:szCs w:val="28"/>
        </w:rPr>
        <w:t>7</w:t>
      </w:r>
      <w:r w:rsidR="00945D98">
        <w:rPr>
          <w:spacing w:val="5"/>
          <w:sz w:val="28"/>
          <w:szCs w:val="28"/>
        </w:rPr>
        <w:t xml:space="preserve"> году составил </w:t>
      </w:r>
      <w:r w:rsidR="00D45872">
        <w:rPr>
          <w:spacing w:val="5"/>
          <w:sz w:val="28"/>
          <w:szCs w:val="28"/>
        </w:rPr>
        <w:t>321,8</w:t>
      </w:r>
      <w:r w:rsidR="00945D98">
        <w:rPr>
          <w:spacing w:val="5"/>
          <w:sz w:val="28"/>
          <w:szCs w:val="28"/>
        </w:rPr>
        <w:t xml:space="preserve"> млн.рублей или </w:t>
      </w:r>
      <w:r w:rsidR="00D45872">
        <w:rPr>
          <w:spacing w:val="5"/>
          <w:sz w:val="28"/>
          <w:szCs w:val="28"/>
        </w:rPr>
        <w:t>67,7</w:t>
      </w:r>
      <w:r w:rsidR="00945D98">
        <w:rPr>
          <w:spacing w:val="5"/>
          <w:sz w:val="28"/>
          <w:szCs w:val="28"/>
        </w:rPr>
        <w:t xml:space="preserve"> %, в </w:t>
      </w:r>
      <w:r w:rsidR="00C550C9" w:rsidRPr="00470AB9">
        <w:rPr>
          <w:spacing w:val="5"/>
          <w:sz w:val="28"/>
          <w:szCs w:val="28"/>
        </w:rPr>
        <w:t xml:space="preserve"> 201</w:t>
      </w:r>
      <w:r w:rsidR="00D45872">
        <w:rPr>
          <w:spacing w:val="5"/>
          <w:sz w:val="28"/>
          <w:szCs w:val="28"/>
        </w:rPr>
        <w:t>6</w:t>
      </w:r>
      <w:r w:rsidR="00C550C9" w:rsidRPr="00470AB9">
        <w:rPr>
          <w:spacing w:val="5"/>
          <w:sz w:val="28"/>
          <w:szCs w:val="28"/>
        </w:rPr>
        <w:t xml:space="preserve"> году составил </w:t>
      </w:r>
      <w:r w:rsidR="00D45872">
        <w:rPr>
          <w:spacing w:val="5"/>
          <w:sz w:val="28"/>
          <w:szCs w:val="28"/>
        </w:rPr>
        <w:t>371,8</w:t>
      </w:r>
      <w:r w:rsidR="00C550C9" w:rsidRPr="00470AB9">
        <w:rPr>
          <w:spacing w:val="5"/>
          <w:sz w:val="28"/>
          <w:szCs w:val="28"/>
        </w:rPr>
        <w:t xml:space="preserve"> млн.рублей</w:t>
      </w:r>
      <w:r w:rsidR="00470AB9" w:rsidRPr="00470AB9">
        <w:rPr>
          <w:spacing w:val="5"/>
          <w:sz w:val="28"/>
          <w:szCs w:val="28"/>
        </w:rPr>
        <w:t xml:space="preserve"> или </w:t>
      </w:r>
      <w:r w:rsidR="00D45872">
        <w:rPr>
          <w:spacing w:val="5"/>
          <w:sz w:val="28"/>
          <w:szCs w:val="28"/>
        </w:rPr>
        <w:t xml:space="preserve">70,2 </w:t>
      </w:r>
      <w:r w:rsidR="00470AB9" w:rsidRPr="00470AB9">
        <w:rPr>
          <w:spacing w:val="5"/>
          <w:sz w:val="28"/>
          <w:szCs w:val="28"/>
        </w:rPr>
        <w:t>% от общего объема расходов</w:t>
      </w:r>
      <w:r w:rsidR="00E2548F">
        <w:rPr>
          <w:spacing w:val="5"/>
          <w:sz w:val="28"/>
          <w:szCs w:val="28"/>
        </w:rPr>
        <w:t>.</w:t>
      </w:r>
    </w:p>
    <w:p w:rsidR="00A26497" w:rsidRDefault="00E912D6" w:rsidP="00FA5499">
      <w:pPr>
        <w:spacing w:line="360" w:lineRule="auto"/>
        <w:ind w:firstLine="709"/>
        <w:jc w:val="both"/>
        <w:rPr>
          <w:sz w:val="28"/>
          <w:szCs w:val="28"/>
        </w:rPr>
      </w:pPr>
      <w:r w:rsidRPr="00AB3E0C">
        <w:rPr>
          <w:sz w:val="28"/>
          <w:szCs w:val="28"/>
        </w:rPr>
        <w:t xml:space="preserve">Расходы бюджета на образование исполнены </w:t>
      </w:r>
      <w:r w:rsidR="00E2548F">
        <w:rPr>
          <w:sz w:val="28"/>
          <w:szCs w:val="28"/>
        </w:rPr>
        <w:t>в 201</w:t>
      </w:r>
      <w:r w:rsidR="00D45872">
        <w:rPr>
          <w:sz w:val="28"/>
          <w:szCs w:val="28"/>
        </w:rPr>
        <w:t>8</w:t>
      </w:r>
      <w:r w:rsidR="00E2548F">
        <w:rPr>
          <w:sz w:val="28"/>
          <w:szCs w:val="28"/>
        </w:rPr>
        <w:t xml:space="preserve"> году в сумме </w:t>
      </w:r>
      <w:r w:rsidR="00D45872">
        <w:rPr>
          <w:sz w:val="28"/>
          <w:szCs w:val="28"/>
        </w:rPr>
        <w:t>285,0</w:t>
      </w:r>
      <w:r w:rsidR="00E2548F">
        <w:rPr>
          <w:sz w:val="28"/>
          <w:szCs w:val="28"/>
        </w:rPr>
        <w:t xml:space="preserve"> млн</w:t>
      </w:r>
      <w:proofErr w:type="gramStart"/>
      <w:r w:rsidR="00E2548F">
        <w:rPr>
          <w:sz w:val="28"/>
          <w:szCs w:val="28"/>
        </w:rPr>
        <w:t>.р</w:t>
      </w:r>
      <w:proofErr w:type="gramEnd"/>
      <w:r w:rsidR="00E2548F">
        <w:rPr>
          <w:sz w:val="28"/>
          <w:szCs w:val="28"/>
        </w:rPr>
        <w:t xml:space="preserve">ублей, </w:t>
      </w:r>
      <w:r w:rsidR="00A26497">
        <w:rPr>
          <w:sz w:val="28"/>
          <w:szCs w:val="28"/>
        </w:rPr>
        <w:t xml:space="preserve">в </w:t>
      </w:r>
      <w:r w:rsidR="00945D98">
        <w:rPr>
          <w:sz w:val="28"/>
          <w:szCs w:val="28"/>
        </w:rPr>
        <w:t>201</w:t>
      </w:r>
      <w:r w:rsidR="00D45872">
        <w:rPr>
          <w:sz w:val="28"/>
          <w:szCs w:val="28"/>
        </w:rPr>
        <w:t>7</w:t>
      </w:r>
      <w:r w:rsidR="00945D98">
        <w:rPr>
          <w:sz w:val="28"/>
          <w:szCs w:val="28"/>
        </w:rPr>
        <w:t xml:space="preserve"> году в сумме </w:t>
      </w:r>
      <w:r w:rsidR="00D45872">
        <w:rPr>
          <w:sz w:val="28"/>
          <w:szCs w:val="28"/>
        </w:rPr>
        <w:t>254,2</w:t>
      </w:r>
      <w:r w:rsidR="00945D98">
        <w:rPr>
          <w:sz w:val="28"/>
          <w:szCs w:val="28"/>
        </w:rPr>
        <w:t xml:space="preserve"> млн.рублей, в </w:t>
      </w:r>
      <w:r w:rsidR="00A26497">
        <w:rPr>
          <w:sz w:val="28"/>
          <w:szCs w:val="28"/>
        </w:rPr>
        <w:t>201</w:t>
      </w:r>
      <w:r w:rsidR="00D45872">
        <w:rPr>
          <w:sz w:val="28"/>
          <w:szCs w:val="28"/>
        </w:rPr>
        <w:t>6</w:t>
      </w:r>
      <w:r w:rsidR="00A26497">
        <w:rPr>
          <w:sz w:val="28"/>
          <w:szCs w:val="28"/>
        </w:rPr>
        <w:t xml:space="preserve"> году в сумме </w:t>
      </w:r>
      <w:r w:rsidR="00D45872">
        <w:rPr>
          <w:sz w:val="28"/>
          <w:szCs w:val="28"/>
        </w:rPr>
        <w:t>305,6</w:t>
      </w:r>
      <w:r w:rsidR="00A26497">
        <w:rPr>
          <w:sz w:val="28"/>
          <w:szCs w:val="28"/>
        </w:rPr>
        <w:t xml:space="preserve"> млн.рублей</w:t>
      </w:r>
      <w:r w:rsidR="00E2548F">
        <w:rPr>
          <w:sz w:val="28"/>
          <w:szCs w:val="28"/>
        </w:rPr>
        <w:t>.</w:t>
      </w:r>
    </w:p>
    <w:p w:rsidR="00E912D6" w:rsidRPr="00FA5499" w:rsidRDefault="00E912D6" w:rsidP="00FA5499">
      <w:pPr>
        <w:spacing w:line="360" w:lineRule="auto"/>
        <w:ind w:firstLine="709"/>
        <w:jc w:val="both"/>
        <w:rPr>
          <w:color w:val="000000"/>
          <w:sz w:val="28"/>
          <w:szCs w:val="28"/>
        </w:rPr>
      </w:pPr>
      <w:r w:rsidRPr="00FA5499">
        <w:rPr>
          <w:color w:val="000000"/>
          <w:sz w:val="28"/>
          <w:szCs w:val="28"/>
        </w:rPr>
        <w:t xml:space="preserve">Реализация «майских» Указов Президента </w:t>
      </w:r>
      <w:r w:rsidR="00BB25F4" w:rsidRPr="00FA5499">
        <w:rPr>
          <w:color w:val="000000"/>
          <w:sz w:val="28"/>
          <w:szCs w:val="28"/>
        </w:rPr>
        <w:t>обеспечивает ежегодное повышение  уровня среднемесячной заработной платы отдельных категорий работников. П</w:t>
      </w:r>
      <w:r w:rsidRPr="00FA5499">
        <w:rPr>
          <w:color w:val="000000"/>
          <w:sz w:val="28"/>
          <w:szCs w:val="28"/>
        </w:rPr>
        <w:t>о итогам 201</w:t>
      </w:r>
      <w:r w:rsidR="00FB0AA7">
        <w:rPr>
          <w:color w:val="000000"/>
          <w:sz w:val="28"/>
          <w:szCs w:val="28"/>
        </w:rPr>
        <w:t>8</w:t>
      </w:r>
      <w:r w:rsidRPr="00FA5499">
        <w:rPr>
          <w:color w:val="000000"/>
          <w:sz w:val="28"/>
          <w:szCs w:val="28"/>
        </w:rPr>
        <w:t xml:space="preserve"> года </w:t>
      </w:r>
      <w:r w:rsidR="00BB25F4" w:rsidRPr="00FA5499">
        <w:rPr>
          <w:color w:val="000000"/>
          <w:sz w:val="28"/>
          <w:szCs w:val="28"/>
        </w:rPr>
        <w:t>она составила</w:t>
      </w:r>
      <w:r w:rsidRPr="00FA5499">
        <w:rPr>
          <w:color w:val="000000"/>
          <w:sz w:val="28"/>
          <w:szCs w:val="28"/>
        </w:rPr>
        <w:t>:</w:t>
      </w:r>
    </w:p>
    <w:p w:rsidR="00E912D6" w:rsidRPr="00FA5499" w:rsidRDefault="00E912D6" w:rsidP="00FA5499">
      <w:pPr>
        <w:spacing w:line="360" w:lineRule="auto"/>
        <w:ind w:firstLine="709"/>
        <w:jc w:val="both"/>
        <w:rPr>
          <w:color w:val="000000"/>
          <w:sz w:val="28"/>
          <w:szCs w:val="28"/>
        </w:rPr>
      </w:pPr>
      <w:r w:rsidRPr="00FA5499">
        <w:rPr>
          <w:color w:val="000000"/>
          <w:sz w:val="28"/>
          <w:szCs w:val="28"/>
        </w:rPr>
        <w:t xml:space="preserve">- педагогические работники муниципальных учреждений общего образования – </w:t>
      </w:r>
      <w:r w:rsidR="00FB0AA7">
        <w:rPr>
          <w:color w:val="000000"/>
          <w:sz w:val="28"/>
          <w:szCs w:val="28"/>
        </w:rPr>
        <w:t>26 164</w:t>
      </w:r>
      <w:r w:rsidR="00A76E0F" w:rsidRPr="00FA5499">
        <w:rPr>
          <w:color w:val="000000"/>
          <w:sz w:val="28"/>
          <w:szCs w:val="28"/>
        </w:rPr>
        <w:t>,0</w:t>
      </w:r>
      <w:r w:rsidRPr="00FA5499">
        <w:rPr>
          <w:color w:val="000000"/>
          <w:sz w:val="28"/>
          <w:szCs w:val="28"/>
        </w:rPr>
        <w:t xml:space="preserve"> руб</w:t>
      </w:r>
      <w:r w:rsidR="00B67885" w:rsidRPr="00FA5499">
        <w:rPr>
          <w:color w:val="000000"/>
          <w:sz w:val="28"/>
          <w:szCs w:val="28"/>
        </w:rPr>
        <w:t>лей</w:t>
      </w:r>
      <w:r w:rsidRPr="00FA5499">
        <w:rPr>
          <w:color w:val="000000"/>
          <w:sz w:val="28"/>
          <w:szCs w:val="28"/>
        </w:rPr>
        <w:t>;</w:t>
      </w:r>
    </w:p>
    <w:p w:rsidR="00E912D6" w:rsidRPr="00FA5499" w:rsidRDefault="00E912D6" w:rsidP="00FA5499">
      <w:pPr>
        <w:spacing w:line="360" w:lineRule="auto"/>
        <w:ind w:firstLine="709"/>
        <w:jc w:val="both"/>
        <w:rPr>
          <w:color w:val="000000"/>
          <w:sz w:val="28"/>
          <w:szCs w:val="28"/>
        </w:rPr>
      </w:pPr>
      <w:r w:rsidRPr="00FA5499">
        <w:rPr>
          <w:color w:val="000000"/>
          <w:sz w:val="28"/>
          <w:szCs w:val="28"/>
        </w:rPr>
        <w:t xml:space="preserve">- педагогические работники муниципальных учреждений дошкольного образования – </w:t>
      </w:r>
      <w:r w:rsidR="00FB0AA7">
        <w:rPr>
          <w:color w:val="000000"/>
          <w:sz w:val="28"/>
          <w:szCs w:val="28"/>
        </w:rPr>
        <w:t>21 850,0</w:t>
      </w:r>
      <w:r w:rsidR="007E1422" w:rsidRPr="00FA5499">
        <w:rPr>
          <w:color w:val="000000"/>
          <w:sz w:val="28"/>
          <w:szCs w:val="28"/>
        </w:rPr>
        <w:t xml:space="preserve"> </w:t>
      </w:r>
      <w:r w:rsidRPr="00FA5499">
        <w:rPr>
          <w:color w:val="000000"/>
          <w:sz w:val="28"/>
          <w:szCs w:val="28"/>
        </w:rPr>
        <w:t>руб</w:t>
      </w:r>
      <w:r w:rsidR="00B67885" w:rsidRPr="00FA5499">
        <w:rPr>
          <w:color w:val="000000"/>
          <w:sz w:val="28"/>
          <w:szCs w:val="28"/>
        </w:rPr>
        <w:t>лей</w:t>
      </w:r>
      <w:r w:rsidRPr="00FA5499">
        <w:rPr>
          <w:color w:val="000000"/>
          <w:sz w:val="28"/>
          <w:szCs w:val="28"/>
        </w:rPr>
        <w:t>;</w:t>
      </w:r>
    </w:p>
    <w:p w:rsidR="00E912D6" w:rsidRPr="00FA5499" w:rsidRDefault="00E912D6" w:rsidP="00FA5499">
      <w:pPr>
        <w:spacing w:line="360" w:lineRule="auto"/>
        <w:ind w:firstLine="709"/>
        <w:jc w:val="both"/>
        <w:rPr>
          <w:color w:val="000000"/>
          <w:sz w:val="28"/>
          <w:szCs w:val="28"/>
        </w:rPr>
      </w:pPr>
      <w:r w:rsidRPr="00FA5499">
        <w:rPr>
          <w:color w:val="000000"/>
          <w:sz w:val="28"/>
          <w:szCs w:val="28"/>
        </w:rPr>
        <w:t xml:space="preserve">- педагогические работники муниципальных учреждений дополнительного образования </w:t>
      </w:r>
      <w:r w:rsidR="00A76E0F" w:rsidRPr="00FA5499">
        <w:rPr>
          <w:color w:val="000000"/>
          <w:sz w:val="28"/>
          <w:szCs w:val="28"/>
        </w:rPr>
        <w:t>в сфере образования</w:t>
      </w:r>
      <w:r w:rsidRPr="00FA5499">
        <w:rPr>
          <w:color w:val="000000"/>
          <w:sz w:val="28"/>
          <w:szCs w:val="28"/>
        </w:rPr>
        <w:t xml:space="preserve"> – </w:t>
      </w:r>
      <w:r w:rsidR="00FB0AA7">
        <w:rPr>
          <w:color w:val="000000"/>
          <w:sz w:val="28"/>
          <w:szCs w:val="28"/>
        </w:rPr>
        <w:t>21 199</w:t>
      </w:r>
      <w:r w:rsidR="00F6027C" w:rsidRPr="00FA5499">
        <w:rPr>
          <w:color w:val="000000"/>
          <w:sz w:val="28"/>
          <w:szCs w:val="28"/>
        </w:rPr>
        <w:t>,0</w:t>
      </w:r>
      <w:r w:rsidRPr="00FA5499">
        <w:rPr>
          <w:color w:val="000000"/>
          <w:sz w:val="28"/>
          <w:szCs w:val="28"/>
        </w:rPr>
        <w:t xml:space="preserve"> руб</w:t>
      </w:r>
      <w:r w:rsidR="00B67885" w:rsidRPr="00FA5499">
        <w:rPr>
          <w:color w:val="000000"/>
          <w:sz w:val="28"/>
          <w:szCs w:val="28"/>
        </w:rPr>
        <w:t>лей</w:t>
      </w:r>
      <w:r w:rsidRPr="00FA5499">
        <w:rPr>
          <w:color w:val="000000"/>
          <w:sz w:val="28"/>
          <w:szCs w:val="28"/>
        </w:rPr>
        <w:t>;</w:t>
      </w:r>
    </w:p>
    <w:p w:rsidR="00A76E0F" w:rsidRPr="00FA5499" w:rsidRDefault="00A76E0F" w:rsidP="00FA5499">
      <w:pPr>
        <w:spacing w:line="360" w:lineRule="auto"/>
        <w:ind w:firstLine="709"/>
        <w:jc w:val="both"/>
        <w:rPr>
          <w:color w:val="000000"/>
          <w:sz w:val="28"/>
          <w:szCs w:val="28"/>
        </w:rPr>
      </w:pPr>
      <w:r w:rsidRPr="00FA5499">
        <w:rPr>
          <w:color w:val="000000"/>
          <w:sz w:val="28"/>
          <w:szCs w:val="28"/>
        </w:rPr>
        <w:t xml:space="preserve">- педагогические работники муниципальных учреждений дополнительного образования в сфере </w:t>
      </w:r>
      <w:r w:rsidR="00FA5499" w:rsidRPr="00FA5499">
        <w:rPr>
          <w:color w:val="000000"/>
          <w:sz w:val="28"/>
          <w:szCs w:val="28"/>
        </w:rPr>
        <w:t>физической культуры и спорта</w:t>
      </w:r>
      <w:r w:rsidRPr="00FA5499">
        <w:rPr>
          <w:color w:val="000000"/>
          <w:sz w:val="28"/>
          <w:szCs w:val="28"/>
        </w:rPr>
        <w:t xml:space="preserve"> – </w:t>
      </w:r>
      <w:r w:rsidR="00FB0AA7">
        <w:rPr>
          <w:color w:val="000000"/>
          <w:sz w:val="28"/>
          <w:szCs w:val="28"/>
        </w:rPr>
        <w:t>27 281,8</w:t>
      </w:r>
      <w:r w:rsidRPr="00FA5499">
        <w:rPr>
          <w:color w:val="000000"/>
          <w:sz w:val="28"/>
          <w:szCs w:val="28"/>
        </w:rPr>
        <w:t xml:space="preserve"> рублей;</w:t>
      </w:r>
    </w:p>
    <w:p w:rsidR="00A76E0F" w:rsidRPr="00FA5499" w:rsidRDefault="00FA5499" w:rsidP="00FA5499">
      <w:pPr>
        <w:spacing w:line="360" w:lineRule="auto"/>
        <w:ind w:firstLine="709"/>
        <w:jc w:val="both"/>
        <w:rPr>
          <w:color w:val="000000"/>
          <w:sz w:val="28"/>
          <w:szCs w:val="28"/>
        </w:rPr>
      </w:pPr>
      <w:r w:rsidRPr="00FA5499">
        <w:rPr>
          <w:color w:val="000000"/>
          <w:sz w:val="28"/>
          <w:szCs w:val="28"/>
        </w:rPr>
        <w:t>-</w:t>
      </w:r>
      <w:r w:rsidR="000E3155">
        <w:rPr>
          <w:color w:val="000000"/>
          <w:sz w:val="28"/>
          <w:szCs w:val="28"/>
        </w:rPr>
        <w:t xml:space="preserve"> </w:t>
      </w:r>
      <w:r w:rsidRPr="00FA5499">
        <w:rPr>
          <w:color w:val="000000"/>
          <w:sz w:val="28"/>
          <w:szCs w:val="28"/>
        </w:rPr>
        <w:t xml:space="preserve">педагогические работники муниципальных учреждений дополнительного образования в сфере культуры – </w:t>
      </w:r>
      <w:r w:rsidR="00FB0AA7">
        <w:rPr>
          <w:color w:val="000000"/>
          <w:sz w:val="28"/>
          <w:szCs w:val="28"/>
        </w:rPr>
        <w:t>27 020,9</w:t>
      </w:r>
      <w:r w:rsidRPr="00FA5499">
        <w:rPr>
          <w:color w:val="000000"/>
          <w:sz w:val="28"/>
          <w:szCs w:val="28"/>
        </w:rPr>
        <w:t xml:space="preserve"> рублей;</w:t>
      </w:r>
    </w:p>
    <w:p w:rsidR="00E912D6" w:rsidRPr="00FA5499" w:rsidRDefault="00E912D6" w:rsidP="00FA5499">
      <w:pPr>
        <w:spacing w:line="360" w:lineRule="auto"/>
        <w:ind w:firstLine="709"/>
        <w:jc w:val="both"/>
        <w:rPr>
          <w:color w:val="000000"/>
          <w:sz w:val="28"/>
          <w:szCs w:val="28"/>
        </w:rPr>
      </w:pPr>
      <w:r w:rsidRPr="00FA5499">
        <w:rPr>
          <w:color w:val="000000"/>
          <w:sz w:val="28"/>
          <w:szCs w:val="28"/>
        </w:rPr>
        <w:t xml:space="preserve">- работники учреждений культуры – </w:t>
      </w:r>
      <w:r w:rsidR="00FB0AA7">
        <w:rPr>
          <w:color w:val="000000"/>
          <w:sz w:val="28"/>
          <w:szCs w:val="28"/>
        </w:rPr>
        <w:t>27 810,0</w:t>
      </w:r>
      <w:r w:rsidRPr="00FA5499">
        <w:rPr>
          <w:color w:val="000000"/>
          <w:sz w:val="28"/>
          <w:szCs w:val="28"/>
        </w:rPr>
        <w:t xml:space="preserve"> руб</w:t>
      </w:r>
      <w:r w:rsidR="00B67885" w:rsidRPr="00FA5499">
        <w:rPr>
          <w:color w:val="000000"/>
          <w:sz w:val="28"/>
          <w:szCs w:val="28"/>
        </w:rPr>
        <w:t>лей</w:t>
      </w:r>
      <w:r w:rsidRPr="00FA5499">
        <w:rPr>
          <w:color w:val="000000"/>
          <w:sz w:val="28"/>
          <w:szCs w:val="28"/>
        </w:rPr>
        <w:t>.</w:t>
      </w:r>
    </w:p>
    <w:p w:rsidR="00FA5499" w:rsidRPr="00FA5499" w:rsidRDefault="00E6574E" w:rsidP="00FA5499">
      <w:pPr>
        <w:spacing w:line="360" w:lineRule="auto"/>
        <w:ind w:firstLine="709"/>
        <w:jc w:val="both"/>
        <w:rPr>
          <w:sz w:val="28"/>
          <w:szCs w:val="28"/>
        </w:rPr>
      </w:pPr>
      <w:r w:rsidRPr="00FA5499">
        <w:rPr>
          <w:sz w:val="28"/>
          <w:szCs w:val="28"/>
        </w:rPr>
        <w:t>Р</w:t>
      </w:r>
      <w:r w:rsidR="00E912D6" w:rsidRPr="00FA5499">
        <w:rPr>
          <w:sz w:val="28"/>
          <w:szCs w:val="28"/>
        </w:rPr>
        <w:t>асходы на культуру и кинематографию</w:t>
      </w:r>
      <w:r w:rsidR="00E912D6" w:rsidRPr="00FA5499">
        <w:rPr>
          <w:b/>
          <w:sz w:val="28"/>
          <w:szCs w:val="28"/>
        </w:rPr>
        <w:t xml:space="preserve"> </w:t>
      </w:r>
      <w:r w:rsidR="00E912D6" w:rsidRPr="00FA5499">
        <w:rPr>
          <w:sz w:val="28"/>
          <w:szCs w:val="28"/>
        </w:rPr>
        <w:t>из бюджета города в</w:t>
      </w:r>
      <w:r w:rsidR="00FA5499" w:rsidRPr="00FA5499">
        <w:rPr>
          <w:sz w:val="28"/>
          <w:szCs w:val="28"/>
        </w:rPr>
        <w:t xml:space="preserve"> 201</w:t>
      </w:r>
      <w:r w:rsidR="00FB0AA7">
        <w:rPr>
          <w:sz w:val="28"/>
          <w:szCs w:val="28"/>
        </w:rPr>
        <w:t>8</w:t>
      </w:r>
      <w:r w:rsidR="00FA5499" w:rsidRPr="00FA5499">
        <w:rPr>
          <w:sz w:val="28"/>
          <w:szCs w:val="28"/>
        </w:rPr>
        <w:t xml:space="preserve"> году произведены</w:t>
      </w:r>
      <w:r w:rsidR="00945D98" w:rsidRPr="00FA5499">
        <w:rPr>
          <w:sz w:val="28"/>
          <w:szCs w:val="28"/>
        </w:rPr>
        <w:t xml:space="preserve"> </w:t>
      </w:r>
      <w:r w:rsidR="00FA5499" w:rsidRPr="00FA5499">
        <w:rPr>
          <w:sz w:val="28"/>
          <w:szCs w:val="28"/>
        </w:rPr>
        <w:t xml:space="preserve">в сумме </w:t>
      </w:r>
      <w:r w:rsidR="00FB0AA7">
        <w:rPr>
          <w:sz w:val="28"/>
          <w:szCs w:val="28"/>
        </w:rPr>
        <w:t>39,5</w:t>
      </w:r>
      <w:r w:rsidR="00FA5499" w:rsidRPr="00FA5499">
        <w:rPr>
          <w:sz w:val="28"/>
          <w:szCs w:val="28"/>
        </w:rPr>
        <w:t xml:space="preserve"> млн</w:t>
      </w:r>
      <w:proofErr w:type="gramStart"/>
      <w:r w:rsidR="00FA5499" w:rsidRPr="00FA5499">
        <w:rPr>
          <w:sz w:val="28"/>
          <w:szCs w:val="28"/>
        </w:rPr>
        <w:t>.р</w:t>
      </w:r>
      <w:proofErr w:type="gramEnd"/>
      <w:r w:rsidR="00FA5499" w:rsidRPr="00FA5499">
        <w:rPr>
          <w:sz w:val="28"/>
          <w:szCs w:val="28"/>
        </w:rPr>
        <w:t xml:space="preserve">ублей, </w:t>
      </w:r>
      <w:r w:rsidR="00945D98" w:rsidRPr="00FA5499">
        <w:rPr>
          <w:sz w:val="28"/>
          <w:szCs w:val="28"/>
        </w:rPr>
        <w:t>201</w:t>
      </w:r>
      <w:r w:rsidR="00FB0AA7">
        <w:rPr>
          <w:sz w:val="28"/>
          <w:szCs w:val="28"/>
        </w:rPr>
        <w:t>7</w:t>
      </w:r>
      <w:r w:rsidR="00945D98" w:rsidRPr="00FA5499">
        <w:rPr>
          <w:sz w:val="28"/>
          <w:szCs w:val="28"/>
        </w:rPr>
        <w:t xml:space="preserve"> году </w:t>
      </w:r>
      <w:r w:rsidR="003D6CF8" w:rsidRPr="00FA5499">
        <w:rPr>
          <w:sz w:val="28"/>
          <w:szCs w:val="28"/>
        </w:rPr>
        <w:t xml:space="preserve">произведены в сумме </w:t>
      </w:r>
      <w:r w:rsidR="00FB0AA7">
        <w:rPr>
          <w:sz w:val="28"/>
          <w:szCs w:val="28"/>
        </w:rPr>
        <w:t>33,0</w:t>
      </w:r>
      <w:r w:rsidR="003D6CF8" w:rsidRPr="00FA5499">
        <w:rPr>
          <w:sz w:val="28"/>
          <w:szCs w:val="28"/>
        </w:rPr>
        <w:t xml:space="preserve"> млн.рублей,</w:t>
      </w:r>
      <w:r w:rsidR="00E912D6" w:rsidRPr="00FA5499">
        <w:rPr>
          <w:sz w:val="28"/>
          <w:szCs w:val="28"/>
        </w:rPr>
        <w:t xml:space="preserve"> </w:t>
      </w:r>
      <w:r w:rsidR="002B0311" w:rsidRPr="00FA5499">
        <w:rPr>
          <w:sz w:val="28"/>
          <w:szCs w:val="28"/>
        </w:rPr>
        <w:t>201</w:t>
      </w:r>
      <w:r w:rsidR="00FB0AA7">
        <w:rPr>
          <w:sz w:val="28"/>
          <w:szCs w:val="28"/>
        </w:rPr>
        <w:t>6</w:t>
      </w:r>
      <w:r w:rsidR="002B0311" w:rsidRPr="00FA5499">
        <w:rPr>
          <w:sz w:val="28"/>
          <w:szCs w:val="28"/>
        </w:rPr>
        <w:t xml:space="preserve"> году в сумме </w:t>
      </w:r>
      <w:r w:rsidR="00FB0AA7">
        <w:rPr>
          <w:sz w:val="28"/>
          <w:szCs w:val="28"/>
        </w:rPr>
        <w:t>25,4</w:t>
      </w:r>
      <w:r w:rsidR="002B0311" w:rsidRPr="00FA5499">
        <w:rPr>
          <w:sz w:val="28"/>
          <w:szCs w:val="28"/>
        </w:rPr>
        <w:t xml:space="preserve"> млн. рублей</w:t>
      </w:r>
    </w:p>
    <w:p w:rsidR="00FA5499" w:rsidRPr="00FA5499" w:rsidRDefault="00E912D6" w:rsidP="00FA5499">
      <w:pPr>
        <w:spacing w:line="360" w:lineRule="auto"/>
        <w:ind w:firstLine="709"/>
        <w:jc w:val="both"/>
        <w:rPr>
          <w:sz w:val="28"/>
          <w:szCs w:val="28"/>
        </w:rPr>
      </w:pPr>
      <w:r w:rsidRPr="00FA5499">
        <w:rPr>
          <w:sz w:val="28"/>
          <w:szCs w:val="28"/>
        </w:rPr>
        <w:t>Расходы местного бюджета на здравоохранение произведены</w:t>
      </w:r>
      <w:r w:rsidR="00FA5499" w:rsidRPr="00FA5499">
        <w:rPr>
          <w:sz w:val="28"/>
          <w:szCs w:val="28"/>
        </w:rPr>
        <w:t xml:space="preserve"> в 201</w:t>
      </w:r>
      <w:r w:rsidR="00FB0AA7">
        <w:rPr>
          <w:sz w:val="28"/>
          <w:szCs w:val="28"/>
        </w:rPr>
        <w:t xml:space="preserve">8 </w:t>
      </w:r>
      <w:r w:rsidR="00FA5499" w:rsidRPr="00FA5499">
        <w:rPr>
          <w:sz w:val="28"/>
          <w:szCs w:val="28"/>
        </w:rPr>
        <w:t>году в сумме</w:t>
      </w:r>
      <w:r w:rsidR="00FB0AA7">
        <w:rPr>
          <w:sz w:val="28"/>
          <w:szCs w:val="28"/>
        </w:rPr>
        <w:t xml:space="preserve"> 0,6</w:t>
      </w:r>
      <w:r w:rsidR="00FA5499" w:rsidRPr="00FA5499">
        <w:rPr>
          <w:sz w:val="28"/>
          <w:szCs w:val="28"/>
        </w:rPr>
        <w:t xml:space="preserve"> млн</w:t>
      </w:r>
      <w:proofErr w:type="gramStart"/>
      <w:r w:rsidR="00FA5499" w:rsidRPr="00FA5499">
        <w:rPr>
          <w:sz w:val="28"/>
          <w:szCs w:val="28"/>
        </w:rPr>
        <w:t>.р</w:t>
      </w:r>
      <w:proofErr w:type="gramEnd"/>
      <w:r w:rsidR="00FA5499" w:rsidRPr="00FA5499">
        <w:rPr>
          <w:sz w:val="28"/>
          <w:szCs w:val="28"/>
        </w:rPr>
        <w:t>ублей,</w:t>
      </w:r>
      <w:r w:rsidRPr="00FA5499">
        <w:rPr>
          <w:sz w:val="28"/>
          <w:szCs w:val="28"/>
        </w:rPr>
        <w:t xml:space="preserve"> </w:t>
      </w:r>
      <w:r w:rsidR="003D6CF8" w:rsidRPr="00FA5499">
        <w:rPr>
          <w:sz w:val="28"/>
          <w:szCs w:val="28"/>
        </w:rPr>
        <w:t>в 201</w:t>
      </w:r>
      <w:r w:rsidR="00FB0AA7">
        <w:rPr>
          <w:sz w:val="28"/>
          <w:szCs w:val="28"/>
        </w:rPr>
        <w:t>7</w:t>
      </w:r>
      <w:r w:rsidR="003D6CF8" w:rsidRPr="00FA5499">
        <w:rPr>
          <w:sz w:val="28"/>
          <w:szCs w:val="28"/>
        </w:rPr>
        <w:t xml:space="preserve"> году в сумме </w:t>
      </w:r>
      <w:r w:rsidR="00FB0AA7">
        <w:rPr>
          <w:sz w:val="28"/>
          <w:szCs w:val="28"/>
        </w:rPr>
        <w:t>2,7</w:t>
      </w:r>
      <w:r w:rsidR="003D6CF8" w:rsidRPr="00FA5499">
        <w:rPr>
          <w:sz w:val="28"/>
          <w:szCs w:val="28"/>
        </w:rPr>
        <w:t xml:space="preserve"> млн.рублей</w:t>
      </w:r>
      <w:r w:rsidR="00FB0AA7">
        <w:rPr>
          <w:sz w:val="28"/>
          <w:szCs w:val="28"/>
        </w:rPr>
        <w:t>, в 2016 году в сумме 0,2 млн.рублей</w:t>
      </w:r>
      <w:r w:rsidR="00FA5499" w:rsidRPr="00FA5499">
        <w:rPr>
          <w:sz w:val="28"/>
          <w:szCs w:val="28"/>
        </w:rPr>
        <w:t>.</w:t>
      </w:r>
    </w:p>
    <w:p w:rsidR="00E912D6" w:rsidRDefault="00E912D6" w:rsidP="00FA5499">
      <w:pPr>
        <w:spacing w:line="360" w:lineRule="auto"/>
        <w:ind w:firstLine="709"/>
        <w:jc w:val="both"/>
        <w:rPr>
          <w:sz w:val="28"/>
          <w:szCs w:val="28"/>
        </w:rPr>
      </w:pPr>
      <w:r w:rsidRPr="00FA5499">
        <w:rPr>
          <w:iCs/>
          <w:sz w:val="28"/>
          <w:szCs w:val="28"/>
        </w:rPr>
        <w:t>На</w:t>
      </w:r>
      <w:r w:rsidRPr="00FA5499">
        <w:rPr>
          <w:sz w:val="28"/>
          <w:szCs w:val="28"/>
        </w:rPr>
        <w:t xml:space="preserve"> социальную поддержку и социальное обслуживание населения </w:t>
      </w:r>
      <w:r w:rsidR="0019456B" w:rsidRPr="00FA5499">
        <w:rPr>
          <w:sz w:val="28"/>
          <w:szCs w:val="28"/>
        </w:rPr>
        <w:t>города</w:t>
      </w:r>
      <w:r w:rsidR="00FA5499" w:rsidRPr="00FA5499">
        <w:rPr>
          <w:sz w:val="28"/>
          <w:szCs w:val="28"/>
        </w:rPr>
        <w:t xml:space="preserve"> в 201</w:t>
      </w:r>
      <w:r w:rsidR="00FB0AA7">
        <w:rPr>
          <w:sz w:val="28"/>
          <w:szCs w:val="28"/>
        </w:rPr>
        <w:t>8</w:t>
      </w:r>
      <w:r w:rsidR="00FA5499" w:rsidRPr="00FA5499">
        <w:rPr>
          <w:sz w:val="28"/>
          <w:szCs w:val="28"/>
        </w:rPr>
        <w:t xml:space="preserve"> году были направлены средства в сумме </w:t>
      </w:r>
      <w:r w:rsidR="00FB0AA7">
        <w:rPr>
          <w:sz w:val="28"/>
          <w:szCs w:val="28"/>
        </w:rPr>
        <w:t>30,8</w:t>
      </w:r>
      <w:r w:rsidR="00FA5499" w:rsidRPr="00FA5499">
        <w:rPr>
          <w:sz w:val="28"/>
          <w:szCs w:val="28"/>
        </w:rPr>
        <w:t xml:space="preserve"> млн</w:t>
      </w:r>
      <w:proofErr w:type="gramStart"/>
      <w:r w:rsidR="00FA5499" w:rsidRPr="00FA5499">
        <w:rPr>
          <w:sz w:val="28"/>
          <w:szCs w:val="28"/>
        </w:rPr>
        <w:t>.р</w:t>
      </w:r>
      <w:proofErr w:type="gramEnd"/>
      <w:r w:rsidR="00FA5499" w:rsidRPr="00FA5499">
        <w:rPr>
          <w:sz w:val="28"/>
          <w:szCs w:val="28"/>
        </w:rPr>
        <w:t>ублей,</w:t>
      </w:r>
      <w:r w:rsidRPr="00FA5499">
        <w:rPr>
          <w:sz w:val="28"/>
          <w:szCs w:val="28"/>
        </w:rPr>
        <w:t xml:space="preserve"> </w:t>
      </w:r>
      <w:r w:rsidR="002B0311" w:rsidRPr="00FA5499">
        <w:rPr>
          <w:sz w:val="28"/>
          <w:szCs w:val="28"/>
        </w:rPr>
        <w:t xml:space="preserve">в </w:t>
      </w:r>
      <w:r w:rsidR="003D6CF8" w:rsidRPr="00FA5499">
        <w:rPr>
          <w:sz w:val="28"/>
          <w:szCs w:val="28"/>
        </w:rPr>
        <w:lastRenderedPageBreak/>
        <w:t>201</w:t>
      </w:r>
      <w:r w:rsidR="00FB0AA7">
        <w:rPr>
          <w:sz w:val="28"/>
          <w:szCs w:val="28"/>
        </w:rPr>
        <w:t>7</w:t>
      </w:r>
      <w:r w:rsidR="003D6CF8" w:rsidRPr="00FA5499">
        <w:rPr>
          <w:sz w:val="28"/>
          <w:szCs w:val="28"/>
        </w:rPr>
        <w:t xml:space="preserve"> году </w:t>
      </w:r>
      <w:r w:rsidR="00FA5499" w:rsidRPr="00FA5499">
        <w:rPr>
          <w:sz w:val="28"/>
          <w:szCs w:val="28"/>
        </w:rPr>
        <w:t>в сумме</w:t>
      </w:r>
      <w:r w:rsidR="003D6CF8" w:rsidRPr="00FA5499">
        <w:rPr>
          <w:sz w:val="28"/>
          <w:szCs w:val="28"/>
        </w:rPr>
        <w:t xml:space="preserve">  </w:t>
      </w:r>
      <w:r w:rsidR="00FB0AA7">
        <w:rPr>
          <w:sz w:val="28"/>
          <w:szCs w:val="28"/>
        </w:rPr>
        <w:t>28,4</w:t>
      </w:r>
      <w:r w:rsidR="003D6CF8" w:rsidRPr="00FA5499">
        <w:rPr>
          <w:sz w:val="28"/>
          <w:szCs w:val="28"/>
        </w:rPr>
        <w:t xml:space="preserve"> млн.рублей,</w:t>
      </w:r>
      <w:r w:rsidR="00FA5499" w:rsidRPr="00FA5499">
        <w:rPr>
          <w:sz w:val="28"/>
          <w:szCs w:val="28"/>
        </w:rPr>
        <w:t xml:space="preserve"> </w:t>
      </w:r>
      <w:r w:rsidR="003D6CF8" w:rsidRPr="00FA5499">
        <w:rPr>
          <w:sz w:val="28"/>
          <w:szCs w:val="28"/>
        </w:rPr>
        <w:t xml:space="preserve">в </w:t>
      </w:r>
      <w:r w:rsidR="002B0311" w:rsidRPr="00FA5499">
        <w:rPr>
          <w:sz w:val="28"/>
          <w:szCs w:val="28"/>
        </w:rPr>
        <w:t>201</w:t>
      </w:r>
      <w:r w:rsidR="00FB0AA7">
        <w:rPr>
          <w:sz w:val="28"/>
          <w:szCs w:val="28"/>
        </w:rPr>
        <w:t>6</w:t>
      </w:r>
      <w:r w:rsidR="002B0311" w:rsidRPr="00FA5499">
        <w:rPr>
          <w:sz w:val="28"/>
          <w:szCs w:val="28"/>
        </w:rPr>
        <w:t xml:space="preserve"> году в размере </w:t>
      </w:r>
      <w:r w:rsidR="00FB0AA7">
        <w:rPr>
          <w:sz w:val="28"/>
          <w:szCs w:val="28"/>
        </w:rPr>
        <w:t>37,4</w:t>
      </w:r>
      <w:r w:rsidR="002B0311" w:rsidRPr="00FA5499">
        <w:rPr>
          <w:sz w:val="28"/>
          <w:szCs w:val="28"/>
        </w:rPr>
        <w:t xml:space="preserve"> млн.рублей</w:t>
      </w:r>
      <w:r w:rsidR="00FA5499" w:rsidRPr="00FA5499">
        <w:rPr>
          <w:sz w:val="28"/>
          <w:szCs w:val="28"/>
        </w:rPr>
        <w:t xml:space="preserve">. </w:t>
      </w:r>
      <w:r w:rsidRPr="00FA5499">
        <w:rPr>
          <w:sz w:val="28"/>
          <w:szCs w:val="28"/>
        </w:rPr>
        <w:t>В области социальной политики основная часть расходов осуществляется за счет субвенций, поступающих из областного бюджета на выполнение переданных полномочий по опеке и попечительству,  финансовому обеспечению отдыха и оздоровления детей, компенсации части родительской платы за содержание детей в детских дошкольных учреждениях.</w:t>
      </w:r>
    </w:p>
    <w:p w:rsidR="00FA5499" w:rsidRDefault="0097102F" w:rsidP="000E3155">
      <w:pPr>
        <w:spacing w:line="360" w:lineRule="auto"/>
        <w:ind w:firstLine="709"/>
        <w:jc w:val="both"/>
        <w:rPr>
          <w:sz w:val="28"/>
          <w:szCs w:val="28"/>
        </w:rPr>
      </w:pPr>
      <w:r>
        <w:rPr>
          <w:sz w:val="28"/>
          <w:szCs w:val="28"/>
        </w:rPr>
        <w:t>В</w:t>
      </w:r>
      <w:r w:rsidR="00E912D6">
        <w:rPr>
          <w:sz w:val="28"/>
          <w:szCs w:val="28"/>
        </w:rPr>
        <w:t xml:space="preserve">ыполнение мероприятий </w:t>
      </w:r>
      <w:r>
        <w:rPr>
          <w:sz w:val="28"/>
          <w:szCs w:val="28"/>
        </w:rPr>
        <w:t xml:space="preserve">в рамках </w:t>
      </w:r>
      <w:r w:rsidR="00E912D6">
        <w:rPr>
          <w:sz w:val="28"/>
          <w:szCs w:val="28"/>
        </w:rPr>
        <w:t>муниципальной программы «</w:t>
      </w:r>
      <w:r w:rsidR="00663626">
        <w:rPr>
          <w:sz w:val="28"/>
          <w:szCs w:val="28"/>
        </w:rPr>
        <w:t>Обеспечение жильем молодых семей города Медногорска</w:t>
      </w:r>
      <w:r w:rsidR="00E912D6">
        <w:rPr>
          <w:sz w:val="28"/>
          <w:szCs w:val="28"/>
        </w:rPr>
        <w:t xml:space="preserve">» </w:t>
      </w:r>
      <w:r>
        <w:rPr>
          <w:sz w:val="28"/>
          <w:szCs w:val="28"/>
        </w:rPr>
        <w:t xml:space="preserve">направлено на </w:t>
      </w:r>
      <w:r w:rsidR="007955CE">
        <w:rPr>
          <w:sz w:val="28"/>
          <w:szCs w:val="28"/>
        </w:rPr>
        <w:t xml:space="preserve"> </w:t>
      </w:r>
      <w:r w:rsidR="00E912D6">
        <w:rPr>
          <w:sz w:val="28"/>
          <w:szCs w:val="28"/>
        </w:rPr>
        <w:t>с</w:t>
      </w:r>
      <w:r w:rsidR="00E912D6" w:rsidRPr="00C33D18">
        <w:rPr>
          <w:sz w:val="28"/>
          <w:szCs w:val="28"/>
        </w:rPr>
        <w:t>оздани</w:t>
      </w:r>
      <w:r>
        <w:rPr>
          <w:sz w:val="28"/>
          <w:szCs w:val="28"/>
        </w:rPr>
        <w:t>е</w:t>
      </w:r>
      <w:r w:rsidR="00E912D6" w:rsidRPr="00C33D18">
        <w:rPr>
          <w:sz w:val="28"/>
          <w:szCs w:val="28"/>
        </w:rPr>
        <w:t xml:space="preserve"> долгосрочной и гарантированной системы поддержки молодых семей в решении жилищной проблемы</w:t>
      </w:r>
      <w:r w:rsidR="00E912D6">
        <w:rPr>
          <w:sz w:val="28"/>
          <w:szCs w:val="28"/>
        </w:rPr>
        <w:t>.</w:t>
      </w:r>
      <w:r w:rsidR="003D6CF8" w:rsidRPr="003D6CF8">
        <w:t xml:space="preserve"> </w:t>
      </w:r>
      <w:r w:rsidR="00FA5499" w:rsidRPr="00FA5499">
        <w:rPr>
          <w:sz w:val="28"/>
          <w:szCs w:val="28"/>
        </w:rPr>
        <w:t>В 201</w:t>
      </w:r>
      <w:r w:rsidR="00FB0AA7">
        <w:rPr>
          <w:sz w:val="28"/>
          <w:szCs w:val="28"/>
        </w:rPr>
        <w:t>8</w:t>
      </w:r>
      <w:r w:rsidR="00FA5499" w:rsidRPr="00FA5499">
        <w:rPr>
          <w:sz w:val="28"/>
          <w:szCs w:val="28"/>
        </w:rPr>
        <w:t xml:space="preserve"> году</w:t>
      </w:r>
      <w:r w:rsidR="00FA5499">
        <w:t xml:space="preserve"> </w:t>
      </w:r>
      <w:r w:rsidR="00FA5499">
        <w:rPr>
          <w:sz w:val="28"/>
          <w:szCs w:val="28"/>
        </w:rPr>
        <w:t xml:space="preserve"> на эти цели </w:t>
      </w:r>
      <w:r w:rsidR="00FA5499" w:rsidRPr="003D6CF8">
        <w:rPr>
          <w:sz w:val="28"/>
          <w:szCs w:val="28"/>
        </w:rPr>
        <w:t xml:space="preserve">с учетом </w:t>
      </w:r>
      <w:proofErr w:type="spellStart"/>
      <w:r w:rsidR="00FA5499" w:rsidRPr="003D6CF8">
        <w:rPr>
          <w:sz w:val="28"/>
          <w:szCs w:val="28"/>
        </w:rPr>
        <w:t>софинансирования</w:t>
      </w:r>
      <w:proofErr w:type="spellEnd"/>
      <w:r w:rsidR="00FA5499" w:rsidRPr="003D6CF8">
        <w:rPr>
          <w:sz w:val="28"/>
          <w:szCs w:val="28"/>
        </w:rPr>
        <w:t xml:space="preserve"> из областного и федерального бюджетов</w:t>
      </w:r>
      <w:r w:rsidR="00FA5499">
        <w:rPr>
          <w:sz w:val="28"/>
          <w:szCs w:val="28"/>
        </w:rPr>
        <w:t xml:space="preserve"> </w:t>
      </w:r>
      <w:r w:rsidR="000E3155">
        <w:rPr>
          <w:sz w:val="28"/>
          <w:szCs w:val="28"/>
        </w:rPr>
        <w:t>на эти цели направлено 3,</w:t>
      </w:r>
      <w:r w:rsidR="00FB0AA7">
        <w:rPr>
          <w:sz w:val="28"/>
          <w:szCs w:val="28"/>
        </w:rPr>
        <w:t>9</w:t>
      </w:r>
      <w:r w:rsidR="000E3155">
        <w:rPr>
          <w:sz w:val="28"/>
          <w:szCs w:val="28"/>
        </w:rPr>
        <w:t xml:space="preserve"> млн</w:t>
      </w:r>
      <w:proofErr w:type="gramStart"/>
      <w:r w:rsidR="000E3155">
        <w:rPr>
          <w:sz w:val="28"/>
          <w:szCs w:val="28"/>
        </w:rPr>
        <w:t>.р</w:t>
      </w:r>
      <w:proofErr w:type="gramEnd"/>
      <w:r w:rsidR="000E3155">
        <w:rPr>
          <w:sz w:val="28"/>
          <w:szCs w:val="28"/>
        </w:rPr>
        <w:t>ублей, в</w:t>
      </w:r>
      <w:r w:rsidR="003D6CF8" w:rsidRPr="003D6CF8">
        <w:rPr>
          <w:sz w:val="28"/>
          <w:szCs w:val="28"/>
        </w:rPr>
        <w:t xml:space="preserve"> 201</w:t>
      </w:r>
      <w:r w:rsidR="00FB0AA7">
        <w:rPr>
          <w:sz w:val="28"/>
          <w:szCs w:val="28"/>
        </w:rPr>
        <w:t>7</w:t>
      </w:r>
      <w:r w:rsidR="003D6CF8" w:rsidRPr="003D6CF8">
        <w:rPr>
          <w:sz w:val="28"/>
          <w:szCs w:val="28"/>
        </w:rPr>
        <w:t xml:space="preserve"> году направлено 3,</w:t>
      </w:r>
      <w:r w:rsidR="00FB0AA7">
        <w:rPr>
          <w:sz w:val="28"/>
          <w:szCs w:val="28"/>
        </w:rPr>
        <w:t>4</w:t>
      </w:r>
      <w:r w:rsidR="003D6CF8">
        <w:rPr>
          <w:sz w:val="28"/>
          <w:szCs w:val="28"/>
        </w:rPr>
        <w:t xml:space="preserve"> </w:t>
      </w:r>
      <w:r w:rsidR="003D6CF8" w:rsidRPr="003D6CF8">
        <w:rPr>
          <w:sz w:val="28"/>
          <w:szCs w:val="28"/>
        </w:rPr>
        <w:t>млн.рублей</w:t>
      </w:r>
      <w:r w:rsidR="003D6CF8">
        <w:rPr>
          <w:sz w:val="28"/>
          <w:szCs w:val="28"/>
        </w:rPr>
        <w:t>, в</w:t>
      </w:r>
      <w:r w:rsidR="002B0311">
        <w:rPr>
          <w:sz w:val="28"/>
          <w:szCs w:val="28"/>
        </w:rPr>
        <w:t xml:space="preserve"> 201</w:t>
      </w:r>
      <w:r w:rsidR="00FB0AA7">
        <w:rPr>
          <w:sz w:val="28"/>
          <w:szCs w:val="28"/>
        </w:rPr>
        <w:t>6</w:t>
      </w:r>
      <w:r w:rsidR="002B0311">
        <w:rPr>
          <w:sz w:val="28"/>
          <w:szCs w:val="28"/>
        </w:rPr>
        <w:t xml:space="preserve"> году </w:t>
      </w:r>
      <w:r w:rsidR="002B0311" w:rsidRPr="002B0311">
        <w:rPr>
          <w:sz w:val="28"/>
          <w:szCs w:val="28"/>
        </w:rPr>
        <w:t xml:space="preserve">направлено </w:t>
      </w:r>
      <w:r w:rsidR="00F737D8">
        <w:rPr>
          <w:sz w:val="28"/>
          <w:szCs w:val="28"/>
        </w:rPr>
        <w:t>3,</w:t>
      </w:r>
      <w:r w:rsidR="00FB0AA7">
        <w:rPr>
          <w:sz w:val="28"/>
          <w:szCs w:val="28"/>
        </w:rPr>
        <w:t>2</w:t>
      </w:r>
      <w:r w:rsidR="00F737D8">
        <w:rPr>
          <w:sz w:val="28"/>
          <w:szCs w:val="28"/>
        </w:rPr>
        <w:t xml:space="preserve"> млн.рублей</w:t>
      </w:r>
      <w:r w:rsidR="003D6CF8">
        <w:rPr>
          <w:sz w:val="28"/>
          <w:szCs w:val="28"/>
        </w:rPr>
        <w:t>.</w:t>
      </w:r>
      <w:r w:rsidR="00F6027C">
        <w:rPr>
          <w:sz w:val="28"/>
          <w:szCs w:val="28"/>
        </w:rPr>
        <w:t xml:space="preserve"> </w:t>
      </w:r>
      <w:r w:rsidR="00F737D8">
        <w:rPr>
          <w:sz w:val="28"/>
          <w:szCs w:val="28"/>
        </w:rPr>
        <w:t>Социальная выплата на приобретение жилья</w:t>
      </w:r>
      <w:r w:rsidR="00E912D6">
        <w:rPr>
          <w:sz w:val="28"/>
          <w:szCs w:val="28"/>
        </w:rPr>
        <w:t xml:space="preserve"> </w:t>
      </w:r>
      <w:r w:rsidR="003D6CF8">
        <w:rPr>
          <w:sz w:val="28"/>
          <w:szCs w:val="28"/>
        </w:rPr>
        <w:t xml:space="preserve">в </w:t>
      </w:r>
      <w:r w:rsidR="00FA5499">
        <w:rPr>
          <w:sz w:val="28"/>
          <w:szCs w:val="28"/>
        </w:rPr>
        <w:t xml:space="preserve"> 201</w:t>
      </w:r>
      <w:r w:rsidR="00FB0AA7">
        <w:rPr>
          <w:sz w:val="28"/>
          <w:szCs w:val="28"/>
        </w:rPr>
        <w:t>8</w:t>
      </w:r>
      <w:r w:rsidR="00FA5499">
        <w:rPr>
          <w:sz w:val="28"/>
          <w:szCs w:val="28"/>
        </w:rPr>
        <w:t xml:space="preserve"> году предоставлена </w:t>
      </w:r>
      <w:r w:rsidR="00FB0AA7">
        <w:rPr>
          <w:sz w:val="28"/>
          <w:szCs w:val="28"/>
        </w:rPr>
        <w:t>четырем</w:t>
      </w:r>
      <w:r w:rsidR="00FA5499" w:rsidRPr="005C1A26">
        <w:rPr>
          <w:sz w:val="28"/>
          <w:szCs w:val="28"/>
        </w:rPr>
        <w:t xml:space="preserve"> молодым семьям</w:t>
      </w:r>
      <w:r w:rsidR="00FA5499">
        <w:rPr>
          <w:sz w:val="28"/>
          <w:szCs w:val="28"/>
        </w:rPr>
        <w:t xml:space="preserve">, </w:t>
      </w:r>
      <w:r w:rsidR="000E3155">
        <w:rPr>
          <w:sz w:val="28"/>
          <w:szCs w:val="28"/>
        </w:rPr>
        <w:t xml:space="preserve">в </w:t>
      </w:r>
      <w:r w:rsidR="003D6CF8">
        <w:rPr>
          <w:sz w:val="28"/>
          <w:szCs w:val="28"/>
        </w:rPr>
        <w:t>201</w:t>
      </w:r>
      <w:r w:rsidR="00FB0AA7">
        <w:rPr>
          <w:sz w:val="28"/>
          <w:szCs w:val="28"/>
        </w:rPr>
        <w:t>7</w:t>
      </w:r>
      <w:r w:rsidR="003D6CF8">
        <w:rPr>
          <w:sz w:val="28"/>
          <w:szCs w:val="28"/>
        </w:rPr>
        <w:t xml:space="preserve"> году предоставлена </w:t>
      </w:r>
      <w:r w:rsidR="00FB0AA7">
        <w:rPr>
          <w:sz w:val="28"/>
          <w:szCs w:val="28"/>
        </w:rPr>
        <w:t>трем</w:t>
      </w:r>
      <w:r w:rsidR="003D6CF8">
        <w:rPr>
          <w:sz w:val="28"/>
          <w:szCs w:val="28"/>
        </w:rPr>
        <w:t xml:space="preserve"> молодым семьям,</w:t>
      </w:r>
      <w:r w:rsidR="00FA5499">
        <w:rPr>
          <w:sz w:val="28"/>
          <w:szCs w:val="28"/>
        </w:rPr>
        <w:t xml:space="preserve"> </w:t>
      </w:r>
      <w:r w:rsidR="00F737D8">
        <w:rPr>
          <w:sz w:val="28"/>
          <w:szCs w:val="28"/>
        </w:rPr>
        <w:t>в 201</w:t>
      </w:r>
      <w:r w:rsidR="00FB0AA7">
        <w:rPr>
          <w:sz w:val="28"/>
          <w:szCs w:val="28"/>
        </w:rPr>
        <w:t>6</w:t>
      </w:r>
      <w:r w:rsidR="00F737D8">
        <w:rPr>
          <w:sz w:val="28"/>
          <w:szCs w:val="28"/>
        </w:rPr>
        <w:t xml:space="preserve"> году </w:t>
      </w:r>
      <w:r w:rsidR="003D6CF8">
        <w:rPr>
          <w:sz w:val="28"/>
          <w:szCs w:val="28"/>
        </w:rPr>
        <w:t xml:space="preserve">- </w:t>
      </w:r>
      <w:r w:rsidR="00FB0AA7">
        <w:rPr>
          <w:sz w:val="28"/>
          <w:szCs w:val="28"/>
        </w:rPr>
        <w:t>четырем</w:t>
      </w:r>
      <w:r w:rsidR="00F737D8">
        <w:rPr>
          <w:sz w:val="28"/>
          <w:szCs w:val="28"/>
        </w:rPr>
        <w:t xml:space="preserve"> молодым семьям</w:t>
      </w:r>
      <w:r w:rsidR="00FA5499">
        <w:rPr>
          <w:sz w:val="28"/>
          <w:szCs w:val="28"/>
        </w:rPr>
        <w:t>.</w:t>
      </w:r>
    </w:p>
    <w:p w:rsidR="0009569A" w:rsidRDefault="00E912D6" w:rsidP="000E3155">
      <w:pPr>
        <w:spacing w:line="360" w:lineRule="auto"/>
        <w:ind w:firstLine="709"/>
        <w:jc w:val="both"/>
        <w:rPr>
          <w:sz w:val="28"/>
          <w:szCs w:val="28"/>
        </w:rPr>
      </w:pPr>
      <w:r w:rsidRPr="00AB3E0C">
        <w:rPr>
          <w:iCs/>
          <w:sz w:val="28"/>
          <w:szCs w:val="28"/>
        </w:rPr>
        <w:t xml:space="preserve">Расходы бюджета на физическую культуру и спорт </w:t>
      </w:r>
      <w:r w:rsidR="003D6CF8">
        <w:rPr>
          <w:iCs/>
          <w:sz w:val="28"/>
          <w:szCs w:val="28"/>
        </w:rPr>
        <w:t xml:space="preserve">в </w:t>
      </w:r>
      <w:r w:rsidR="000E3155">
        <w:rPr>
          <w:iCs/>
          <w:sz w:val="28"/>
          <w:szCs w:val="28"/>
        </w:rPr>
        <w:t>201</w:t>
      </w:r>
      <w:r w:rsidR="00FB0AA7">
        <w:rPr>
          <w:iCs/>
          <w:sz w:val="28"/>
          <w:szCs w:val="28"/>
        </w:rPr>
        <w:t>8</w:t>
      </w:r>
      <w:r w:rsidR="000E3155">
        <w:rPr>
          <w:iCs/>
          <w:sz w:val="28"/>
          <w:szCs w:val="28"/>
        </w:rPr>
        <w:t xml:space="preserve"> году </w:t>
      </w:r>
      <w:proofErr w:type="spellStart"/>
      <w:r w:rsidR="000E3155">
        <w:rPr>
          <w:iCs/>
          <w:sz w:val="28"/>
          <w:szCs w:val="28"/>
        </w:rPr>
        <w:t>составлили</w:t>
      </w:r>
      <w:proofErr w:type="spellEnd"/>
      <w:r w:rsidR="000E3155">
        <w:rPr>
          <w:iCs/>
          <w:sz w:val="28"/>
          <w:szCs w:val="28"/>
        </w:rPr>
        <w:t xml:space="preserve"> 3,</w:t>
      </w:r>
      <w:r w:rsidR="00FB0AA7">
        <w:rPr>
          <w:iCs/>
          <w:sz w:val="28"/>
          <w:szCs w:val="28"/>
        </w:rPr>
        <w:t>9</w:t>
      </w:r>
      <w:r w:rsidR="000E3155">
        <w:rPr>
          <w:iCs/>
          <w:sz w:val="28"/>
          <w:szCs w:val="28"/>
        </w:rPr>
        <w:t xml:space="preserve"> млн</w:t>
      </w:r>
      <w:proofErr w:type="gramStart"/>
      <w:r w:rsidR="000E3155">
        <w:rPr>
          <w:iCs/>
          <w:sz w:val="28"/>
          <w:szCs w:val="28"/>
        </w:rPr>
        <w:t>.р</w:t>
      </w:r>
      <w:proofErr w:type="gramEnd"/>
      <w:r w:rsidR="000E3155">
        <w:rPr>
          <w:iCs/>
          <w:sz w:val="28"/>
          <w:szCs w:val="28"/>
        </w:rPr>
        <w:t xml:space="preserve">ублей, в </w:t>
      </w:r>
      <w:r w:rsidR="003D6CF8">
        <w:rPr>
          <w:iCs/>
          <w:sz w:val="28"/>
          <w:szCs w:val="28"/>
        </w:rPr>
        <w:t>201</w:t>
      </w:r>
      <w:r w:rsidR="00FB0AA7">
        <w:rPr>
          <w:iCs/>
          <w:sz w:val="28"/>
          <w:szCs w:val="28"/>
        </w:rPr>
        <w:t>7</w:t>
      </w:r>
      <w:r w:rsidR="003D6CF8">
        <w:rPr>
          <w:iCs/>
          <w:sz w:val="28"/>
          <w:szCs w:val="28"/>
        </w:rPr>
        <w:t xml:space="preserve"> году составили  3,</w:t>
      </w:r>
      <w:r w:rsidR="00FB0AA7">
        <w:rPr>
          <w:iCs/>
          <w:sz w:val="28"/>
          <w:szCs w:val="28"/>
        </w:rPr>
        <w:t>5</w:t>
      </w:r>
      <w:r w:rsidR="003D6CF8">
        <w:rPr>
          <w:iCs/>
          <w:sz w:val="28"/>
          <w:szCs w:val="28"/>
        </w:rPr>
        <w:t xml:space="preserve"> млн.рублей, </w:t>
      </w:r>
      <w:r w:rsidR="00F737D8">
        <w:rPr>
          <w:iCs/>
          <w:sz w:val="28"/>
          <w:szCs w:val="28"/>
        </w:rPr>
        <w:t>в 201</w:t>
      </w:r>
      <w:r w:rsidR="00FB0AA7">
        <w:rPr>
          <w:iCs/>
          <w:sz w:val="28"/>
          <w:szCs w:val="28"/>
        </w:rPr>
        <w:t>6</w:t>
      </w:r>
      <w:r w:rsidR="00F737D8">
        <w:rPr>
          <w:iCs/>
          <w:sz w:val="28"/>
          <w:szCs w:val="28"/>
        </w:rPr>
        <w:t xml:space="preserve"> году </w:t>
      </w:r>
      <w:r w:rsidR="003D6CF8">
        <w:rPr>
          <w:iCs/>
          <w:sz w:val="28"/>
          <w:szCs w:val="28"/>
        </w:rPr>
        <w:t>-</w:t>
      </w:r>
      <w:r w:rsidR="00F737D8">
        <w:rPr>
          <w:iCs/>
          <w:sz w:val="28"/>
          <w:szCs w:val="28"/>
        </w:rPr>
        <w:t xml:space="preserve"> 3,</w:t>
      </w:r>
      <w:r w:rsidR="00FB0AA7">
        <w:rPr>
          <w:iCs/>
          <w:sz w:val="28"/>
          <w:szCs w:val="28"/>
        </w:rPr>
        <w:t>2</w:t>
      </w:r>
      <w:r w:rsidR="00F737D8">
        <w:rPr>
          <w:iCs/>
          <w:sz w:val="28"/>
          <w:szCs w:val="28"/>
        </w:rPr>
        <w:t xml:space="preserve"> млн.рублей</w:t>
      </w:r>
      <w:r w:rsidR="000E3155">
        <w:rPr>
          <w:iCs/>
          <w:sz w:val="28"/>
          <w:szCs w:val="28"/>
        </w:rPr>
        <w:t>.</w:t>
      </w:r>
    </w:p>
    <w:p w:rsidR="000E3155" w:rsidRDefault="00E912D6" w:rsidP="000E3155">
      <w:pPr>
        <w:spacing w:line="360" w:lineRule="auto"/>
        <w:ind w:firstLine="709"/>
        <w:jc w:val="both"/>
        <w:rPr>
          <w:sz w:val="28"/>
          <w:szCs w:val="28"/>
        </w:rPr>
      </w:pPr>
      <w:r w:rsidRPr="002373F2">
        <w:rPr>
          <w:sz w:val="28"/>
          <w:szCs w:val="28"/>
        </w:rPr>
        <w:t>Расходы на дорожн</w:t>
      </w:r>
      <w:r w:rsidR="007F35DD" w:rsidRPr="002373F2">
        <w:rPr>
          <w:sz w:val="28"/>
          <w:szCs w:val="28"/>
        </w:rPr>
        <w:t>ый</w:t>
      </w:r>
      <w:r w:rsidRPr="002373F2">
        <w:rPr>
          <w:sz w:val="28"/>
          <w:szCs w:val="28"/>
        </w:rPr>
        <w:t xml:space="preserve"> </w:t>
      </w:r>
      <w:r w:rsidR="007F35DD" w:rsidRPr="002373F2">
        <w:rPr>
          <w:sz w:val="28"/>
          <w:szCs w:val="28"/>
        </w:rPr>
        <w:t>фонд</w:t>
      </w:r>
      <w:r w:rsidR="000E3155">
        <w:rPr>
          <w:sz w:val="28"/>
          <w:szCs w:val="28"/>
        </w:rPr>
        <w:t xml:space="preserve"> в 201</w:t>
      </w:r>
      <w:r w:rsidR="00FB0AA7">
        <w:rPr>
          <w:sz w:val="28"/>
          <w:szCs w:val="28"/>
        </w:rPr>
        <w:t>8</w:t>
      </w:r>
      <w:r w:rsidR="000E3155">
        <w:rPr>
          <w:sz w:val="28"/>
          <w:szCs w:val="28"/>
        </w:rPr>
        <w:t xml:space="preserve"> году составили </w:t>
      </w:r>
      <w:r w:rsidR="00FB0AA7">
        <w:rPr>
          <w:sz w:val="28"/>
          <w:szCs w:val="28"/>
        </w:rPr>
        <w:t>30,8</w:t>
      </w:r>
      <w:r w:rsidR="000E3155">
        <w:rPr>
          <w:sz w:val="28"/>
          <w:szCs w:val="28"/>
        </w:rPr>
        <w:t xml:space="preserve"> млн</w:t>
      </w:r>
      <w:proofErr w:type="gramStart"/>
      <w:r w:rsidR="000E3155">
        <w:rPr>
          <w:sz w:val="28"/>
          <w:szCs w:val="28"/>
        </w:rPr>
        <w:t>.р</w:t>
      </w:r>
      <w:proofErr w:type="gramEnd"/>
      <w:r w:rsidR="000E3155">
        <w:rPr>
          <w:sz w:val="28"/>
          <w:szCs w:val="28"/>
        </w:rPr>
        <w:t>ублей,</w:t>
      </w:r>
      <w:r w:rsidR="00876CF9">
        <w:rPr>
          <w:sz w:val="28"/>
          <w:szCs w:val="28"/>
        </w:rPr>
        <w:t xml:space="preserve"> </w:t>
      </w:r>
      <w:r w:rsidR="00F737D8">
        <w:rPr>
          <w:sz w:val="28"/>
          <w:szCs w:val="28"/>
        </w:rPr>
        <w:t xml:space="preserve">в </w:t>
      </w:r>
      <w:r w:rsidR="003D6CF8">
        <w:rPr>
          <w:sz w:val="28"/>
          <w:szCs w:val="28"/>
        </w:rPr>
        <w:t>201</w:t>
      </w:r>
      <w:r w:rsidR="00FB0AA7">
        <w:rPr>
          <w:sz w:val="28"/>
          <w:szCs w:val="28"/>
        </w:rPr>
        <w:t>7</w:t>
      </w:r>
      <w:r w:rsidR="003D6CF8">
        <w:rPr>
          <w:sz w:val="28"/>
          <w:szCs w:val="28"/>
        </w:rPr>
        <w:t xml:space="preserve"> году составили </w:t>
      </w:r>
      <w:r w:rsidR="00FB0AA7">
        <w:rPr>
          <w:color w:val="000000"/>
          <w:sz w:val="28"/>
          <w:szCs w:val="28"/>
        </w:rPr>
        <w:t>23,3</w:t>
      </w:r>
      <w:r w:rsidR="003D6CF8" w:rsidRPr="00ED228D">
        <w:rPr>
          <w:color w:val="000000"/>
          <w:sz w:val="28"/>
          <w:szCs w:val="28"/>
        </w:rPr>
        <w:t xml:space="preserve"> млн</w:t>
      </w:r>
      <w:r w:rsidR="003D6CF8">
        <w:rPr>
          <w:sz w:val="28"/>
          <w:szCs w:val="28"/>
        </w:rPr>
        <w:t xml:space="preserve">.рублей, в </w:t>
      </w:r>
      <w:r w:rsidR="00F737D8">
        <w:rPr>
          <w:sz w:val="28"/>
          <w:szCs w:val="28"/>
        </w:rPr>
        <w:t>201</w:t>
      </w:r>
      <w:r w:rsidR="00FB0AA7">
        <w:rPr>
          <w:sz w:val="28"/>
          <w:szCs w:val="28"/>
        </w:rPr>
        <w:t>6</w:t>
      </w:r>
      <w:r w:rsidR="00F737D8">
        <w:rPr>
          <w:sz w:val="28"/>
          <w:szCs w:val="28"/>
        </w:rPr>
        <w:t xml:space="preserve"> году составили </w:t>
      </w:r>
      <w:r w:rsidR="00FB0AA7">
        <w:rPr>
          <w:sz w:val="28"/>
          <w:szCs w:val="28"/>
        </w:rPr>
        <w:t>18,7</w:t>
      </w:r>
      <w:r w:rsidR="00F737D8">
        <w:rPr>
          <w:sz w:val="28"/>
          <w:szCs w:val="28"/>
        </w:rPr>
        <w:t xml:space="preserve"> млн.рублей</w:t>
      </w:r>
      <w:r w:rsidR="000E3155">
        <w:rPr>
          <w:sz w:val="28"/>
          <w:szCs w:val="28"/>
        </w:rPr>
        <w:t>.</w:t>
      </w:r>
    </w:p>
    <w:p w:rsidR="000E3155" w:rsidRDefault="00E912D6" w:rsidP="000E3155">
      <w:pPr>
        <w:spacing w:line="360" w:lineRule="auto"/>
        <w:ind w:firstLine="709"/>
        <w:jc w:val="both"/>
        <w:rPr>
          <w:sz w:val="28"/>
          <w:szCs w:val="28"/>
        </w:rPr>
      </w:pPr>
      <w:r w:rsidRPr="002373F2">
        <w:rPr>
          <w:sz w:val="28"/>
          <w:szCs w:val="28"/>
        </w:rPr>
        <w:t xml:space="preserve">Расходы на жилищно-коммунальное хозяйство (с учетом </w:t>
      </w:r>
      <w:r w:rsidR="0009569A" w:rsidRPr="002373F2">
        <w:rPr>
          <w:sz w:val="28"/>
          <w:szCs w:val="28"/>
        </w:rPr>
        <w:t>межбюджетных трансфертов)</w:t>
      </w:r>
      <w:r w:rsidR="00012F8C">
        <w:rPr>
          <w:sz w:val="28"/>
          <w:szCs w:val="28"/>
        </w:rPr>
        <w:t xml:space="preserve"> </w:t>
      </w:r>
      <w:r w:rsidR="000E3155">
        <w:rPr>
          <w:sz w:val="28"/>
          <w:szCs w:val="28"/>
        </w:rPr>
        <w:t>в 201</w:t>
      </w:r>
      <w:r w:rsidR="00FB0AA7">
        <w:rPr>
          <w:sz w:val="28"/>
          <w:szCs w:val="28"/>
        </w:rPr>
        <w:t>8</w:t>
      </w:r>
      <w:r w:rsidR="000E3155">
        <w:rPr>
          <w:sz w:val="28"/>
          <w:szCs w:val="28"/>
        </w:rPr>
        <w:t xml:space="preserve"> году составили </w:t>
      </w:r>
      <w:r w:rsidR="00FB0AA7">
        <w:rPr>
          <w:sz w:val="28"/>
          <w:szCs w:val="28"/>
        </w:rPr>
        <w:t>46,0</w:t>
      </w:r>
      <w:r w:rsidR="000E3155">
        <w:rPr>
          <w:sz w:val="28"/>
          <w:szCs w:val="28"/>
        </w:rPr>
        <w:t xml:space="preserve"> млн</w:t>
      </w:r>
      <w:proofErr w:type="gramStart"/>
      <w:r w:rsidR="000E3155">
        <w:rPr>
          <w:sz w:val="28"/>
          <w:szCs w:val="28"/>
        </w:rPr>
        <w:t>.р</w:t>
      </w:r>
      <w:proofErr w:type="gramEnd"/>
      <w:r w:rsidR="000E3155">
        <w:rPr>
          <w:sz w:val="28"/>
          <w:szCs w:val="28"/>
        </w:rPr>
        <w:t xml:space="preserve">ублей, </w:t>
      </w:r>
      <w:r w:rsidR="003D6CF8">
        <w:rPr>
          <w:sz w:val="28"/>
          <w:szCs w:val="28"/>
        </w:rPr>
        <w:t>в 201</w:t>
      </w:r>
      <w:r w:rsidR="00FB0AA7">
        <w:rPr>
          <w:sz w:val="28"/>
          <w:szCs w:val="28"/>
        </w:rPr>
        <w:t>7</w:t>
      </w:r>
      <w:r w:rsidR="003D6CF8">
        <w:rPr>
          <w:sz w:val="28"/>
          <w:szCs w:val="28"/>
        </w:rPr>
        <w:t xml:space="preserve"> году составили </w:t>
      </w:r>
      <w:r w:rsidR="00FB0AA7">
        <w:rPr>
          <w:sz w:val="28"/>
          <w:szCs w:val="28"/>
        </w:rPr>
        <w:t>81,8</w:t>
      </w:r>
      <w:r w:rsidR="0009569A" w:rsidRPr="002373F2">
        <w:rPr>
          <w:sz w:val="28"/>
          <w:szCs w:val="28"/>
        </w:rPr>
        <w:t xml:space="preserve"> </w:t>
      </w:r>
      <w:r w:rsidR="003D6CF8">
        <w:rPr>
          <w:sz w:val="28"/>
          <w:szCs w:val="28"/>
        </w:rPr>
        <w:t xml:space="preserve">млн.рублей, </w:t>
      </w:r>
      <w:r w:rsidR="00F737D8">
        <w:rPr>
          <w:sz w:val="28"/>
          <w:szCs w:val="28"/>
        </w:rPr>
        <w:t>в 201</w:t>
      </w:r>
      <w:r w:rsidR="00FB0AA7">
        <w:rPr>
          <w:sz w:val="28"/>
          <w:szCs w:val="28"/>
        </w:rPr>
        <w:t>6</w:t>
      </w:r>
      <w:r w:rsidR="00F737D8">
        <w:rPr>
          <w:sz w:val="28"/>
          <w:szCs w:val="28"/>
        </w:rPr>
        <w:t xml:space="preserve"> году составили </w:t>
      </w:r>
      <w:r w:rsidR="00FB0AA7">
        <w:rPr>
          <w:sz w:val="28"/>
          <w:szCs w:val="28"/>
        </w:rPr>
        <w:t xml:space="preserve">95,5 </w:t>
      </w:r>
      <w:r w:rsidR="00F737D8">
        <w:rPr>
          <w:sz w:val="28"/>
          <w:szCs w:val="28"/>
        </w:rPr>
        <w:t>млн.рублей</w:t>
      </w:r>
      <w:r w:rsidR="000E3155">
        <w:rPr>
          <w:sz w:val="28"/>
          <w:szCs w:val="28"/>
        </w:rPr>
        <w:t>.</w:t>
      </w:r>
    </w:p>
    <w:p w:rsidR="00876CF9" w:rsidRDefault="00E912D6" w:rsidP="000E3155">
      <w:pPr>
        <w:spacing w:line="360" w:lineRule="auto"/>
        <w:ind w:firstLine="709"/>
        <w:jc w:val="both"/>
        <w:rPr>
          <w:bCs/>
          <w:sz w:val="28"/>
          <w:szCs w:val="28"/>
        </w:rPr>
      </w:pPr>
      <w:r w:rsidRPr="002373F2">
        <w:rPr>
          <w:sz w:val="28"/>
          <w:szCs w:val="28"/>
        </w:rPr>
        <w:t xml:space="preserve"> Основная доля расходов капитального характера – расходы в рамках реализации программы по переселению граждан из аварийного жилищного фонда.</w:t>
      </w:r>
    </w:p>
    <w:p w:rsidR="00E912D6" w:rsidRPr="00872D32" w:rsidRDefault="00E54EAD" w:rsidP="003E4575">
      <w:pPr>
        <w:autoSpaceDE w:val="0"/>
        <w:autoSpaceDN w:val="0"/>
        <w:adjustRightInd w:val="0"/>
        <w:spacing w:line="360" w:lineRule="auto"/>
        <w:jc w:val="center"/>
        <w:rPr>
          <w:bCs/>
          <w:sz w:val="28"/>
          <w:szCs w:val="28"/>
          <w:u w:val="single"/>
        </w:rPr>
      </w:pPr>
      <w:r w:rsidRPr="00AE5276">
        <w:rPr>
          <w:bCs/>
          <w:sz w:val="28"/>
          <w:szCs w:val="28"/>
        </w:rPr>
        <w:t>4</w:t>
      </w:r>
      <w:r w:rsidR="00E912D6" w:rsidRPr="00AE5276">
        <w:rPr>
          <w:bCs/>
          <w:sz w:val="28"/>
          <w:szCs w:val="28"/>
        </w:rPr>
        <w:t>.3 Сбалансированность бюджета и долговая политика</w:t>
      </w:r>
    </w:p>
    <w:p w:rsidR="00E912D6" w:rsidRPr="00872D32" w:rsidRDefault="00E912D6" w:rsidP="006D7063">
      <w:pPr>
        <w:autoSpaceDE w:val="0"/>
        <w:autoSpaceDN w:val="0"/>
        <w:adjustRightInd w:val="0"/>
        <w:spacing w:line="360" w:lineRule="auto"/>
        <w:ind w:firstLine="709"/>
        <w:jc w:val="both"/>
        <w:rPr>
          <w:sz w:val="28"/>
          <w:szCs w:val="28"/>
        </w:rPr>
      </w:pPr>
      <w:r w:rsidRPr="00872D32">
        <w:rPr>
          <w:sz w:val="28"/>
          <w:szCs w:val="28"/>
        </w:rPr>
        <w:t xml:space="preserve">Управление </w:t>
      </w:r>
      <w:r>
        <w:rPr>
          <w:sz w:val="28"/>
          <w:szCs w:val="28"/>
        </w:rPr>
        <w:t>муниципальным</w:t>
      </w:r>
      <w:r w:rsidRPr="00872D32">
        <w:rPr>
          <w:sz w:val="28"/>
          <w:szCs w:val="28"/>
        </w:rPr>
        <w:t xml:space="preserve"> долгом </w:t>
      </w:r>
      <w:r>
        <w:rPr>
          <w:sz w:val="28"/>
          <w:szCs w:val="28"/>
        </w:rPr>
        <w:t>города</w:t>
      </w:r>
      <w:r w:rsidRPr="00872D32">
        <w:rPr>
          <w:sz w:val="28"/>
          <w:szCs w:val="28"/>
        </w:rPr>
        <w:t xml:space="preserve"> также является одним из важных компонентов системы управления финансовыми средствами </w:t>
      </w:r>
      <w:r>
        <w:rPr>
          <w:sz w:val="28"/>
          <w:szCs w:val="28"/>
        </w:rPr>
        <w:t xml:space="preserve">города </w:t>
      </w:r>
      <w:r w:rsidR="00F775BF">
        <w:rPr>
          <w:sz w:val="28"/>
          <w:szCs w:val="28"/>
        </w:rPr>
        <w:t>Медногорска</w:t>
      </w:r>
      <w:r w:rsidRPr="00872D32">
        <w:rPr>
          <w:sz w:val="28"/>
          <w:szCs w:val="28"/>
        </w:rPr>
        <w:t xml:space="preserve">. Эффективное управление </w:t>
      </w:r>
      <w:r>
        <w:rPr>
          <w:sz w:val="28"/>
          <w:szCs w:val="28"/>
        </w:rPr>
        <w:t>муниципальным</w:t>
      </w:r>
      <w:r w:rsidRPr="00872D32">
        <w:rPr>
          <w:sz w:val="28"/>
          <w:szCs w:val="28"/>
        </w:rPr>
        <w:t xml:space="preserve"> долгом означает не </w:t>
      </w:r>
      <w:r w:rsidRPr="00872D32">
        <w:rPr>
          <w:sz w:val="28"/>
          <w:szCs w:val="28"/>
        </w:rPr>
        <w:lastRenderedPageBreak/>
        <w:t xml:space="preserve">только отсутствие просроченных долговых обязательств, но и прежде всего создание прозрачной системы управления долгом с использованием четких процедур и механизмов публичного раскрытия информации о долговой политике </w:t>
      </w:r>
      <w:r>
        <w:rPr>
          <w:sz w:val="28"/>
          <w:szCs w:val="28"/>
        </w:rPr>
        <w:t>города</w:t>
      </w:r>
      <w:r w:rsidRPr="00872D32">
        <w:rPr>
          <w:sz w:val="28"/>
          <w:szCs w:val="28"/>
        </w:rPr>
        <w:t>.</w:t>
      </w:r>
    </w:p>
    <w:p w:rsidR="00E912D6" w:rsidRPr="00872D32" w:rsidRDefault="00E912D6" w:rsidP="006D7063">
      <w:pPr>
        <w:autoSpaceDE w:val="0"/>
        <w:autoSpaceDN w:val="0"/>
        <w:adjustRightInd w:val="0"/>
        <w:spacing w:line="360" w:lineRule="auto"/>
        <w:ind w:firstLine="709"/>
        <w:jc w:val="both"/>
        <w:rPr>
          <w:sz w:val="28"/>
          <w:szCs w:val="28"/>
        </w:rPr>
      </w:pPr>
      <w:r w:rsidRPr="00872D32">
        <w:rPr>
          <w:sz w:val="28"/>
          <w:szCs w:val="28"/>
        </w:rPr>
        <w:t xml:space="preserve">Основными задачами управления </w:t>
      </w:r>
      <w:r w:rsidR="007955CE">
        <w:rPr>
          <w:sz w:val="28"/>
          <w:szCs w:val="28"/>
        </w:rPr>
        <w:t>муниципальным</w:t>
      </w:r>
      <w:r w:rsidRPr="00872D32">
        <w:rPr>
          <w:sz w:val="28"/>
          <w:szCs w:val="28"/>
        </w:rPr>
        <w:t xml:space="preserve"> долгом являются:</w:t>
      </w:r>
    </w:p>
    <w:p w:rsidR="00E912D6" w:rsidRPr="00872D32" w:rsidRDefault="00E912D6" w:rsidP="006D7063">
      <w:pPr>
        <w:numPr>
          <w:ilvl w:val="0"/>
          <w:numId w:val="39"/>
        </w:numPr>
        <w:tabs>
          <w:tab w:val="left" w:pos="993"/>
        </w:tabs>
        <w:autoSpaceDE w:val="0"/>
        <w:autoSpaceDN w:val="0"/>
        <w:adjustRightInd w:val="0"/>
        <w:spacing w:line="360" w:lineRule="auto"/>
        <w:ind w:left="0" w:firstLine="709"/>
        <w:jc w:val="both"/>
        <w:rPr>
          <w:sz w:val="28"/>
          <w:szCs w:val="28"/>
        </w:rPr>
      </w:pPr>
      <w:r w:rsidRPr="00872D32">
        <w:rPr>
          <w:sz w:val="28"/>
          <w:szCs w:val="28"/>
        </w:rPr>
        <w:t>модернизация системы управления долгом, в частности, системы учета прямых и условных обязательств;</w:t>
      </w:r>
    </w:p>
    <w:p w:rsidR="00E912D6" w:rsidRPr="00872D32" w:rsidRDefault="00E912D6" w:rsidP="006D7063">
      <w:pPr>
        <w:numPr>
          <w:ilvl w:val="0"/>
          <w:numId w:val="39"/>
        </w:numPr>
        <w:tabs>
          <w:tab w:val="left" w:pos="993"/>
        </w:tabs>
        <w:autoSpaceDE w:val="0"/>
        <w:autoSpaceDN w:val="0"/>
        <w:adjustRightInd w:val="0"/>
        <w:spacing w:line="360" w:lineRule="auto"/>
        <w:ind w:left="0" w:firstLine="709"/>
        <w:jc w:val="both"/>
        <w:rPr>
          <w:sz w:val="28"/>
          <w:szCs w:val="28"/>
        </w:rPr>
      </w:pPr>
      <w:r w:rsidRPr="00872D32">
        <w:rPr>
          <w:sz w:val="28"/>
          <w:szCs w:val="28"/>
        </w:rPr>
        <w:t xml:space="preserve">повышение эффективности </w:t>
      </w:r>
      <w:r>
        <w:rPr>
          <w:sz w:val="28"/>
          <w:szCs w:val="28"/>
        </w:rPr>
        <w:t>муниципальных заимствований;</w:t>
      </w:r>
    </w:p>
    <w:p w:rsidR="00E912D6" w:rsidRPr="00872D32" w:rsidRDefault="00E912D6" w:rsidP="006D7063">
      <w:pPr>
        <w:numPr>
          <w:ilvl w:val="0"/>
          <w:numId w:val="39"/>
        </w:numPr>
        <w:tabs>
          <w:tab w:val="left" w:pos="993"/>
        </w:tabs>
        <w:autoSpaceDE w:val="0"/>
        <w:autoSpaceDN w:val="0"/>
        <w:adjustRightInd w:val="0"/>
        <w:spacing w:line="360" w:lineRule="auto"/>
        <w:ind w:left="0" w:firstLine="709"/>
        <w:jc w:val="both"/>
        <w:rPr>
          <w:sz w:val="28"/>
          <w:szCs w:val="28"/>
        </w:rPr>
      </w:pPr>
      <w:r w:rsidRPr="00872D32">
        <w:rPr>
          <w:sz w:val="28"/>
          <w:szCs w:val="28"/>
        </w:rPr>
        <w:t>сокращение рисков, связанных с осуществлением заимствований;</w:t>
      </w:r>
    </w:p>
    <w:p w:rsidR="00E912D6" w:rsidRPr="00872D32" w:rsidRDefault="00E912D6" w:rsidP="006D7063">
      <w:pPr>
        <w:numPr>
          <w:ilvl w:val="0"/>
          <w:numId w:val="39"/>
        </w:numPr>
        <w:tabs>
          <w:tab w:val="left" w:pos="993"/>
        </w:tabs>
        <w:autoSpaceDE w:val="0"/>
        <w:autoSpaceDN w:val="0"/>
        <w:adjustRightInd w:val="0"/>
        <w:spacing w:line="360" w:lineRule="auto"/>
        <w:ind w:left="0" w:firstLine="709"/>
        <w:jc w:val="both"/>
        <w:rPr>
          <w:sz w:val="28"/>
          <w:szCs w:val="28"/>
        </w:rPr>
      </w:pPr>
      <w:r w:rsidRPr="00872D32">
        <w:rPr>
          <w:sz w:val="28"/>
          <w:szCs w:val="28"/>
        </w:rPr>
        <w:t xml:space="preserve">развитие </w:t>
      </w:r>
      <w:r w:rsidR="00746937">
        <w:rPr>
          <w:sz w:val="28"/>
          <w:szCs w:val="28"/>
        </w:rPr>
        <w:t>различных</w:t>
      </w:r>
      <w:r w:rsidRPr="00872D32">
        <w:rPr>
          <w:sz w:val="28"/>
          <w:szCs w:val="28"/>
        </w:rPr>
        <w:t xml:space="preserve"> инструментов заимствований и инструментов управления долгом;</w:t>
      </w:r>
    </w:p>
    <w:p w:rsidR="00E912D6" w:rsidRPr="00872D32" w:rsidRDefault="00E912D6" w:rsidP="006D7063">
      <w:pPr>
        <w:numPr>
          <w:ilvl w:val="0"/>
          <w:numId w:val="39"/>
        </w:numPr>
        <w:tabs>
          <w:tab w:val="left" w:pos="993"/>
        </w:tabs>
        <w:autoSpaceDE w:val="0"/>
        <w:autoSpaceDN w:val="0"/>
        <w:adjustRightInd w:val="0"/>
        <w:spacing w:line="360" w:lineRule="auto"/>
        <w:ind w:left="0" w:firstLine="709"/>
        <w:jc w:val="both"/>
        <w:rPr>
          <w:sz w:val="28"/>
          <w:szCs w:val="28"/>
        </w:rPr>
      </w:pPr>
      <w:r w:rsidRPr="00872D32">
        <w:rPr>
          <w:sz w:val="28"/>
          <w:szCs w:val="28"/>
        </w:rPr>
        <w:t>совершенствование учета и отчетности по обслуживанию долга и обеспечение раскрытия информации о долге.</w:t>
      </w:r>
    </w:p>
    <w:p w:rsidR="005F1C4F" w:rsidRDefault="00E912D6" w:rsidP="003E4575">
      <w:pPr>
        <w:autoSpaceDE w:val="0"/>
        <w:autoSpaceDN w:val="0"/>
        <w:adjustRightInd w:val="0"/>
        <w:spacing w:line="360" w:lineRule="auto"/>
        <w:ind w:firstLine="709"/>
        <w:jc w:val="both"/>
        <w:rPr>
          <w:sz w:val="28"/>
        </w:rPr>
      </w:pPr>
      <w:r>
        <w:rPr>
          <w:sz w:val="28"/>
          <w:szCs w:val="28"/>
        </w:rPr>
        <w:t>Со стороны главных распорядителей бюджетных средств, в том числе выполняющих функции учредителей для бюджетных и автономных учреждений</w:t>
      </w:r>
      <w:r w:rsidR="000B0E85">
        <w:rPr>
          <w:sz w:val="28"/>
          <w:szCs w:val="28"/>
        </w:rPr>
        <w:t xml:space="preserve"> в части выдачи муниципального задания</w:t>
      </w:r>
      <w:r>
        <w:rPr>
          <w:sz w:val="28"/>
          <w:szCs w:val="28"/>
        </w:rPr>
        <w:t xml:space="preserve">, должен быть обеспечен строгий </w:t>
      </w:r>
      <w:proofErr w:type="gramStart"/>
      <w:r>
        <w:rPr>
          <w:sz w:val="28"/>
          <w:szCs w:val="28"/>
        </w:rPr>
        <w:t>контроль за</w:t>
      </w:r>
      <w:proofErr w:type="gramEnd"/>
      <w:r>
        <w:rPr>
          <w:sz w:val="28"/>
          <w:szCs w:val="28"/>
        </w:rPr>
        <w:t xml:space="preserve"> недопущением образования просроченной кредиторской задолженности в муниципальных учреждениях города. Принятие бюджетных обязательств казенными учреждениями должно производиться в пределах лимитов бюджетных обязательств, бюджетные и автономные учреждения должны принимать обязательства в пределах средств, предусмотренных планом финансово-хозяйственной деятельности.</w:t>
      </w:r>
    </w:p>
    <w:p w:rsidR="003E4575" w:rsidRDefault="003E4575" w:rsidP="003E4575">
      <w:pPr>
        <w:pStyle w:val="ConsPlusNormal"/>
        <w:spacing w:line="276" w:lineRule="auto"/>
        <w:ind w:firstLine="0"/>
        <w:jc w:val="center"/>
        <w:rPr>
          <w:rFonts w:ascii="Times New Roman" w:hAnsi="Times New Roman" w:cs="Times New Roman"/>
          <w:sz w:val="28"/>
        </w:rPr>
      </w:pPr>
    </w:p>
    <w:p w:rsidR="007D6881" w:rsidRDefault="00E54EAD" w:rsidP="003E4575">
      <w:pPr>
        <w:pStyle w:val="ConsPlusNormal"/>
        <w:spacing w:line="276" w:lineRule="auto"/>
        <w:ind w:firstLine="0"/>
        <w:jc w:val="center"/>
        <w:rPr>
          <w:rFonts w:ascii="Times New Roman" w:hAnsi="Times New Roman" w:cs="Times New Roman"/>
          <w:sz w:val="28"/>
        </w:rPr>
      </w:pPr>
      <w:r w:rsidRPr="00F775BF">
        <w:rPr>
          <w:rFonts w:ascii="Times New Roman" w:hAnsi="Times New Roman" w:cs="Times New Roman"/>
          <w:sz w:val="28"/>
        </w:rPr>
        <w:t>5.</w:t>
      </w:r>
      <w:r w:rsidR="007D6881" w:rsidRPr="00F775BF">
        <w:rPr>
          <w:rFonts w:ascii="Times New Roman" w:hAnsi="Times New Roman" w:cs="Times New Roman"/>
          <w:sz w:val="28"/>
        </w:rPr>
        <w:t xml:space="preserve"> Основные напра</w:t>
      </w:r>
      <w:r w:rsidR="00AE32CD" w:rsidRPr="00F775BF">
        <w:rPr>
          <w:rFonts w:ascii="Times New Roman" w:hAnsi="Times New Roman" w:cs="Times New Roman"/>
          <w:sz w:val="28"/>
        </w:rPr>
        <w:t>вления развития экономики до 202</w:t>
      </w:r>
      <w:r w:rsidR="006103F1">
        <w:rPr>
          <w:rFonts w:ascii="Times New Roman" w:hAnsi="Times New Roman" w:cs="Times New Roman"/>
          <w:sz w:val="28"/>
        </w:rPr>
        <w:t>2</w:t>
      </w:r>
      <w:r w:rsidR="007D6881" w:rsidRPr="00F775BF">
        <w:rPr>
          <w:rFonts w:ascii="Times New Roman" w:hAnsi="Times New Roman" w:cs="Times New Roman"/>
          <w:sz w:val="28"/>
        </w:rPr>
        <w:t xml:space="preserve"> года</w:t>
      </w:r>
    </w:p>
    <w:p w:rsidR="003E4575" w:rsidRPr="005059BD" w:rsidRDefault="003E4575" w:rsidP="003E4575">
      <w:pPr>
        <w:pStyle w:val="ConsPlusNormal"/>
        <w:spacing w:line="276" w:lineRule="auto"/>
        <w:ind w:firstLine="0"/>
        <w:jc w:val="center"/>
        <w:rPr>
          <w:rFonts w:ascii="Times New Roman" w:hAnsi="Times New Roman" w:cs="Times New Roman"/>
          <w:sz w:val="28"/>
        </w:rPr>
      </w:pPr>
    </w:p>
    <w:p w:rsidR="007B4ECB" w:rsidRPr="0074304A" w:rsidRDefault="007B4ECB" w:rsidP="007B4ECB">
      <w:pPr>
        <w:tabs>
          <w:tab w:val="left" w:pos="720"/>
        </w:tabs>
        <w:spacing w:line="360" w:lineRule="auto"/>
        <w:ind w:firstLine="709"/>
        <w:jc w:val="both"/>
        <w:rPr>
          <w:sz w:val="28"/>
          <w:szCs w:val="28"/>
        </w:rPr>
      </w:pPr>
      <w:r w:rsidRPr="0074304A">
        <w:rPr>
          <w:sz w:val="28"/>
          <w:szCs w:val="28"/>
        </w:rPr>
        <w:t xml:space="preserve">Экономическое развитие города Медногорска в долгосрочном периоде будет осуществляться в соответствии с приоритетами, установленными Стратегией развития муниципального образования город Медногорск до 2020 года и на период до 2030 года, утвержденной решением </w:t>
      </w:r>
      <w:proofErr w:type="spellStart"/>
      <w:r w:rsidRPr="0074304A">
        <w:rPr>
          <w:sz w:val="28"/>
          <w:szCs w:val="28"/>
        </w:rPr>
        <w:t>Медногорского</w:t>
      </w:r>
      <w:proofErr w:type="spellEnd"/>
      <w:r w:rsidRPr="0074304A">
        <w:rPr>
          <w:sz w:val="28"/>
          <w:szCs w:val="28"/>
        </w:rPr>
        <w:t xml:space="preserve"> городского Совета депутатов от 20.12.2011 №169.</w:t>
      </w:r>
    </w:p>
    <w:p w:rsidR="007B4ECB" w:rsidRPr="0074304A" w:rsidRDefault="007B4ECB" w:rsidP="007B4ECB">
      <w:pPr>
        <w:widowControl w:val="0"/>
        <w:autoSpaceDE w:val="0"/>
        <w:autoSpaceDN w:val="0"/>
        <w:adjustRightInd w:val="0"/>
        <w:spacing w:line="360" w:lineRule="auto"/>
        <w:ind w:firstLine="709"/>
        <w:jc w:val="both"/>
        <w:rPr>
          <w:sz w:val="28"/>
          <w:szCs w:val="28"/>
        </w:rPr>
      </w:pPr>
      <w:r w:rsidRPr="0074304A">
        <w:rPr>
          <w:sz w:val="28"/>
          <w:szCs w:val="28"/>
        </w:rPr>
        <w:t>Перспективные направления развития Медногорска до 202</w:t>
      </w:r>
      <w:r>
        <w:rPr>
          <w:sz w:val="28"/>
          <w:szCs w:val="28"/>
        </w:rPr>
        <w:t>2</w:t>
      </w:r>
      <w:r w:rsidRPr="0074304A">
        <w:rPr>
          <w:sz w:val="28"/>
          <w:szCs w:val="28"/>
        </w:rPr>
        <w:t xml:space="preserve"> года определяются целевыми ориентирами, заданными Концепцией развит</w:t>
      </w:r>
      <w:r>
        <w:rPr>
          <w:sz w:val="28"/>
          <w:szCs w:val="28"/>
        </w:rPr>
        <w:t xml:space="preserve">ия до </w:t>
      </w:r>
      <w:r>
        <w:rPr>
          <w:sz w:val="28"/>
          <w:szCs w:val="28"/>
        </w:rPr>
        <w:lastRenderedPageBreak/>
        <w:t xml:space="preserve">2030 года. </w:t>
      </w:r>
      <w:r w:rsidRPr="0074304A">
        <w:rPr>
          <w:sz w:val="28"/>
          <w:szCs w:val="28"/>
        </w:rPr>
        <w:t xml:space="preserve"> </w:t>
      </w:r>
      <w:r>
        <w:rPr>
          <w:sz w:val="28"/>
          <w:szCs w:val="28"/>
        </w:rPr>
        <w:t xml:space="preserve">Главные функции экономики </w:t>
      </w:r>
      <w:r w:rsidRPr="0074304A">
        <w:rPr>
          <w:sz w:val="28"/>
          <w:szCs w:val="28"/>
        </w:rPr>
        <w:t xml:space="preserve"> города:</w:t>
      </w:r>
    </w:p>
    <w:p w:rsidR="007B4ECB" w:rsidRPr="00693C0B" w:rsidRDefault="007B4ECB" w:rsidP="007B4ECB">
      <w:pPr>
        <w:numPr>
          <w:ilvl w:val="1"/>
          <w:numId w:val="32"/>
        </w:numPr>
        <w:spacing w:after="60" w:line="360" w:lineRule="auto"/>
        <w:ind w:left="0" w:firstLine="709"/>
        <w:jc w:val="both"/>
        <w:rPr>
          <w:sz w:val="28"/>
          <w:szCs w:val="28"/>
        </w:rPr>
      </w:pPr>
      <w:r>
        <w:rPr>
          <w:sz w:val="28"/>
          <w:szCs w:val="28"/>
        </w:rPr>
        <w:t>административно-организующая;</w:t>
      </w:r>
    </w:p>
    <w:p w:rsidR="007B4ECB" w:rsidRPr="0074304A" w:rsidRDefault="007B4ECB" w:rsidP="007B4ECB">
      <w:pPr>
        <w:numPr>
          <w:ilvl w:val="1"/>
          <w:numId w:val="32"/>
        </w:numPr>
        <w:spacing w:after="60" w:line="360" w:lineRule="auto"/>
        <w:ind w:left="0" w:firstLine="709"/>
        <w:jc w:val="both"/>
        <w:rPr>
          <w:sz w:val="28"/>
          <w:szCs w:val="28"/>
        </w:rPr>
      </w:pPr>
      <w:r w:rsidRPr="0074304A">
        <w:rPr>
          <w:sz w:val="28"/>
          <w:szCs w:val="28"/>
        </w:rPr>
        <w:t>транс</w:t>
      </w:r>
      <w:r>
        <w:rPr>
          <w:sz w:val="28"/>
          <w:szCs w:val="28"/>
        </w:rPr>
        <w:t xml:space="preserve">портно - </w:t>
      </w:r>
      <w:proofErr w:type="spellStart"/>
      <w:r>
        <w:rPr>
          <w:sz w:val="28"/>
          <w:szCs w:val="28"/>
        </w:rPr>
        <w:t>логистическая</w:t>
      </w:r>
      <w:proofErr w:type="spellEnd"/>
      <w:r w:rsidRPr="0074304A">
        <w:rPr>
          <w:sz w:val="28"/>
          <w:szCs w:val="28"/>
        </w:rPr>
        <w:t>;</w:t>
      </w:r>
    </w:p>
    <w:p w:rsidR="007B4ECB" w:rsidRPr="0074304A" w:rsidRDefault="007B4ECB" w:rsidP="007B4ECB">
      <w:pPr>
        <w:numPr>
          <w:ilvl w:val="1"/>
          <w:numId w:val="32"/>
        </w:numPr>
        <w:spacing w:after="60" w:line="360" w:lineRule="auto"/>
        <w:ind w:left="0" w:firstLine="709"/>
        <w:jc w:val="both"/>
        <w:rPr>
          <w:sz w:val="28"/>
          <w:szCs w:val="28"/>
        </w:rPr>
      </w:pPr>
      <w:r>
        <w:rPr>
          <w:sz w:val="28"/>
          <w:szCs w:val="28"/>
        </w:rPr>
        <w:t>промышленная</w:t>
      </w:r>
      <w:r w:rsidRPr="0074304A">
        <w:rPr>
          <w:sz w:val="28"/>
          <w:szCs w:val="28"/>
        </w:rPr>
        <w:t>.</w:t>
      </w:r>
    </w:p>
    <w:p w:rsidR="007B4ECB" w:rsidRPr="0074304A" w:rsidRDefault="007B4ECB" w:rsidP="007B4ECB">
      <w:pPr>
        <w:spacing w:before="120" w:line="360" w:lineRule="auto"/>
        <w:ind w:firstLine="709"/>
        <w:jc w:val="both"/>
        <w:rPr>
          <w:sz w:val="28"/>
          <w:szCs w:val="28"/>
        </w:rPr>
      </w:pPr>
      <w:r w:rsidRPr="0074304A">
        <w:rPr>
          <w:sz w:val="28"/>
          <w:szCs w:val="28"/>
        </w:rPr>
        <w:t xml:space="preserve">Снижая общую долю промышленности в хозяйственном комплексе города и повышая при этом роль инновационной составляющей внутри промышленности, город снизит нагрузку на окружающую среду, высвободит трудовые ресурсы для новых, более привлекательных видов деятельности для молодежи. </w:t>
      </w:r>
    </w:p>
    <w:p w:rsidR="007B4ECB" w:rsidRPr="0074304A" w:rsidRDefault="007B4ECB" w:rsidP="007B4ECB">
      <w:pPr>
        <w:spacing w:line="360" w:lineRule="auto"/>
        <w:ind w:firstLine="709"/>
        <w:jc w:val="both"/>
        <w:rPr>
          <w:sz w:val="28"/>
          <w:szCs w:val="28"/>
        </w:rPr>
      </w:pPr>
      <w:r w:rsidRPr="0074304A">
        <w:rPr>
          <w:sz w:val="28"/>
          <w:szCs w:val="28"/>
        </w:rPr>
        <w:t>Общим ограничением для развития всех обозначенных функций города становится количество и качество трудовых ресурсов. Смягчение этого ограничения в период до 202</w:t>
      </w:r>
      <w:r>
        <w:rPr>
          <w:sz w:val="28"/>
          <w:szCs w:val="28"/>
        </w:rPr>
        <w:t>2</w:t>
      </w:r>
      <w:r w:rsidRPr="0074304A">
        <w:rPr>
          <w:sz w:val="28"/>
          <w:szCs w:val="28"/>
        </w:rPr>
        <w:t xml:space="preserve"> года – приоритетная задача. Ее решение предполагает комплекс скоординированных действий по улучшению условий жизни в городе, закреплению кадров, реструктуризации профессионального образования, повышению доступности жилья и уровня безопасности жизни в городе. </w:t>
      </w:r>
    </w:p>
    <w:p w:rsidR="007B4ECB" w:rsidRPr="0074304A" w:rsidRDefault="007B4ECB" w:rsidP="007B4ECB">
      <w:pPr>
        <w:spacing w:line="360" w:lineRule="auto"/>
        <w:ind w:firstLine="709"/>
        <w:jc w:val="both"/>
        <w:rPr>
          <w:sz w:val="28"/>
          <w:szCs w:val="28"/>
        </w:rPr>
      </w:pPr>
      <w:r w:rsidRPr="0074304A">
        <w:rPr>
          <w:sz w:val="28"/>
          <w:szCs w:val="28"/>
        </w:rPr>
        <w:t>Достижение желаемого будущего и реализация миссии города Медногорска означает реализацию в период до 202</w:t>
      </w:r>
      <w:r>
        <w:rPr>
          <w:sz w:val="28"/>
          <w:szCs w:val="28"/>
        </w:rPr>
        <w:t>2</w:t>
      </w:r>
      <w:r w:rsidRPr="0074304A">
        <w:rPr>
          <w:sz w:val="28"/>
          <w:szCs w:val="28"/>
        </w:rPr>
        <w:t xml:space="preserve"> года системы целей и задач, сгруппированных в трех направлениях: </w:t>
      </w:r>
    </w:p>
    <w:p w:rsidR="007B4ECB" w:rsidRPr="0074304A" w:rsidRDefault="007B4ECB" w:rsidP="007B4ECB">
      <w:pPr>
        <w:numPr>
          <w:ilvl w:val="1"/>
          <w:numId w:val="32"/>
        </w:numPr>
        <w:tabs>
          <w:tab w:val="left" w:pos="851"/>
        </w:tabs>
        <w:spacing w:after="60" w:line="360" w:lineRule="auto"/>
        <w:ind w:left="0" w:firstLine="709"/>
        <w:jc w:val="both"/>
        <w:rPr>
          <w:sz w:val="28"/>
          <w:szCs w:val="28"/>
        </w:rPr>
      </w:pPr>
      <w:r w:rsidRPr="0074304A">
        <w:rPr>
          <w:sz w:val="28"/>
          <w:szCs w:val="28"/>
        </w:rPr>
        <w:t>благополучное общество и развитая социальная сфера;</w:t>
      </w:r>
    </w:p>
    <w:p w:rsidR="007B4ECB" w:rsidRPr="0074304A" w:rsidRDefault="007B4ECB" w:rsidP="007B4ECB">
      <w:pPr>
        <w:numPr>
          <w:ilvl w:val="1"/>
          <w:numId w:val="32"/>
        </w:numPr>
        <w:tabs>
          <w:tab w:val="left" w:pos="851"/>
        </w:tabs>
        <w:spacing w:after="60" w:line="360" w:lineRule="auto"/>
        <w:ind w:left="0" w:firstLine="709"/>
        <w:jc w:val="both"/>
        <w:rPr>
          <w:sz w:val="28"/>
          <w:szCs w:val="28"/>
        </w:rPr>
      </w:pPr>
      <w:r w:rsidRPr="0074304A">
        <w:rPr>
          <w:sz w:val="28"/>
          <w:szCs w:val="28"/>
        </w:rPr>
        <w:t xml:space="preserve">динамичная диверсифицированная экономика; </w:t>
      </w:r>
    </w:p>
    <w:p w:rsidR="007B4ECB" w:rsidRPr="0074304A" w:rsidRDefault="007B4ECB" w:rsidP="007B4ECB">
      <w:pPr>
        <w:numPr>
          <w:ilvl w:val="1"/>
          <w:numId w:val="32"/>
        </w:numPr>
        <w:tabs>
          <w:tab w:val="left" w:pos="851"/>
        </w:tabs>
        <w:spacing w:after="60" w:line="360" w:lineRule="auto"/>
        <w:ind w:left="0" w:firstLine="709"/>
        <w:jc w:val="both"/>
        <w:rPr>
          <w:sz w:val="28"/>
          <w:szCs w:val="28"/>
        </w:rPr>
      </w:pPr>
      <w:r w:rsidRPr="0074304A">
        <w:rPr>
          <w:sz w:val="28"/>
          <w:szCs w:val="28"/>
        </w:rPr>
        <w:t>безопасная и благоприятная среда для жизни.</w:t>
      </w:r>
    </w:p>
    <w:p w:rsidR="007B4ECB" w:rsidRPr="0074304A" w:rsidRDefault="007B4ECB" w:rsidP="007B4ECB">
      <w:pPr>
        <w:spacing w:after="60" w:line="360" w:lineRule="auto"/>
        <w:ind w:firstLine="709"/>
        <w:jc w:val="both"/>
        <w:rPr>
          <w:sz w:val="28"/>
          <w:szCs w:val="28"/>
        </w:rPr>
      </w:pPr>
      <w:r w:rsidRPr="0074304A">
        <w:rPr>
          <w:sz w:val="28"/>
          <w:szCs w:val="28"/>
        </w:rPr>
        <w:t>Главная цель развития экономики города Медногорска - повышение уровня конкурентоспособности экономики и обеспечение динамичного устойчивого роста объемов производства как основы стабильного улучшения качества жизни населения.</w:t>
      </w:r>
    </w:p>
    <w:p w:rsidR="007B4ECB" w:rsidRPr="0074304A" w:rsidRDefault="007B4ECB" w:rsidP="007B4ECB">
      <w:pPr>
        <w:spacing w:line="360" w:lineRule="auto"/>
        <w:ind w:firstLine="709"/>
        <w:jc w:val="both"/>
        <w:rPr>
          <w:sz w:val="28"/>
          <w:szCs w:val="28"/>
        </w:rPr>
      </w:pPr>
      <w:r w:rsidRPr="0074304A">
        <w:rPr>
          <w:sz w:val="28"/>
          <w:szCs w:val="28"/>
        </w:rPr>
        <w:t>Достижение главной стратегической цели развития экономики Медногорска планируется обеспечить через реализацию следующих целей:</w:t>
      </w:r>
    </w:p>
    <w:p w:rsidR="007B4ECB" w:rsidRPr="0074304A" w:rsidRDefault="007B4ECB" w:rsidP="007B4ECB">
      <w:pPr>
        <w:numPr>
          <w:ilvl w:val="0"/>
          <w:numId w:val="40"/>
        </w:numPr>
        <w:tabs>
          <w:tab w:val="left" w:pos="851"/>
        </w:tabs>
        <w:spacing w:line="360" w:lineRule="auto"/>
        <w:ind w:left="0" w:firstLine="709"/>
        <w:jc w:val="both"/>
        <w:rPr>
          <w:sz w:val="28"/>
          <w:szCs w:val="28"/>
        </w:rPr>
      </w:pPr>
      <w:r w:rsidRPr="0074304A">
        <w:rPr>
          <w:sz w:val="28"/>
          <w:szCs w:val="28"/>
        </w:rPr>
        <w:t>обеспечение диверсификации и формирование более сбалансированной структуры хозяйственного комплекса;</w:t>
      </w:r>
    </w:p>
    <w:p w:rsidR="007B4ECB" w:rsidRPr="0074304A" w:rsidRDefault="007B4ECB" w:rsidP="007B4ECB">
      <w:pPr>
        <w:numPr>
          <w:ilvl w:val="0"/>
          <w:numId w:val="40"/>
        </w:numPr>
        <w:tabs>
          <w:tab w:val="left" w:pos="851"/>
        </w:tabs>
        <w:spacing w:line="360" w:lineRule="auto"/>
        <w:ind w:left="0" w:firstLine="709"/>
        <w:jc w:val="both"/>
        <w:rPr>
          <w:sz w:val="28"/>
          <w:szCs w:val="28"/>
        </w:rPr>
      </w:pPr>
      <w:r w:rsidRPr="0074304A">
        <w:rPr>
          <w:sz w:val="28"/>
          <w:szCs w:val="28"/>
        </w:rPr>
        <w:lastRenderedPageBreak/>
        <w:t>создание благоприятного хозяйственного климата и увеличение объемов привлекаемых инвестиций;</w:t>
      </w:r>
    </w:p>
    <w:p w:rsidR="007B4ECB" w:rsidRPr="0074304A" w:rsidRDefault="007B4ECB" w:rsidP="007B4ECB">
      <w:pPr>
        <w:numPr>
          <w:ilvl w:val="0"/>
          <w:numId w:val="40"/>
        </w:numPr>
        <w:tabs>
          <w:tab w:val="left" w:pos="851"/>
        </w:tabs>
        <w:spacing w:line="360" w:lineRule="auto"/>
        <w:ind w:left="0" w:firstLine="709"/>
        <w:jc w:val="both"/>
        <w:rPr>
          <w:sz w:val="28"/>
          <w:szCs w:val="28"/>
        </w:rPr>
      </w:pPr>
      <w:r w:rsidRPr="0074304A">
        <w:rPr>
          <w:sz w:val="28"/>
          <w:szCs w:val="28"/>
        </w:rPr>
        <w:t>поддержка развития предпринимательства;</w:t>
      </w:r>
    </w:p>
    <w:p w:rsidR="007B4ECB" w:rsidRPr="0074304A" w:rsidRDefault="007B4ECB" w:rsidP="007B4ECB">
      <w:pPr>
        <w:numPr>
          <w:ilvl w:val="0"/>
          <w:numId w:val="40"/>
        </w:numPr>
        <w:tabs>
          <w:tab w:val="left" w:pos="851"/>
        </w:tabs>
        <w:spacing w:line="360" w:lineRule="auto"/>
        <w:ind w:left="0" w:firstLine="709"/>
        <w:jc w:val="both"/>
        <w:rPr>
          <w:sz w:val="28"/>
          <w:szCs w:val="28"/>
        </w:rPr>
      </w:pPr>
      <w:r w:rsidRPr="0074304A">
        <w:rPr>
          <w:sz w:val="28"/>
          <w:szCs w:val="28"/>
        </w:rPr>
        <w:t xml:space="preserve">увеличение объема местного бюджета и повышение эффективности </w:t>
      </w:r>
      <w:r w:rsidRPr="0074304A">
        <w:rPr>
          <w:sz w:val="28"/>
          <w:szCs w:val="28"/>
        </w:rPr>
        <w:br/>
        <w:t>его использования;</w:t>
      </w:r>
    </w:p>
    <w:p w:rsidR="007B4ECB" w:rsidRPr="0074304A" w:rsidRDefault="007B4ECB" w:rsidP="007B4ECB">
      <w:pPr>
        <w:numPr>
          <w:ilvl w:val="0"/>
          <w:numId w:val="40"/>
        </w:numPr>
        <w:tabs>
          <w:tab w:val="left" w:pos="851"/>
        </w:tabs>
        <w:spacing w:line="360" w:lineRule="auto"/>
        <w:ind w:left="0" w:firstLine="709"/>
        <w:jc w:val="both"/>
        <w:rPr>
          <w:sz w:val="28"/>
          <w:szCs w:val="28"/>
        </w:rPr>
      </w:pPr>
      <w:r w:rsidRPr="0074304A">
        <w:rPr>
          <w:sz w:val="28"/>
          <w:szCs w:val="28"/>
        </w:rPr>
        <w:t>повышение эффективности использования муниципальной собственности.</w:t>
      </w:r>
    </w:p>
    <w:p w:rsidR="007B4ECB" w:rsidRPr="0074304A" w:rsidRDefault="007B4ECB" w:rsidP="007B4ECB">
      <w:pPr>
        <w:widowControl w:val="0"/>
        <w:autoSpaceDE w:val="0"/>
        <w:autoSpaceDN w:val="0"/>
        <w:adjustRightInd w:val="0"/>
        <w:spacing w:line="360" w:lineRule="auto"/>
        <w:ind w:firstLine="709"/>
        <w:jc w:val="both"/>
        <w:rPr>
          <w:sz w:val="28"/>
          <w:szCs w:val="28"/>
        </w:rPr>
      </w:pPr>
      <w:r w:rsidRPr="0074304A">
        <w:rPr>
          <w:sz w:val="28"/>
          <w:szCs w:val="28"/>
        </w:rPr>
        <w:t>Основными целями муниципального образования город Медногорск, направленными на развитие экономики на долгосрочную перспективу, являются:</w:t>
      </w:r>
    </w:p>
    <w:p w:rsidR="007B4ECB" w:rsidRPr="0074304A" w:rsidRDefault="007B4ECB" w:rsidP="007B4ECB">
      <w:pPr>
        <w:widowControl w:val="0"/>
        <w:numPr>
          <w:ilvl w:val="0"/>
          <w:numId w:val="41"/>
        </w:numPr>
        <w:tabs>
          <w:tab w:val="left" w:pos="851"/>
        </w:tabs>
        <w:autoSpaceDE w:val="0"/>
        <w:autoSpaceDN w:val="0"/>
        <w:adjustRightInd w:val="0"/>
        <w:spacing w:line="360" w:lineRule="auto"/>
        <w:ind w:left="0" w:firstLine="709"/>
        <w:jc w:val="both"/>
        <w:rPr>
          <w:sz w:val="28"/>
          <w:szCs w:val="28"/>
        </w:rPr>
      </w:pPr>
      <w:r w:rsidRPr="0074304A">
        <w:rPr>
          <w:sz w:val="28"/>
          <w:szCs w:val="28"/>
        </w:rPr>
        <w:t>повышение качества жизни населения путем увеличения инвестирования в развитие человеческого потенциала;</w:t>
      </w:r>
    </w:p>
    <w:p w:rsidR="007B4ECB" w:rsidRPr="0074304A" w:rsidRDefault="007B4ECB" w:rsidP="007B4ECB">
      <w:pPr>
        <w:widowControl w:val="0"/>
        <w:numPr>
          <w:ilvl w:val="0"/>
          <w:numId w:val="41"/>
        </w:numPr>
        <w:tabs>
          <w:tab w:val="left" w:pos="851"/>
        </w:tabs>
        <w:autoSpaceDE w:val="0"/>
        <w:autoSpaceDN w:val="0"/>
        <w:adjustRightInd w:val="0"/>
        <w:spacing w:line="360" w:lineRule="auto"/>
        <w:ind w:left="0" w:firstLine="709"/>
        <w:jc w:val="both"/>
        <w:rPr>
          <w:sz w:val="28"/>
          <w:szCs w:val="28"/>
        </w:rPr>
      </w:pPr>
      <w:r w:rsidRPr="0074304A">
        <w:rPr>
          <w:sz w:val="28"/>
          <w:szCs w:val="28"/>
        </w:rPr>
        <w:t>обеспечение устойчивого и стабильного экономического роста, усиление конкурентоспособности хозяйственного комплекса, увеличение доходов местного бюджета и уровня оплаты труда;</w:t>
      </w:r>
    </w:p>
    <w:p w:rsidR="007B4ECB" w:rsidRDefault="007B4ECB" w:rsidP="007B4ECB">
      <w:pPr>
        <w:widowControl w:val="0"/>
        <w:numPr>
          <w:ilvl w:val="0"/>
          <w:numId w:val="41"/>
        </w:numPr>
        <w:tabs>
          <w:tab w:val="left" w:pos="851"/>
        </w:tabs>
        <w:autoSpaceDE w:val="0"/>
        <w:autoSpaceDN w:val="0"/>
        <w:adjustRightInd w:val="0"/>
        <w:spacing w:line="360" w:lineRule="auto"/>
        <w:ind w:left="0" w:firstLine="709"/>
        <w:jc w:val="both"/>
        <w:rPr>
          <w:sz w:val="28"/>
          <w:szCs w:val="28"/>
        </w:rPr>
      </w:pPr>
      <w:r w:rsidRPr="0074304A">
        <w:rPr>
          <w:sz w:val="28"/>
          <w:szCs w:val="28"/>
        </w:rPr>
        <w:t>формирование благоприятного социального климата через обеспечение всеобщей доступности и общественно приемлемого качества базовых социальных благ.</w:t>
      </w:r>
    </w:p>
    <w:p w:rsidR="007B4ECB" w:rsidRPr="0074304A" w:rsidRDefault="007B4ECB" w:rsidP="007B4ECB">
      <w:pPr>
        <w:spacing w:line="360" w:lineRule="auto"/>
        <w:ind w:right="34" w:firstLine="709"/>
        <w:jc w:val="both"/>
        <w:rPr>
          <w:sz w:val="28"/>
          <w:szCs w:val="28"/>
        </w:rPr>
      </w:pPr>
      <w:r w:rsidRPr="0074304A">
        <w:rPr>
          <w:sz w:val="28"/>
          <w:szCs w:val="28"/>
        </w:rPr>
        <w:t>Основой успешной реализации стратегических намерений по развитию города Медногорска, соответствующих программ и проектов станут организационно-управленческие, финансово-экономические, нормативно- правовые, информационно-коммуникационные и прочие решения для организованного продвижения по всем основным стратегическим направлениям развития, привлечение инвесторов и рост объема инвестиций, развитие действующих производств на основе внедрения новых технологий (обрабатывающая промышленность), создание импортозамещающих производств.</w:t>
      </w:r>
    </w:p>
    <w:p w:rsidR="005B56A0" w:rsidRDefault="007B4ECB" w:rsidP="007B4ECB">
      <w:pPr>
        <w:widowControl w:val="0"/>
        <w:autoSpaceDE w:val="0"/>
        <w:autoSpaceDN w:val="0"/>
        <w:adjustRightInd w:val="0"/>
        <w:spacing w:line="360" w:lineRule="auto"/>
        <w:ind w:firstLine="709"/>
        <w:jc w:val="both"/>
        <w:rPr>
          <w:sz w:val="28"/>
          <w:szCs w:val="28"/>
        </w:rPr>
      </w:pPr>
      <w:r>
        <w:rPr>
          <w:sz w:val="28"/>
          <w:szCs w:val="28"/>
        </w:rPr>
        <w:t xml:space="preserve">Важнейшей основой </w:t>
      </w:r>
      <w:r w:rsidRPr="0074304A">
        <w:rPr>
          <w:sz w:val="28"/>
          <w:szCs w:val="28"/>
        </w:rPr>
        <w:t>является построение эффективного сотрудничества и партнерских отношений власти, бизнеса и общества (</w:t>
      </w:r>
      <w:proofErr w:type="spellStart"/>
      <w:r w:rsidRPr="0074304A">
        <w:rPr>
          <w:sz w:val="28"/>
          <w:szCs w:val="28"/>
        </w:rPr>
        <w:t>частно-муниципальное</w:t>
      </w:r>
      <w:proofErr w:type="spellEnd"/>
      <w:r w:rsidRPr="0074304A">
        <w:rPr>
          <w:sz w:val="28"/>
          <w:szCs w:val="28"/>
        </w:rPr>
        <w:t xml:space="preserve">, </w:t>
      </w:r>
      <w:proofErr w:type="spellStart"/>
      <w:r w:rsidRPr="0074304A">
        <w:rPr>
          <w:sz w:val="28"/>
          <w:szCs w:val="28"/>
        </w:rPr>
        <w:t>муниципально-государственное</w:t>
      </w:r>
      <w:proofErr w:type="spellEnd"/>
      <w:r w:rsidRPr="0074304A">
        <w:rPr>
          <w:sz w:val="28"/>
          <w:szCs w:val="28"/>
        </w:rPr>
        <w:t xml:space="preserve"> партнерство, социальное партнерство) по всем направлениям развития города.</w:t>
      </w:r>
    </w:p>
    <w:p w:rsidR="000A3494" w:rsidRDefault="000A3494" w:rsidP="006D7063">
      <w:pPr>
        <w:pStyle w:val="ConsPlusNormal"/>
        <w:ind w:firstLine="709"/>
        <w:jc w:val="center"/>
        <w:rPr>
          <w:rFonts w:ascii="Times New Roman" w:hAnsi="Times New Roman" w:cs="Times New Roman"/>
          <w:bCs/>
          <w:sz w:val="28"/>
          <w:szCs w:val="28"/>
        </w:rPr>
      </w:pPr>
    </w:p>
    <w:p w:rsidR="00713302" w:rsidRPr="00F775BF" w:rsidRDefault="00E54EAD" w:rsidP="006D7063">
      <w:pPr>
        <w:pStyle w:val="ConsPlusNormal"/>
        <w:ind w:firstLine="709"/>
        <w:jc w:val="center"/>
        <w:rPr>
          <w:rFonts w:ascii="Times New Roman" w:hAnsi="Times New Roman" w:cs="Times New Roman"/>
          <w:bCs/>
          <w:sz w:val="28"/>
          <w:szCs w:val="28"/>
        </w:rPr>
      </w:pPr>
      <w:r w:rsidRPr="00F775BF">
        <w:rPr>
          <w:rFonts w:ascii="Times New Roman" w:hAnsi="Times New Roman" w:cs="Times New Roman"/>
          <w:bCs/>
          <w:sz w:val="28"/>
          <w:szCs w:val="28"/>
        </w:rPr>
        <w:t>6.</w:t>
      </w:r>
      <w:r w:rsidR="00A9799A" w:rsidRPr="00F775BF">
        <w:rPr>
          <w:rFonts w:ascii="Times New Roman" w:hAnsi="Times New Roman" w:cs="Times New Roman"/>
          <w:bCs/>
          <w:sz w:val="28"/>
          <w:szCs w:val="28"/>
        </w:rPr>
        <w:t xml:space="preserve"> Основные направления бюджетной политики</w:t>
      </w:r>
    </w:p>
    <w:p w:rsidR="00A9799A" w:rsidRPr="00F775BF" w:rsidRDefault="00A9799A" w:rsidP="006D7063">
      <w:pPr>
        <w:pStyle w:val="--1"/>
        <w:numPr>
          <w:ilvl w:val="0"/>
          <w:numId w:val="0"/>
        </w:numPr>
        <w:jc w:val="center"/>
        <w:rPr>
          <w:rFonts w:ascii="Times New Roman" w:hAnsi="Times New Roman" w:cs="Times New Roman"/>
          <w:sz w:val="28"/>
          <w:szCs w:val="28"/>
        </w:rPr>
      </w:pPr>
      <w:r w:rsidRPr="00F775BF">
        <w:rPr>
          <w:rFonts w:ascii="Times New Roman" w:hAnsi="Times New Roman" w:cs="Times New Roman"/>
          <w:bCs/>
          <w:sz w:val="28"/>
          <w:szCs w:val="28"/>
        </w:rPr>
        <w:t>на долгосрочную перспективу</w:t>
      </w:r>
    </w:p>
    <w:p w:rsidR="00A9799A" w:rsidRPr="00F775BF" w:rsidRDefault="00A9799A" w:rsidP="00DB2F38">
      <w:pPr>
        <w:spacing w:line="276" w:lineRule="auto"/>
        <w:jc w:val="center"/>
        <w:rPr>
          <w:sz w:val="28"/>
          <w:szCs w:val="28"/>
          <w:u w:val="single"/>
        </w:rPr>
      </w:pPr>
    </w:p>
    <w:p w:rsidR="003E4575" w:rsidRDefault="00E54EAD" w:rsidP="006D7063">
      <w:pPr>
        <w:jc w:val="center"/>
        <w:rPr>
          <w:sz w:val="28"/>
          <w:szCs w:val="28"/>
        </w:rPr>
      </w:pPr>
      <w:r w:rsidRPr="00F775BF">
        <w:rPr>
          <w:sz w:val="28"/>
          <w:szCs w:val="28"/>
        </w:rPr>
        <w:t>6</w:t>
      </w:r>
      <w:r w:rsidR="00514DEE" w:rsidRPr="00F775BF">
        <w:rPr>
          <w:sz w:val="28"/>
          <w:szCs w:val="28"/>
        </w:rPr>
        <w:t>.</w:t>
      </w:r>
      <w:r w:rsidR="00A9799A" w:rsidRPr="00F775BF">
        <w:rPr>
          <w:sz w:val="28"/>
          <w:szCs w:val="28"/>
        </w:rPr>
        <w:t>1</w:t>
      </w:r>
      <w:r w:rsidR="00514DEE" w:rsidRPr="00F775BF">
        <w:rPr>
          <w:sz w:val="28"/>
          <w:szCs w:val="28"/>
        </w:rPr>
        <w:t xml:space="preserve"> </w:t>
      </w:r>
      <w:r w:rsidR="00A9799A" w:rsidRPr="00F775BF">
        <w:rPr>
          <w:sz w:val="28"/>
          <w:szCs w:val="28"/>
        </w:rPr>
        <w:t xml:space="preserve">Направления бюджетной политики на </w:t>
      </w:r>
      <w:proofErr w:type="gramStart"/>
      <w:r w:rsidR="00A9799A" w:rsidRPr="00F775BF">
        <w:rPr>
          <w:sz w:val="28"/>
          <w:szCs w:val="28"/>
        </w:rPr>
        <w:t>долгосрочный</w:t>
      </w:r>
      <w:proofErr w:type="gramEnd"/>
    </w:p>
    <w:p w:rsidR="003E4575" w:rsidRDefault="00A9799A" w:rsidP="003E4575">
      <w:pPr>
        <w:jc w:val="center"/>
        <w:rPr>
          <w:sz w:val="28"/>
          <w:szCs w:val="28"/>
        </w:rPr>
      </w:pPr>
      <w:r w:rsidRPr="00F775BF">
        <w:rPr>
          <w:sz w:val="28"/>
          <w:szCs w:val="28"/>
        </w:rPr>
        <w:t xml:space="preserve"> период по доходам</w:t>
      </w:r>
    </w:p>
    <w:p w:rsidR="003E4575" w:rsidRDefault="003E4575" w:rsidP="003E4575">
      <w:pPr>
        <w:jc w:val="center"/>
        <w:rPr>
          <w:sz w:val="28"/>
          <w:szCs w:val="28"/>
        </w:rPr>
      </w:pPr>
    </w:p>
    <w:p w:rsidR="006F11C1" w:rsidRDefault="006F11C1" w:rsidP="00061A61">
      <w:pPr>
        <w:spacing w:line="360" w:lineRule="auto"/>
        <w:ind w:firstLine="709"/>
        <w:jc w:val="both"/>
        <w:rPr>
          <w:sz w:val="28"/>
          <w:szCs w:val="28"/>
        </w:rPr>
      </w:pPr>
      <w:r>
        <w:rPr>
          <w:sz w:val="28"/>
          <w:szCs w:val="28"/>
        </w:rPr>
        <w:t>Главными задачами налоговой политики, с одной стороны, является обеспечение сбалансированности бюджета, а с другой стороны, развитие предпринимательской и инвестиционной активности.</w:t>
      </w:r>
    </w:p>
    <w:p w:rsidR="006F11C1" w:rsidRPr="005059BD" w:rsidRDefault="006F11C1" w:rsidP="00061A61">
      <w:pPr>
        <w:spacing w:line="360" w:lineRule="auto"/>
        <w:ind w:firstLine="709"/>
        <w:jc w:val="both"/>
        <w:rPr>
          <w:sz w:val="28"/>
          <w:szCs w:val="28"/>
        </w:rPr>
      </w:pPr>
      <w:r w:rsidRPr="005059BD">
        <w:rPr>
          <w:sz w:val="28"/>
          <w:szCs w:val="28"/>
        </w:rPr>
        <w:t>Основными критериями эффективности налоговой политики являются возможность финансового обеспечения расходных обязательств</w:t>
      </w:r>
      <w:r>
        <w:rPr>
          <w:sz w:val="28"/>
          <w:szCs w:val="28"/>
        </w:rPr>
        <w:t>, утвержденных в бюджете муниципального образования город Медногорск на очередной финансовый год</w:t>
      </w:r>
      <w:r w:rsidRPr="005059BD">
        <w:rPr>
          <w:sz w:val="28"/>
          <w:szCs w:val="28"/>
        </w:rPr>
        <w:t xml:space="preserve">, преимущественному положению добросовестных налогоплательщиков перед субъектами хозяйственной деятельности, уклоняющимися от уплаты налогов и сборов. </w:t>
      </w:r>
    </w:p>
    <w:p w:rsidR="006F11C1" w:rsidRPr="005059BD" w:rsidRDefault="006F11C1" w:rsidP="00061A61">
      <w:pPr>
        <w:spacing w:line="360" w:lineRule="auto"/>
        <w:ind w:firstLine="709"/>
        <w:jc w:val="both"/>
        <w:rPr>
          <w:sz w:val="28"/>
          <w:szCs w:val="28"/>
        </w:rPr>
      </w:pPr>
      <w:r w:rsidRPr="005059BD">
        <w:rPr>
          <w:sz w:val="28"/>
          <w:szCs w:val="28"/>
        </w:rPr>
        <w:t>В целом политика по формированию доходов бюджета будет основана на следующих подходах:</w:t>
      </w:r>
    </w:p>
    <w:p w:rsidR="00BD725D" w:rsidRDefault="0054560C" w:rsidP="00061A61">
      <w:pPr>
        <w:numPr>
          <w:ilvl w:val="0"/>
          <w:numId w:val="42"/>
        </w:numPr>
        <w:tabs>
          <w:tab w:val="left" w:pos="851"/>
        </w:tabs>
        <w:spacing w:line="360" w:lineRule="auto"/>
        <w:ind w:left="0" w:firstLine="709"/>
        <w:jc w:val="both"/>
        <w:rPr>
          <w:sz w:val="28"/>
          <w:szCs w:val="28"/>
        </w:rPr>
      </w:pPr>
      <w:r>
        <w:rPr>
          <w:sz w:val="28"/>
          <w:szCs w:val="28"/>
        </w:rPr>
        <w:t xml:space="preserve"> </w:t>
      </w:r>
      <w:r w:rsidR="00BD725D">
        <w:rPr>
          <w:sz w:val="28"/>
          <w:szCs w:val="28"/>
        </w:rPr>
        <w:t>стабильность налоговых условий;</w:t>
      </w:r>
    </w:p>
    <w:p w:rsidR="00FA01F4" w:rsidRPr="005059BD" w:rsidRDefault="00FA01F4" w:rsidP="00061A61">
      <w:pPr>
        <w:numPr>
          <w:ilvl w:val="0"/>
          <w:numId w:val="42"/>
        </w:numPr>
        <w:tabs>
          <w:tab w:val="left" w:pos="851"/>
        </w:tabs>
        <w:spacing w:line="360" w:lineRule="auto"/>
        <w:ind w:left="0" w:firstLine="709"/>
        <w:jc w:val="both"/>
        <w:rPr>
          <w:sz w:val="28"/>
          <w:szCs w:val="28"/>
        </w:rPr>
      </w:pPr>
      <w:r>
        <w:rPr>
          <w:sz w:val="28"/>
          <w:szCs w:val="28"/>
        </w:rPr>
        <w:t xml:space="preserve">в основу налогообложения доходов физических лиц должен быть положен принцип совершенствования контроля за полнотой и своевременностью его уплаты, для практического </w:t>
      </w:r>
      <w:proofErr w:type="gramStart"/>
      <w:r>
        <w:rPr>
          <w:sz w:val="28"/>
          <w:szCs w:val="28"/>
        </w:rPr>
        <w:t>достижения</w:t>
      </w:r>
      <w:proofErr w:type="gramEnd"/>
      <w:r>
        <w:rPr>
          <w:sz w:val="28"/>
          <w:szCs w:val="28"/>
        </w:rPr>
        <w:t xml:space="preserve"> которого необходимо на постоянной</w:t>
      </w:r>
      <w:r w:rsidR="00863719">
        <w:rPr>
          <w:sz w:val="28"/>
          <w:szCs w:val="28"/>
        </w:rPr>
        <w:t xml:space="preserve"> основе осуществлять мониторинг динамики фонда оплаты труда, среднемесячной начисленной заработной платы, а также сумм налоговых вычетов</w:t>
      </w:r>
      <w:r w:rsidRPr="005059BD">
        <w:rPr>
          <w:sz w:val="28"/>
          <w:szCs w:val="28"/>
        </w:rPr>
        <w:t>;</w:t>
      </w:r>
    </w:p>
    <w:p w:rsidR="006F11C1" w:rsidRPr="005059BD" w:rsidRDefault="006F11C1" w:rsidP="00061A61">
      <w:pPr>
        <w:numPr>
          <w:ilvl w:val="0"/>
          <w:numId w:val="42"/>
        </w:numPr>
        <w:tabs>
          <w:tab w:val="left" w:pos="851"/>
        </w:tabs>
        <w:spacing w:line="360" w:lineRule="auto"/>
        <w:ind w:left="0" w:firstLine="709"/>
        <w:jc w:val="both"/>
        <w:rPr>
          <w:sz w:val="28"/>
          <w:szCs w:val="28"/>
        </w:rPr>
      </w:pPr>
      <w:r w:rsidRPr="005059BD">
        <w:rPr>
          <w:sz w:val="28"/>
          <w:szCs w:val="28"/>
        </w:rPr>
        <w:t>повышение н</w:t>
      </w:r>
      <w:r>
        <w:rPr>
          <w:sz w:val="28"/>
          <w:szCs w:val="28"/>
        </w:rPr>
        <w:t>алоговой нагрузки на имущество</w:t>
      </w:r>
      <w:r w:rsidR="00863719">
        <w:rPr>
          <w:sz w:val="28"/>
          <w:szCs w:val="28"/>
        </w:rPr>
        <w:t>. В современном налоговом законодательстве огромное значение уделяется кадастровой оценке имущества. Наиважнейшей задачей является актуализация кадастровой стоимости объектов имущества. От качества этой работы зависит доходная часть бюджета и реальная налоговая нагрузка на налогоплательщиков;</w:t>
      </w:r>
      <w:r w:rsidR="00FA01F4">
        <w:rPr>
          <w:sz w:val="28"/>
          <w:szCs w:val="28"/>
        </w:rPr>
        <w:t xml:space="preserve"> </w:t>
      </w:r>
    </w:p>
    <w:p w:rsidR="006F11C1" w:rsidRDefault="006F11C1" w:rsidP="00061A61">
      <w:pPr>
        <w:numPr>
          <w:ilvl w:val="0"/>
          <w:numId w:val="42"/>
        </w:numPr>
        <w:tabs>
          <w:tab w:val="left" w:pos="851"/>
        </w:tabs>
        <w:spacing w:line="360" w:lineRule="auto"/>
        <w:ind w:left="0" w:firstLine="709"/>
        <w:jc w:val="both"/>
        <w:rPr>
          <w:sz w:val="28"/>
          <w:szCs w:val="28"/>
        </w:rPr>
      </w:pPr>
      <w:r w:rsidRPr="005059BD">
        <w:rPr>
          <w:sz w:val="28"/>
          <w:szCs w:val="28"/>
        </w:rPr>
        <w:t xml:space="preserve">совершенствование законодательства о </w:t>
      </w:r>
      <w:r>
        <w:rPr>
          <w:sz w:val="28"/>
          <w:szCs w:val="28"/>
        </w:rPr>
        <w:t xml:space="preserve">местных </w:t>
      </w:r>
      <w:r w:rsidRPr="005059BD">
        <w:rPr>
          <w:sz w:val="28"/>
          <w:szCs w:val="28"/>
        </w:rPr>
        <w:t>налогах и сборах в целях недопущения снижения доходов бюджета;</w:t>
      </w:r>
    </w:p>
    <w:p w:rsidR="00FC2120" w:rsidRPr="005059BD" w:rsidRDefault="00FC2120" w:rsidP="00061A61">
      <w:pPr>
        <w:numPr>
          <w:ilvl w:val="0"/>
          <w:numId w:val="42"/>
        </w:numPr>
        <w:tabs>
          <w:tab w:val="left" w:pos="851"/>
        </w:tabs>
        <w:spacing w:line="360" w:lineRule="auto"/>
        <w:ind w:left="0" w:firstLine="709"/>
        <w:jc w:val="both"/>
        <w:rPr>
          <w:sz w:val="28"/>
          <w:szCs w:val="28"/>
        </w:rPr>
      </w:pPr>
      <w:r>
        <w:rPr>
          <w:sz w:val="28"/>
          <w:szCs w:val="28"/>
        </w:rPr>
        <w:lastRenderedPageBreak/>
        <w:t xml:space="preserve">проведение комплекса мер в области  улучшения администрирования доходов бюджета, в том числе за счет дальнейшей </w:t>
      </w:r>
      <w:proofErr w:type="spellStart"/>
      <w:r>
        <w:rPr>
          <w:sz w:val="28"/>
          <w:szCs w:val="28"/>
        </w:rPr>
        <w:t>цифровизации</w:t>
      </w:r>
      <w:proofErr w:type="spellEnd"/>
      <w:r>
        <w:rPr>
          <w:sz w:val="28"/>
          <w:szCs w:val="28"/>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 При этом особое внимание будет уделяться повышению собираемости </w:t>
      </w:r>
      <w:proofErr w:type="spellStart"/>
      <w:r>
        <w:rPr>
          <w:sz w:val="28"/>
          <w:szCs w:val="28"/>
        </w:rPr>
        <w:t>зарплатных</w:t>
      </w:r>
      <w:proofErr w:type="spellEnd"/>
      <w:r>
        <w:rPr>
          <w:sz w:val="28"/>
          <w:szCs w:val="28"/>
        </w:rPr>
        <w:t xml:space="preserve"> налогов, а также созданию единой информационной среды налоговых льгот;</w:t>
      </w:r>
    </w:p>
    <w:p w:rsidR="006F11C1" w:rsidRPr="005059BD" w:rsidRDefault="006F11C1" w:rsidP="00061A61">
      <w:pPr>
        <w:numPr>
          <w:ilvl w:val="0"/>
          <w:numId w:val="42"/>
        </w:numPr>
        <w:tabs>
          <w:tab w:val="left" w:pos="851"/>
        </w:tabs>
        <w:spacing w:line="360" w:lineRule="auto"/>
        <w:ind w:left="0" w:firstLine="709"/>
        <w:jc w:val="both"/>
        <w:rPr>
          <w:sz w:val="28"/>
          <w:szCs w:val="28"/>
        </w:rPr>
      </w:pPr>
      <w:r w:rsidRPr="005059BD">
        <w:rPr>
          <w:sz w:val="28"/>
          <w:szCs w:val="28"/>
        </w:rPr>
        <w:t>сокращение возможностей уклонения от уплаты налогов и сборов за счет увеличения объемов безналичных расчетов, формирования максимально благоприятных условий для добросовестных налогоплательщиков, совершенствования порядка урегулирования задолженности по налогам и сборам;</w:t>
      </w:r>
    </w:p>
    <w:p w:rsidR="006F11C1" w:rsidRPr="005059BD" w:rsidRDefault="006F11C1" w:rsidP="00061A61">
      <w:pPr>
        <w:numPr>
          <w:ilvl w:val="0"/>
          <w:numId w:val="42"/>
        </w:numPr>
        <w:tabs>
          <w:tab w:val="left" w:pos="851"/>
        </w:tabs>
        <w:spacing w:line="360" w:lineRule="auto"/>
        <w:ind w:left="0" w:firstLine="709"/>
        <w:jc w:val="both"/>
        <w:rPr>
          <w:sz w:val="28"/>
          <w:szCs w:val="28"/>
        </w:rPr>
      </w:pPr>
      <w:r>
        <w:rPr>
          <w:sz w:val="28"/>
          <w:szCs w:val="28"/>
        </w:rPr>
        <w:t xml:space="preserve"> </w:t>
      </w:r>
      <w:r w:rsidRPr="005059BD">
        <w:rPr>
          <w:sz w:val="28"/>
          <w:szCs w:val="28"/>
        </w:rPr>
        <w:t xml:space="preserve">повышение доходов </w:t>
      </w:r>
      <w:r w:rsidR="0054560C">
        <w:rPr>
          <w:sz w:val="28"/>
          <w:szCs w:val="28"/>
        </w:rPr>
        <w:t>от</w:t>
      </w:r>
      <w:r w:rsidRPr="005059BD">
        <w:rPr>
          <w:sz w:val="28"/>
          <w:szCs w:val="28"/>
        </w:rPr>
        <w:t xml:space="preserve"> эффективности использования  муниципального имущества.</w:t>
      </w:r>
    </w:p>
    <w:p w:rsidR="006F11C1" w:rsidRPr="005059BD" w:rsidRDefault="006F11C1" w:rsidP="00061A61">
      <w:pPr>
        <w:spacing w:line="360" w:lineRule="auto"/>
        <w:ind w:firstLine="709"/>
        <w:jc w:val="both"/>
        <w:rPr>
          <w:sz w:val="28"/>
          <w:szCs w:val="28"/>
        </w:rPr>
      </w:pPr>
      <w:r w:rsidRPr="005059BD">
        <w:rPr>
          <w:sz w:val="28"/>
          <w:szCs w:val="28"/>
        </w:rPr>
        <w:t>Таким образом, налоговая система, а также доходы от управления имуществом должны</w:t>
      </w:r>
      <w:r w:rsidRPr="005059BD" w:rsidDel="00802954">
        <w:rPr>
          <w:sz w:val="28"/>
          <w:szCs w:val="28"/>
        </w:rPr>
        <w:t xml:space="preserve"> </w:t>
      </w:r>
      <w:r w:rsidRPr="005059BD">
        <w:rPr>
          <w:sz w:val="28"/>
          <w:szCs w:val="28"/>
        </w:rPr>
        <w:t>обеспечить достижение основной цели по формированию бюджетных доходов, необходимых для исполнения расходных обяза</w:t>
      </w:r>
      <w:r>
        <w:rPr>
          <w:sz w:val="28"/>
          <w:szCs w:val="28"/>
        </w:rPr>
        <w:t>тельств муниципального образования город Медногорск</w:t>
      </w:r>
      <w:r w:rsidRPr="005059BD">
        <w:rPr>
          <w:sz w:val="28"/>
          <w:szCs w:val="28"/>
        </w:rPr>
        <w:t xml:space="preserve">, а также поддерживать благоприятные условия для экономического роста и притока инвестиций. </w:t>
      </w:r>
    </w:p>
    <w:p w:rsidR="006F11C1" w:rsidRPr="005059BD" w:rsidRDefault="006F11C1" w:rsidP="00061A61">
      <w:pPr>
        <w:spacing w:line="360" w:lineRule="auto"/>
        <w:ind w:firstLine="709"/>
        <w:jc w:val="both"/>
        <w:rPr>
          <w:sz w:val="28"/>
          <w:szCs w:val="28"/>
          <w:u w:val="single"/>
        </w:rPr>
      </w:pPr>
    </w:p>
    <w:p w:rsidR="003E4575" w:rsidRDefault="003E4575" w:rsidP="00061A61">
      <w:pPr>
        <w:spacing w:line="360" w:lineRule="auto"/>
        <w:jc w:val="center"/>
        <w:rPr>
          <w:sz w:val="28"/>
          <w:szCs w:val="28"/>
        </w:rPr>
      </w:pPr>
    </w:p>
    <w:p w:rsidR="003E4575" w:rsidRDefault="00E54EAD" w:rsidP="00E13E1E">
      <w:pPr>
        <w:jc w:val="center"/>
        <w:rPr>
          <w:sz w:val="28"/>
          <w:szCs w:val="28"/>
        </w:rPr>
      </w:pPr>
      <w:r w:rsidRPr="00F775BF">
        <w:rPr>
          <w:sz w:val="28"/>
          <w:szCs w:val="28"/>
        </w:rPr>
        <w:t>6</w:t>
      </w:r>
      <w:r w:rsidR="00514DEE" w:rsidRPr="00F775BF">
        <w:rPr>
          <w:sz w:val="28"/>
          <w:szCs w:val="28"/>
        </w:rPr>
        <w:t>.</w:t>
      </w:r>
      <w:r w:rsidR="00A9799A" w:rsidRPr="00F775BF">
        <w:rPr>
          <w:sz w:val="28"/>
          <w:szCs w:val="28"/>
        </w:rPr>
        <w:t xml:space="preserve">2 Направления бюджетной политики </w:t>
      </w:r>
      <w:proofErr w:type="gramStart"/>
      <w:r w:rsidR="00A9799A" w:rsidRPr="00F775BF">
        <w:rPr>
          <w:sz w:val="28"/>
          <w:szCs w:val="28"/>
        </w:rPr>
        <w:t>на</w:t>
      </w:r>
      <w:proofErr w:type="gramEnd"/>
      <w:r w:rsidR="00A9799A" w:rsidRPr="00F775BF">
        <w:rPr>
          <w:sz w:val="28"/>
          <w:szCs w:val="28"/>
        </w:rPr>
        <w:t xml:space="preserve"> </w:t>
      </w:r>
    </w:p>
    <w:p w:rsidR="00A9799A" w:rsidRDefault="00A9799A" w:rsidP="00E13E1E">
      <w:pPr>
        <w:jc w:val="center"/>
        <w:rPr>
          <w:sz w:val="28"/>
          <w:szCs w:val="28"/>
        </w:rPr>
      </w:pPr>
      <w:r w:rsidRPr="00F775BF">
        <w:rPr>
          <w:sz w:val="28"/>
          <w:szCs w:val="28"/>
        </w:rPr>
        <w:t>долгосрочный период по расходам</w:t>
      </w:r>
    </w:p>
    <w:p w:rsidR="003E4575" w:rsidRPr="00F775BF" w:rsidRDefault="003E4575" w:rsidP="00DB2F38">
      <w:pPr>
        <w:spacing w:line="276" w:lineRule="auto"/>
        <w:jc w:val="center"/>
        <w:rPr>
          <w:sz w:val="28"/>
          <w:szCs w:val="28"/>
        </w:rPr>
      </w:pPr>
    </w:p>
    <w:p w:rsidR="00A9799A" w:rsidRPr="005059BD" w:rsidRDefault="00A9799A" w:rsidP="00F15193">
      <w:pPr>
        <w:pStyle w:val="Default"/>
        <w:spacing w:line="360" w:lineRule="auto"/>
        <w:ind w:firstLine="709"/>
        <w:jc w:val="both"/>
        <w:rPr>
          <w:sz w:val="28"/>
          <w:szCs w:val="28"/>
          <w:u w:val="single"/>
        </w:rPr>
      </w:pPr>
      <w:r w:rsidRPr="005059BD">
        <w:rPr>
          <w:sz w:val="28"/>
          <w:szCs w:val="28"/>
        </w:rPr>
        <w:t xml:space="preserve">Основной целью бюджетной </w:t>
      </w:r>
      <w:proofErr w:type="gramStart"/>
      <w:r w:rsidRPr="005059BD">
        <w:rPr>
          <w:sz w:val="28"/>
          <w:szCs w:val="28"/>
        </w:rPr>
        <w:t>политики на</w:t>
      </w:r>
      <w:proofErr w:type="gramEnd"/>
      <w:r w:rsidRPr="005059BD">
        <w:rPr>
          <w:sz w:val="28"/>
          <w:szCs w:val="28"/>
        </w:rPr>
        <w:t xml:space="preserve"> долгосрочную перспективу является обеспечение сбалансированности и устойчивости </w:t>
      </w:r>
      <w:r w:rsidR="00E80332">
        <w:rPr>
          <w:sz w:val="28"/>
          <w:szCs w:val="28"/>
        </w:rPr>
        <w:t xml:space="preserve"> бюджета города </w:t>
      </w:r>
      <w:r w:rsidR="00F775BF">
        <w:rPr>
          <w:sz w:val="28"/>
          <w:szCs w:val="28"/>
        </w:rPr>
        <w:t>Медногорска</w:t>
      </w:r>
      <w:r w:rsidRPr="005059BD">
        <w:rPr>
          <w:sz w:val="28"/>
          <w:szCs w:val="28"/>
        </w:rPr>
        <w:t xml:space="preserve">. </w:t>
      </w:r>
    </w:p>
    <w:p w:rsidR="00A9799A" w:rsidRPr="005059BD" w:rsidRDefault="00A9799A" w:rsidP="00F15193">
      <w:pPr>
        <w:pStyle w:val="Default"/>
        <w:spacing w:line="360" w:lineRule="auto"/>
        <w:ind w:firstLine="709"/>
        <w:jc w:val="both"/>
        <w:rPr>
          <w:sz w:val="28"/>
          <w:szCs w:val="28"/>
        </w:rPr>
      </w:pPr>
      <w:r w:rsidRPr="005059BD">
        <w:rPr>
          <w:sz w:val="28"/>
          <w:szCs w:val="28"/>
        </w:rPr>
        <w:t>Главная задача, которая стоит перед органами исполнительной</w:t>
      </w:r>
      <w:r w:rsidR="00247A8D">
        <w:rPr>
          <w:sz w:val="28"/>
          <w:szCs w:val="28"/>
        </w:rPr>
        <w:t xml:space="preserve">     </w:t>
      </w:r>
      <w:r w:rsidRPr="005059BD">
        <w:rPr>
          <w:sz w:val="28"/>
          <w:szCs w:val="28"/>
        </w:rPr>
        <w:t xml:space="preserve"> власти</w:t>
      </w:r>
      <w:r w:rsidR="00247A8D">
        <w:rPr>
          <w:sz w:val="28"/>
          <w:szCs w:val="28"/>
        </w:rPr>
        <w:t xml:space="preserve">, </w:t>
      </w:r>
      <w:r w:rsidRPr="005059BD">
        <w:rPr>
          <w:sz w:val="28"/>
          <w:szCs w:val="28"/>
        </w:rPr>
        <w:t>– обеспечить принятие реалистичных обязательств и не нарушить устойчивость бюджетной системы.</w:t>
      </w:r>
    </w:p>
    <w:p w:rsidR="00A9799A" w:rsidRDefault="00A9799A" w:rsidP="00F15193">
      <w:pPr>
        <w:tabs>
          <w:tab w:val="left" w:pos="4488"/>
        </w:tabs>
        <w:spacing w:line="360" w:lineRule="auto"/>
        <w:ind w:firstLine="709"/>
        <w:jc w:val="both"/>
        <w:rPr>
          <w:sz w:val="28"/>
          <w:szCs w:val="28"/>
        </w:rPr>
      </w:pPr>
      <w:r w:rsidRPr="005059BD">
        <w:rPr>
          <w:sz w:val="28"/>
          <w:szCs w:val="28"/>
        </w:rPr>
        <w:lastRenderedPageBreak/>
        <w:t>Удлинение горизонтов планирования заставляет обеспечить более тесную увязку целей и задач стратегического планирования с долгосрочными программами социально-экономического развития.</w:t>
      </w:r>
    </w:p>
    <w:p w:rsidR="00A9799A" w:rsidRPr="005059BD" w:rsidRDefault="00A9799A" w:rsidP="00F15193">
      <w:pPr>
        <w:pStyle w:val="Default"/>
        <w:spacing w:line="360" w:lineRule="auto"/>
        <w:ind w:firstLine="709"/>
        <w:jc w:val="both"/>
        <w:rPr>
          <w:sz w:val="28"/>
          <w:szCs w:val="28"/>
        </w:rPr>
      </w:pPr>
      <w:r w:rsidRPr="005059BD">
        <w:rPr>
          <w:sz w:val="28"/>
          <w:szCs w:val="28"/>
        </w:rPr>
        <w:t>Формирование и исполнение «программного бюджета» будет сопровождаться внедрением современных информационных систем.</w:t>
      </w:r>
    </w:p>
    <w:p w:rsidR="00A9799A" w:rsidRPr="005059BD" w:rsidRDefault="00A9799A" w:rsidP="00F15193">
      <w:pPr>
        <w:spacing w:line="360" w:lineRule="auto"/>
        <w:ind w:firstLine="709"/>
        <w:jc w:val="both"/>
        <w:rPr>
          <w:sz w:val="28"/>
          <w:szCs w:val="28"/>
        </w:rPr>
      </w:pPr>
      <w:r w:rsidRPr="005059BD">
        <w:rPr>
          <w:sz w:val="28"/>
          <w:szCs w:val="28"/>
        </w:rPr>
        <w:t xml:space="preserve">Соблюдение принципа единства бюджетной системы Российской Федерации в </w:t>
      </w:r>
      <w:r w:rsidR="00C0140E" w:rsidRPr="005059BD">
        <w:rPr>
          <w:sz w:val="28"/>
          <w:szCs w:val="28"/>
        </w:rPr>
        <w:t>долгосрочном</w:t>
      </w:r>
      <w:r w:rsidRPr="005059BD">
        <w:rPr>
          <w:sz w:val="28"/>
          <w:szCs w:val="28"/>
        </w:rPr>
        <w:t xml:space="preserve"> периоде будет обеспечиваться, в том числе, за счет применения единой классификации, </w:t>
      </w:r>
      <w:r w:rsidR="00AD4F15" w:rsidRPr="00AD4F15">
        <w:rPr>
          <w:sz w:val="28"/>
          <w:szCs w:val="28"/>
        </w:rPr>
        <w:t>а также ведомственных перечней муниципальных услуг, сформированных в соответствии с едиными базовыми (отраслевыми) перечнями государственных и муниципальных услуг и работ</w:t>
      </w:r>
      <w:r w:rsidRPr="005059BD">
        <w:rPr>
          <w:sz w:val="28"/>
          <w:szCs w:val="28"/>
        </w:rPr>
        <w:t>.</w:t>
      </w:r>
    </w:p>
    <w:p w:rsidR="00A9799A" w:rsidRPr="005059BD" w:rsidRDefault="00A9799A" w:rsidP="00F15193">
      <w:pPr>
        <w:spacing w:line="360" w:lineRule="auto"/>
        <w:ind w:firstLine="709"/>
        <w:jc w:val="both"/>
        <w:rPr>
          <w:sz w:val="28"/>
          <w:szCs w:val="28"/>
        </w:rPr>
      </w:pPr>
      <w:r w:rsidRPr="005059BD">
        <w:rPr>
          <w:sz w:val="28"/>
          <w:szCs w:val="28"/>
        </w:rPr>
        <w:t xml:space="preserve">Обеспечение расходных обязательств источниками финансирования является необходимым условием реализации </w:t>
      </w:r>
      <w:r w:rsidR="0092627F">
        <w:rPr>
          <w:sz w:val="28"/>
          <w:szCs w:val="28"/>
        </w:rPr>
        <w:t xml:space="preserve">бюджетной </w:t>
      </w:r>
      <w:r w:rsidRPr="005059BD">
        <w:rPr>
          <w:sz w:val="28"/>
          <w:szCs w:val="28"/>
        </w:rPr>
        <w:t>политики. Для этого должен быть подтвержден безусловный приоритет исполнения действующих обязательств. Инициативы и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142DF6" w:rsidRPr="00285861" w:rsidRDefault="00A9799A" w:rsidP="00F15193">
      <w:pPr>
        <w:pStyle w:val="Default"/>
        <w:spacing w:line="360" w:lineRule="auto"/>
        <w:ind w:firstLine="709"/>
        <w:jc w:val="both"/>
        <w:rPr>
          <w:color w:val="auto"/>
          <w:sz w:val="28"/>
          <w:szCs w:val="28"/>
        </w:rPr>
      </w:pPr>
      <w:r w:rsidRPr="005059BD">
        <w:rPr>
          <w:sz w:val="28"/>
          <w:szCs w:val="28"/>
        </w:rPr>
        <w:t>Принцип прозрачности и открытости будет подкреплен новыми практиками его реализации, в полном объеме будут проведены процессы по открытию бюджетных процедур.</w:t>
      </w:r>
    </w:p>
    <w:p w:rsidR="00A9799A" w:rsidRPr="005059BD" w:rsidRDefault="00142DF6" w:rsidP="00F15193">
      <w:pPr>
        <w:pStyle w:val="Default"/>
        <w:spacing w:line="360" w:lineRule="auto"/>
        <w:ind w:firstLine="709"/>
        <w:jc w:val="both"/>
        <w:rPr>
          <w:sz w:val="28"/>
          <w:szCs w:val="28"/>
        </w:rPr>
      </w:pPr>
      <w:r w:rsidRPr="005059BD">
        <w:rPr>
          <w:sz w:val="28"/>
          <w:szCs w:val="28"/>
        </w:rPr>
        <w:t xml:space="preserve">Основными </w:t>
      </w:r>
      <w:r w:rsidR="004E479B" w:rsidRPr="005059BD">
        <w:rPr>
          <w:sz w:val="28"/>
          <w:szCs w:val="28"/>
        </w:rPr>
        <w:t>задач</w:t>
      </w:r>
      <w:r w:rsidR="00C37683">
        <w:rPr>
          <w:sz w:val="28"/>
          <w:szCs w:val="28"/>
        </w:rPr>
        <w:t>ами</w:t>
      </w:r>
      <w:r w:rsidR="00A9799A" w:rsidRPr="005059BD">
        <w:rPr>
          <w:sz w:val="28"/>
          <w:szCs w:val="28"/>
        </w:rPr>
        <w:t xml:space="preserve"> бюджетной </w:t>
      </w:r>
      <w:proofErr w:type="gramStart"/>
      <w:r w:rsidR="00A9799A" w:rsidRPr="005059BD">
        <w:rPr>
          <w:sz w:val="28"/>
          <w:szCs w:val="28"/>
        </w:rPr>
        <w:t>политики на</w:t>
      </w:r>
      <w:proofErr w:type="gramEnd"/>
      <w:r w:rsidR="00A9799A" w:rsidRPr="005059BD">
        <w:rPr>
          <w:sz w:val="28"/>
          <w:szCs w:val="28"/>
        </w:rPr>
        <w:t xml:space="preserve"> долгосрочную перспективу </w:t>
      </w:r>
      <w:r w:rsidRPr="005059BD">
        <w:rPr>
          <w:sz w:val="28"/>
          <w:szCs w:val="28"/>
        </w:rPr>
        <w:t>являются</w:t>
      </w:r>
      <w:r w:rsidR="00A9799A" w:rsidRPr="005059BD">
        <w:rPr>
          <w:sz w:val="28"/>
          <w:szCs w:val="28"/>
        </w:rPr>
        <w:t>:</w:t>
      </w:r>
    </w:p>
    <w:p w:rsidR="00A9799A" w:rsidRPr="005059BD" w:rsidRDefault="00A9799A" w:rsidP="00F15193">
      <w:pPr>
        <w:pStyle w:val="Default"/>
        <w:spacing w:line="360" w:lineRule="auto"/>
        <w:ind w:firstLine="709"/>
        <w:jc w:val="both"/>
        <w:rPr>
          <w:sz w:val="28"/>
          <w:szCs w:val="28"/>
        </w:rPr>
      </w:pPr>
      <w:r w:rsidRPr="005059BD">
        <w:rPr>
          <w:sz w:val="28"/>
          <w:szCs w:val="28"/>
        </w:rPr>
        <w:t>1. Повышение качес</w:t>
      </w:r>
      <w:r w:rsidR="00285861">
        <w:rPr>
          <w:sz w:val="28"/>
          <w:szCs w:val="28"/>
        </w:rPr>
        <w:t>тва муниципальных</w:t>
      </w:r>
      <w:r w:rsidRPr="005059BD">
        <w:rPr>
          <w:sz w:val="28"/>
          <w:szCs w:val="28"/>
        </w:rPr>
        <w:t xml:space="preserve"> программ и расширение их использования в бюджетном планировании. </w:t>
      </w:r>
    </w:p>
    <w:p w:rsidR="00A9799A" w:rsidRPr="005059BD" w:rsidRDefault="00A9799A" w:rsidP="00F15193">
      <w:pPr>
        <w:pStyle w:val="Default"/>
        <w:spacing w:line="360" w:lineRule="auto"/>
        <w:ind w:firstLine="709"/>
        <w:jc w:val="both"/>
        <w:rPr>
          <w:sz w:val="28"/>
          <w:szCs w:val="28"/>
        </w:rPr>
      </w:pPr>
      <w:r w:rsidRPr="005059BD">
        <w:rPr>
          <w:sz w:val="28"/>
          <w:szCs w:val="28"/>
        </w:rPr>
        <w:t>В целях создания условий для дальнейшей реализации программных документов продолжится работа по совершенствованию нормативной базы, необходимой для программно-целевого пл</w:t>
      </w:r>
      <w:r w:rsidR="00285861">
        <w:rPr>
          <w:sz w:val="28"/>
          <w:szCs w:val="28"/>
        </w:rPr>
        <w:t>анирования и реализации городского</w:t>
      </w:r>
      <w:r w:rsidRPr="005059BD">
        <w:rPr>
          <w:sz w:val="28"/>
          <w:szCs w:val="28"/>
        </w:rPr>
        <w:t xml:space="preserve"> бюджета в программном формате.</w:t>
      </w:r>
    </w:p>
    <w:p w:rsidR="00A9799A" w:rsidRPr="005059BD" w:rsidRDefault="00A9799A" w:rsidP="00F15193">
      <w:pPr>
        <w:pStyle w:val="Default"/>
        <w:spacing w:line="360" w:lineRule="auto"/>
        <w:ind w:firstLine="709"/>
        <w:jc w:val="both"/>
        <w:rPr>
          <w:sz w:val="28"/>
          <w:szCs w:val="28"/>
        </w:rPr>
      </w:pPr>
      <w:r w:rsidRPr="005059BD">
        <w:rPr>
          <w:sz w:val="28"/>
          <w:szCs w:val="28"/>
        </w:rPr>
        <w:lastRenderedPageBreak/>
        <w:t>Дальнейшая реализация принципа формирования бю</w:t>
      </w:r>
      <w:r w:rsidR="00285861">
        <w:rPr>
          <w:sz w:val="28"/>
          <w:szCs w:val="28"/>
        </w:rPr>
        <w:t xml:space="preserve">джетов на основе муниципальных </w:t>
      </w:r>
      <w:r w:rsidRPr="005059BD">
        <w:rPr>
          <w:sz w:val="28"/>
          <w:szCs w:val="28"/>
        </w:rPr>
        <w:t xml:space="preserve"> программ позволит повысить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 </w:t>
      </w:r>
    </w:p>
    <w:p w:rsidR="00A9799A" w:rsidRPr="000C2C76" w:rsidRDefault="00A9799A" w:rsidP="00F15193">
      <w:pPr>
        <w:pStyle w:val="Default"/>
        <w:spacing w:line="360" w:lineRule="auto"/>
        <w:ind w:firstLine="709"/>
        <w:jc w:val="both"/>
        <w:rPr>
          <w:color w:val="auto"/>
          <w:sz w:val="28"/>
          <w:szCs w:val="28"/>
        </w:rPr>
      </w:pPr>
      <w:r w:rsidRPr="005059BD">
        <w:rPr>
          <w:sz w:val="28"/>
          <w:szCs w:val="28"/>
        </w:rPr>
        <w:t xml:space="preserve">2. </w:t>
      </w:r>
      <w:r w:rsidR="000C2C76" w:rsidRPr="000C2C76">
        <w:rPr>
          <w:color w:val="auto"/>
          <w:sz w:val="28"/>
          <w:szCs w:val="28"/>
        </w:rPr>
        <w:t xml:space="preserve">Повышение эффективности использования средств, направляемых на </w:t>
      </w:r>
      <w:r w:rsidR="00C37683">
        <w:rPr>
          <w:color w:val="auto"/>
          <w:sz w:val="28"/>
          <w:szCs w:val="28"/>
        </w:rPr>
        <w:t xml:space="preserve">финансовое обеспечение </w:t>
      </w:r>
      <w:r w:rsidR="000C2C76" w:rsidRPr="000C2C76">
        <w:rPr>
          <w:color w:val="auto"/>
          <w:sz w:val="28"/>
          <w:szCs w:val="28"/>
        </w:rPr>
        <w:t>оказани</w:t>
      </w:r>
      <w:r w:rsidR="00C37683">
        <w:rPr>
          <w:color w:val="auto"/>
          <w:sz w:val="28"/>
          <w:szCs w:val="28"/>
        </w:rPr>
        <w:t>я</w:t>
      </w:r>
      <w:r w:rsidR="000C2C76" w:rsidRPr="000C2C76">
        <w:rPr>
          <w:color w:val="auto"/>
          <w:sz w:val="28"/>
          <w:szCs w:val="28"/>
        </w:rPr>
        <w:t xml:space="preserve"> муниципальных услуг</w:t>
      </w:r>
      <w:r w:rsidRPr="000C2C76">
        <w:rPr>
          <w:color w:val="auto"/>
          <w:sz w:val="28"/>
          <w:szCs w:val="28"/>
        </w:rPr>
        <w:t xml:space="preserve">. </w:t>
      </w:r>
    </w:p>
    <w:p w:rsidR="00A9799A" w:rsidRPr="005059BD" w:rsidRDefault="00A9799A" w:rsidP="00F15193">
      <w:pPr>
        <w:pStyle w:val="Default"/>
        <w:spacing w:line="360" w:lineRule="auto"/>
        <w:ind w:firstLine="709"/>
        <w:jc w:val="both"/>
        <w:rPr>
          <w:color w:val="auto"/>
          <w:sz w:val="28"/>
          <w:szCs w:val="28"/>
        </w:rPr>
      </w:pPr>
      <w:r w:rsidRPr="005059BD">
        <w:rPr>
          <w:sz w:val="28"/>
          <w:szCs w:val="28"/>
        </w:rPr>
        <w:t xml:space="preserve">В рамках решения данной задачи будет продолжена работа по созданию стимулов для более рационального и экономного использования бюджетных </w:t>
      </w:r>
      <w:r w:rsidRPr="005059BD">
        <w:rPr>
          <w:color w:val="auto"/>
          <w:sz w:val="28"/>
          <w:szCs w:val="28"/>
        </w:rPr>
        <w:t xml:space="preserve">средств (в том числе при размещении заказов и исполнении обязательств), сокращению доли неэффективных бюджетных расходов. </w:t>
      </w:r>
    </w:p>
    <w:p w:rsidR="00A9799A" w:rsidRPr="005059BD" w:rsidRDefault="00A9799A" w:rsidP="00F15193">
      <w:pPr>
        <w:spacing w:line="360" w:lineRule="auto"/>
        <w:ind w:firstLine="709"/>
        <w:jc w:val="both"/>
        <w:rPr>
          <w:sz w:val="28"/>
          <w:szCs w:val="28"/>
        </w:rPr>
      </w:pPr>
      <w:r w:rsidRPr="005059BD">
        <w:rPr>
          <w:sz w:val="28"/>
          <w:szCs w:val="28"/>
        </w:rPr>
        <w:t>3. Обеспечение в полном объеме публичных нормативных обязательств.</w:t>
      </w:r>
    </w:p>
    <w:p w:rsidR="00A9799A" w:rsidRPr="005059BD" w:rsidRDefault="00A9799A" w:rsidP="00F15193">
      <w:pPr>
        <w:spacing w:line="360" w:lineRule="auto"/>
        <w:ind w:firstLine="709"/>
        <w:jc w:val="both"/>
        <w:rPr>
          <w:sz w:val="28"/>
          <w:szCs w:val="28"/>
        </w:rPr>
      </w:pPr>
      <w:r w:rsidRPr="005059BD">
        <w:rPr>
          <w:sz w:val="28"/>
          <w:szCs w:val="28"/>
        </w:rPr>
        <w:t xml:space="preserve">4. Обеспечение исполнения указов Президента Российской Федерации социально-экономической направленности, в том числе повышение заработной платы </w:t>
      </w:r>
      <w:r w:rsidR="005566C5">
        <w:rPr>
          <w:sz w:val="28"/>
          <w:szCs w:val="28"/>
        </w:rPr>
        <w:t xml:space="preserve">отдельным категориям </w:t>
      </w:r>
      <w:r w:rsidRPr="005059BD">
        <w:rPr>
          <w:sz w:val="28"/>
          <w:szCs w:val="28"/>
        </w:rPr>
        <w:t>работник</w:t>
      </w:r>
      <w:r w:rsidR="005566C5">
        <w:rPr>
          <w:sz w:val="28"/>
          <w:szCs w:val="28"/>
        </w:rPr>
        <w:t>ов</w:t>
      </w:r>
      <w:r w:rsidRPr="005059BD">
        <w:rPr>
          <w:sz w:val="28"/>
          <w:szCs w:val="28"/>
        </w:rPr>
        <w:t xml:space="preserve"> муниципальных учреждений, поименованных в Указах, исходя из параметров повышения, установленных в планах мероприятий изменений в отраслях социальной сферы («дорожных картах»).</w:t>
      </w:r>
    </w:p>
    <w:p w:rsidR="005059BD" w:rsidRPr="005059BD" w:rsidRDefault="00D21806" w:rsidP="00F15193">
      <w:pPr>
        <w:spacing w:line="360" w:lineRule="auto"/>
        <w:ind w:firstLine="709"/>
        <w:jc w:val="both"/>
        <w:rPr>
          <w:sz w:val="28"/>
          <w:szCs w:val="28"/>
        </w:rPr>
      </w:pPr>
      <w:r>
        <w:rPr>
          <w:sz w:val="28"/>
          <w:szCs w:val="28"/>
        </w:rPr>
        <w:t>5</w:t>
      </w:r>
      <w:r w:rsidR="00A9799A" w:rsidRPr="005059BD">
        <w:rPr>
          <w:sz w:val="28"/>
          <w:szCs w:val="28"/>
        </w:rPr>
        <w:t>. Интенсивное внедрение новых м</w:t>
      </w:r>
      <w:r w:rsidR="00514DEE">
        <w:rPr>
          <w:sz w:val="28"/>
          <w:szCs w:val="28"/>
        </w:rPr>
        <w:t xml:space="preserve">еханизмов управления финансами </w:t>
      </w:r>
      <w:r w:rsidR="00023C5C">
        <w:rPr>
          <w:sz w:val="28"/>
          <w:szCs w:val="28"/>
        </w:rPr>
        <w:t xml:space="preserve">путем </w:t>
      </w:r>
      <w:r w:rsidR="005059BD" w:rsidRPr="000A5BDC">
        <w:rPr>
          <w:sz w:val="28"/>
          <w:szCs w:val="28"/>
        </w:rPr>
        <w:t>совершенствовани</w:t>
      </w:r>
      <w:r w:rsidR="00023C5C">
        <w:rPr>
          <w:sz w:val="28"/>
          <w:szCs w:val="28"/>
        </w:rPr>
        <w:t>я</w:t>
      </w:r>
      <w:r w:rsidR="005059BD" w:rsidRPr="000A5BDC">
        <w:rPr>
          <w:sz w:val="28"/>
          <w:szCs w:val="28"/>
        </w:rPr>
        <w:t xml:space="preserve"> </w:t>
      </w:r>
      <w:proofErr w:type="gramStart"/>
      <w:r w:rsidR="005059BD" w:rsidRPr="000A5BDC">
        <w:rPr>
          <w:sz w:val="28"/>
          <w:szCs w:val="28"/>
        </w:rPr>
        <w:t>методоло</w:t>
      </w:r>
      <w:r w:rsidR="00285861" w:rsidRPr="000A5BDC">
        <w:rPr>
          <w:sz w:val="28"/>
          <w:szCs w:val="28"/>
        </w:rPr>
        <w:t xml:space="preserve">гии формирования муниципальных программ  города </w:t>
      </w:r>
      <w:r w:rsidR="00F775BF">
        <w:rPr>
          <w:sz w:val="28"/>
          <w:szCs w:val="28"/>
        </w:rPr>
        <w:t>Медногорска</w:t>
      </w:r>
      <w:proofErr w:type="gramEnd"/>
      <w:r w:rsidR="005059BD" w:rsidRPr="000A5BDC">
        <w:rPr>
          <w:sz w:val="28"/>
          <w:szCs w:val="28"/>
        </w:rPr>
        <w:t xml:space="preserve"> с целью консолидации показателей про</w:t>
      </w:r>
      <w:r w:rsidR="00285861" w:rsidRPr="000A5BDC">
        <w:rPr>
          <w:sz w:val="28"/>
          <w:szCs w:val="28"/>
        </w:rPr>
        <w:t>грамм и муниципальных</w:t>
      </w:r>
      <w:r w:rsidR="005059BD" w:rsidRPr="000A5BDC">
        <w:rPr>
          <w:sz w:val="28"/>
          <w:szCs w:val="28"/>
        </w:rPr>
        <w:t xml:space="preserve"> заданий на ок</w:t>
      </w:r>
      <w:r w:rsidR="00972BBF">
        <w:rPr>
          <w:sz w:val="28"/>
          <w:szCs w:val="28"/>
        </w:rPr>
        <w:t>азание услуг (выполнение работ).</w:t>
      </w:r>
    </w:p>
    <w:p w:rsidR="00A9799A" w:rsidRPr="005059BD" w:rsidRDefault="00023C5C" w:rsidP="00F15193">
      <w:pPr>
        <w:spacing w:line="360" w:lineRule="auto"/>
        <w:ind w:firstLine="709"/>
        <w:jc w:val="both"/>
        <w:rPr>
          <w:sz w:val="28"/>
          <w:szCs w:val="28"/>
        </w:rPr>
      </w:pPr>
      <w:r>
        <w:rPr>
          <w:sz w:val="28"/>
          <w:szCs w:val="28"/>
        </w:rPr>
        <w:t>6</w:t>
      </w:r>
      <w:r w:rsidR="00A9799A" w:rsidRPr="005059BD">
        <w:rPr>
          <w:sz w:val="28"/>
          <w:szCs w:val="28"/>
        </w:rPr>
        <w:t xml:space="preserve">. </w:t>
      </w:r>
      <w:r w:rsidR="005059BD" w:rsidRPr="005059BD">
        <w:rPr>
          <w:sz w:val="28"/>
          <w:szCs w:val="28"/>
        </w:rPr>
        <w:t>Монитор</w:t>
      </w:r>
      <w:r w:rsidR="00285861">
        <w:rPr>
          <w:sz w:val="28"/>
          <w:szCs w:val="28"/>
        </w:rPr>
        <w:t>инг деятельности муниципальных</w:t>
      </w:r>
      <w:r w:rsidR="005059BD" w:rsidRPr="005059BD">
        <w:rPr>
          <w:sz w:val="28"/>
          <w:szCs w:val="28"/>
        </w:rPr>
        <w:t xml:space="preserve"> учреждений с целью их оптимизации</w:t>
      </w:r>
      <w:r w:rsidR="00A9799A" w:rsidRPr="005059BD">
        <w:rPr>
          <w:sz w:val="28"/>
          <w:szCs w:val="28"/>
        </w:rPr>
        <w:t>.</w:t>
      </w:r>
    </w:p>
    <w:p w:rsidR="00A9799A" w:rsidRPr="005059BD" w:rsidRDefault="00023C5C" w:rsidP="00F15193">
      <w:pPr>
        <w:spacing w:line="360" w:lineRule="auto"/>
        <w:ind w:firstLine="709"/>
        <w:jc w:val="both"/>
        <w:rPr>
          <w:sz w:val="28"/>
          <w:szCs w:val="28"/>
        </w:rPr>
      </w:pPr>
      <w:r>
        <w:rPr>
          <w:sz w:val="28"/>
          <w:szCs w:val="28"/>
        </w:rPr>
        <w:t>7</w:t>
      </w:r>
      <w:r w:rsidR="00A9799A" w:rsidRPr="005059BD">
        <w:rPr>
          <w:sz w:val="28"/>
          <w:szCs w:val="28"/>
        </w:rPr>
        <w:t>. Сокращение неэффективных расходов учреждений, отчуждение их непрофильного имущества, а также прекращение реализации ими функций, не обусловленных п</w:t>
      </w:r>
      <w:r w:rsidR="00285861">
        <w:rPr>
          <w:sz w:val="28"/>
          <w:szCs w:val="28"/>
        </w:rPr>
        <w:t xml:space="preserve">олномочиями </w:t>
      </w:r>
      <w:r w:rsidR="00C17878">
        <w:rPr>
          <w:sz w:val="28"/>
          <w:szCs w:val="28"/>
        </w:rPr>
        <w:t xml:space="preserve">муниципального образования </w:t>
      </w:r>
      <w:r w:rsidR="00F775BF">
        <w:rPr>
          <w:sz w:val="28"/>
          <w:szCs w:val="28"/>
        </w:rPr>
        <w:t>город Медногорск</w:t>
      </w:r>
      <w:r w:rsidR="00A9799A" w:rsidRPr="005059BD">
        <w:rPr>
          <w:sz w:val="28"/>
          <w:szCs w:val="28"/>
        </w:rPr>
        <w:t>.</w:t>
      </w:r>
      <w:r w:rsidR="00702B1C">
        <w:rPr>
          <w:sz w:val="28"/>
          <w:szCs w:val="28"/>
        </w:rPr>
        <w:t xml:space="preserve"> </w:t>
      </w:r>
      <w:r w:rsidR="00C06396">
        <w:rPr>
          <w:sz w:val="28"/>
          <w:szCs w:val="28"/>
        </w:rPr>
        <w:t>Ежегодное снижение</w:t>
      </w:r>
      <w:r w:rsidR="00C06396" w:rsidRPr="00C06396">
        <w:rPr>
          <w:sz w:val="28"/>
          <w:szCs w:val="28"/>
        </w:rPr>
        <w:t xml:space="preserve"> издерж</w:t>
      </w:r>
      <w:r w:rsidR="00C06396">
        <w:rPr>
          <w:sz w:val="28"/>
          <w:szCs w:val="28"/>
        </w:rPr>
        <w:t>е</w:t>
      </w:r>
      <w:r w:rsidR="00C06396" w:rsidRPr="00C06396">
        <w:rPr>
          <w:sz w:val="28"/>
          <w:szCs w:val="28"/>
        </w:rPr>
        <w:t>к и неэффективны</w:t>
      </w:r>
      <w:r w:rsidR="00C06396">
        <w:rPr>
          <w:sz w:val="28"/>
          <w:szCs w:val="28"/>
        </w:rPr>
        <w:t>х</w:t>
      </w:r>
      <w:r w:rsidR="00C06396" w:rsidRPr="00C06396">
        <w:rPr>
          <w:sz w:val="28"/>
          <w:szCs w:val="28"/>
        </w:rPr>
        <w:t xml:space="preserve"> трат бюджета не менее чем на пять процентов от общих расходов в реальном выражении.</w:t>
      </w:r>
    </w:p>
    <w:p w:rsidR="00A9799A" w:rsidRPr="005059BD" w:rsidRDefault="00023C5C" w:rsidP="00F15193">
      <w:pPr>
        <w:spacing w:line="360" w:lineRule="auto"/>
        <w:ind w:firstLine="709"/>
        <w:jc w:val="both"/>
        <w:rPr>
          <w:sz w:val="28"/>
          <w:szCs w:val="28"/>
        </w:rPr>
      </w:pPr>
      <w:r>
        <w:rPr>
          <w:sz w:val="28"/>
          <w:szCs w:val="28"/>
        </w:rPr>
        <w:lastRenderedPageBreak/>
        <w:t>8</w:t>
      </w:r>
      <w:r w:rsidR="00A9799A" w:rsidRPr="005059BD">
        <w:rPr>
          <w:sz w:val="28"/>
          <w:szCs w:val="28"/>
        </w:rPr>
        <w:t xml:space="preserve">. </w:t>
      </w:r>
      <w:r w:rsidR="004E479B" w:rsidRPr="005059BD">
        <w:rPr>
          <w:sz w:val="28"/>
          <w:szCs w:val="28"/>
        </w:rPr>
        <w:t>Р</w:t>
      </w:r>
      <w:r w:rsidR="00A9799A" w:rsidRPr="005059BD">
        <w:rPr>
          <w:sz w:val="28"/>
          <w:szCs w:val="28"/>
        </w:rPr>
        <w:t xml:space="preserve">еализация мероприятий по  капитальному ремонту, ремонту и содержанию автомобильных дорог </w:t>
      </w:r>
      <w:r w:rsidR="00285861">
        <w:rPr>
          <w:sz w:val="28"/>
          <w:szCs w:val="28"/>
        </w:rPr>
        <w:t>общего пользования местного</w:t>
      </w:r>
      <w:r w:rsidR="00A9799A" w:rsidRPr="005059BD">
        <w:rPr>
          <w:sz w:val="28"/>
          <w:szCs w:val="28"/>
        </w:rPr>
        <w:t xml:space="preserve"> значения</w:t>
      </w:r>
      <w:r w:rsidR="00285861">
        <w:rPr>
          <w:sz w:val="28"/>
          <w:szCs w:val="28"/>
        </w:rPr>
        <w:t>.</w:t>
      </w:r>
      <w:r w:rsidR="00A9799A" w:rsidRPr="005059BD">
        <w:rPr>
          <w:sz w:val="28"/>
          <w:szCs w:val="28"/>
        </w:rPr>
        <w:t xml:space="preserve"> </w:t>
      </w:r>
    </w:p>
    <w:p w:rsidR="00533ABF" w:rsidRPr="005059BD" w:rsidRDefault="00023C5C" w:rsidP="00F15193">
      <w:pPr>
        <w:spacing w:line="360" w:lineRule="auto"/>
        <w:ind w:firstLine="709"/>
        <w:jc w:val="both"/>
        <w:rPr>
          <w:sz w:val="28"/>
          <w:szCs w:val="28"/>
        </w:rPr>
      </w:pPr>
      <w:r>
        <w:rPr>
          <w:sz w:val="28"/>
          <w:szCs w:val="28"/>
        </w:rPr>
        <w:t>9</w:t>
      </w:r>
      <w:r w:rsidR="00533ABF" w:rsidRPr="005059BD">
        <w:rPr>
          <w:sz w:val="28"/>
          <w:szCs w:val="28"/>
        </w:rPr>
        <w:t>. Поддержка жилищно-коммунального хозяйства в рамках реализации мероприятий приоритетного национального проекта «Доступное и комфортное жилье – гражданам России» и положений Указа Президента Российской Федерации от 7 мая 2012 года № 600, в том числе:</w:t>
      </w:r>
    </w:p>
    <w:p w:rsidR="00A84B2D" w:rsidRDefault="00533ABF" w:rsidP="00F15193">
      <w:pPr>
        <w:numPr>
          <w:ilvl w:val="0"/>
          <w:numId w:val="43"/>
        </w:numPr>
        <w:tabs>
          <w:tab w:val="left" w:pos="851"/>
        </w:tabs>
        <w:spacing w:line="360" w:lineRule="auto"/>
        <w:ind w:left="0" w:firstLine="709"/>
        <w:jc w:val="both"/>
        <w:rPr>
          <w:sz w:val="28"/>
          <w:szCs w:val="28"/>
        </w:rPr>
      </w:pPr>
      <w:r w:rsidRPr="005059BD">
        <w:rPr>
          <w:sz w:val="28"/>
          <w:szCs w:val="28"/>
        </w:rPr>
        <w:t>поддержка молодых (в том числе из числа многодетных) семей</w:t>
      </w:r>
      <w:r w:rsidR="00023C5C">
        <w:rPr>
          <w:sz w:val="28"/>
          <w:szCs w:val="28"/>
        </w:rPr>
        <w:t xml:space="preserve"> в решении проблемы приобретения жилья</w:t>
      </w:r>
      <w:r w:rsidR="008B48C8">
        <w:rPr>
          <w:sz w:val="28"/>
          <w:szCs w:val="28"/>
        </w:rPr>
        <w:t>;</w:t>
      </w:r>
    </w:p>
    <w:p w:rsidR="008B48C8" w:rsidRDefault="008B48C8" w:rsidP="00F15193">
      <w:pPr>
        <w:numPr>
          <w:ilvl w:val="0"/>
          <w:numId w:val="43"/>
        </w:numPr>
        <w:tabs>
          <w:tab w:val="left" w:pos="851"/>
        </w:tabs>
        <w:spacing w:line="360" w:lineRule="auto"/>
        <w:ind w:left="0" w:firstLine="709"/>
        <w:jc w:val="both"/>
        <w:rPr>
          <w:sz w:val="28"/>
          <w:szCs w:val="28"/>
        </w:rPr>
      </w:pPr>
      <w:r>
        <w:rPr>
          <w:sz w:val="28"/>
          <w:szCs w:val="28"/>
        </w:rPr>
        <w:t>реализация мероприятий программы по переселению граждан города из аварийного жилищного фонда.</w:t>
      </w:r>
    </w:p>
    <w:p w:rsidR="00631103" w:rsidRDefault="00631103" w:rsidP="00F15193">
      <w:pPr>
        <w:spacing w:line="360" w:lineRule="auto"/>
        <w:ind w:firstLine="709"/>
        <w:jc w:val="both"/>
        <w:rPr>
          <w:sz w:val="28"/>
          <w:szCs w:val="28"/>
        </w:rPr>
      </w:pPr>
      <w:r>
        <w:rPr>
          <w:sz w:val="28"/>
          <w:szCs w:val="28"/>
        </w:rPr>
        <w:t>10. Повышение эффективности муниципальных закупок путем:</w:t>
      </w:r>
    </w:p>
    <w:p w:rsidR="00631103" w:rsidRDefault="00631103" w:rsidP="00F15193">
      <w:pPr>
        <w:numPr>
          <w:ilvl w:val="0"/>
          <w:numId w:val="44"/>
        </w:numPr>
        <w:tabs>
          <w:tab w:val="left" w:pos="851"/>
        </w:tabs>
        <w:spacing w:line="360" w:lineRule="auto"/>
        <w:ind w:left="0" w:firstLine="709"/>
        <w:jc w:val="both"/>
        <w:rPr>
          <w:sz w:val="28"/>
          <w:szCs w:val="28"/>
        </w:rPr>
      </w:pPr>
      <w:r>
        <w:rPr>
          <w:sz w:val="28"/>
          <w:szCs w:val="28"/>
        </w:rPr>
        <w:t>обоснованности закупок;</w:t>
      </w:r>
    </w:p>
    <w:p w:rsidR="00631103" w:rsidRDefault="00631103" w:rsidP="00F15193">
      <w:pPr>
        <w:numPr>
          <w:ilvl w:val="0"/>
          <w:numId w:val="44"/>
        </w:numPr>
        <w:tabs>
          <w:tab w:val="left" w:pos="851"/>
        </w:tabs>
        <w:spacing w:line="360" w:lineRule="auto"/>
        <w:ind w:left="0" w:firstLine="709"/>
        <w:jc w:val="both"/>
        <w:rPr>
          <w:sz w:val="28"/>
          <w:szCs w:val="28"/>
        </w:rPr>
      </w:pPr>
      <w:r>
        <w:rPr>
          <w:sz w:val="28"/>
          <w:szCs w:val="28"/>
        </w:rPr>
        <w:t>стремления к экономии в ходе закупочных процедур при условии соблюдения качества и требований законодательства;</w:t>
      </w:r>
    </w:p>
    <w:p w:rsidR="00631103" w:rsidRDefault="00631103" w:rsidP="00F15193">
      <w:pPr>
        <w:numPr>
          <w:ilvl w:val="0"/>
          <w:numId w:val="44"/>
        </w:numPr>
        <w:tabs>
          <w:tab w:val="left" w:pos="851"/>
        </w:tabs>
        <w:spacing w:line="360" w:lineRule="auto"/>
        <w:ind w:left="0" w:firstLine="709"/>
        <w:jc w:val="both"/>
        <w:rPr>
          <w:sz w:val="28"/>
          <w:szCs w:val="28"/>
        </w:rPr>
      </w:pPr>
      <w:r>
        <w:rPr>
          <w:sz w:val="28"/>
          <w:szCs w:val="28"/>
        </w:rPr>
        <w:t>проведения экспертизы качества поставленного товара, результатов выполненной работы;</w:t>
      </w:r>
    </w:p>
    <w:p w:rsidR="00631103" w:rsidRDefault="00631103" w:rsidP="00F15193">
      <w:pPr>
        <w:numPr>
          <w:ilvl w:val="0"/>
          <w:numId w:val="44"/>
        </w:numPr>
        <w:tabs>
          <w:tab w:val="left" w:pos="851"/>
        </w:tabs>
        <w:spacing w:line="360" w:lineRule="auto"/>
        <w:ind w:left="0" w:firstLine="709"/>
        <w:jc w:val="both"/>
        <w:rPr>
          <w:sz w:val="28"/>
          <w:szCs w:val="28"/>
        </w:rPr>
      </w:pPr>
      <w:proofErr w:type="gramStart"/>
      <w:r>
        <w:rPr>
          <w:sz w:val="28"/>
          <w:szCs w:val="28"/>
        </w:rPr>
        <w:t xml:space="preserve">создания комиссии по повышению эффективности осуществления закупок товаров, работ, услуг для обеспечения муниципальных нужд (исключение необоснованных видов и объемов работ, прочих затрат из проектов смет на реконструкцию, ремонт и </w:t>
      </w:r>
      <w:r w:rsidR="009F374E">
        <w:rPr>
          <w:sz w:val="28"/>
          <w:szCs w:val="28"/>
        </w:rPr>
        <w:t>строительство, которые являются составной частью технико-экономического задания, что приводит к значительному уменьшению начальной максимальной цены контракта, выявление и предотвращение закупок «предметов роскоши»).</w:t>
      </w:r>
      <w:proofErr w:type="gramEnd"/>
    </w:p>
    <w:p w:rsidR="009F374E" w:rsidRDefault="009F374E" w:rsidP="00F15193">
      <w:pPr>
        <w:spacing w:line="360" w:lineRule="auto"/>
        <w:ind w:firstLine="709"/>
        <w:jc w:val="both"/>
        <w:rPr>
          <w:sz w:val="28"/>
          <w:szCs w:val="28"/>
        </w:rPr>
      </w:pPr>
      <w:r>
        <w:rPr>
          <w:sz w:val="28"/>
          <w:szCs w:val="28"/>
        </w:rPr>
        <w:t>11. Принятие мер, направленных на сокращение объемов дебиторской задолженности и обеспечивающи</w:t>
      </w:r>
      <w:r w:rsidR="00247A8D">
        <w:rPr>
          <w:sz w:val="28"/>
          <w:szCs w:val="28"/>
        </w:rPr>
        <w:t>х</w:t>
      </w:r>
      <w:r>
        <w:rPr>
          <w:sz w:val="28"/>
          <w:szCs w:val="28"/>
        </w:rPr>
        <w:t>:</w:t>
      </w:r>
    </w:p>
    <w:p w:rsidR="009F374E" w:rsidRDefault="009F374E" w:rsidP="00F15193">
      <w:pPr>
        <w:tabs>
          <w:tab w:val="left" w:pos="851"/>
        </w:tabs>
        <w:spacing w:line="360" w:lineRule="auto"/>
        <w:ind w:firstLine="709"/>
        <w:jc w:val="both"/>
        <w:rPr>
          <w:sz w:val="28"/>
          <w:szCs w:val="28"/>
        </w:rPr>
      </w:pPr>
      <w:r>
        <w:rPr>
          <w:sz w:val="28"/>
          <w:szCs w:val="28"/>
        </w:rPr>
        <w:t>- инвентаризацию числящейся на балансовом учете дебиторской задолженности;</w:t>
      </w:r>
    </w:p>
    <w:p w:rsidR="009F374E" w:rsidRDefault="009F374E" w:rsidP="00F15193">
      <w:pPr>
        <w:tabs>
          <w:tab w:val="left" w:pos="851"/>
        </w:tabs>
        <w:spacing w:line="360" w:lineRule="auto"/>
        <w:ind w:firstLine="709"/>
        <w:jc w:val="both"/>
        <w:rPr>
          <w:sz w:val="28"/>
          <w:szCs w:val="28"/>
        </w:rPr>
      </w:pPr>
      <w:r>
        <w:rPr>
          <w:sz w:val="28"/>
          <w:szCs w:val="28"/>
        </w:rPr>
        <w:t>- выявление безнаде</w:t>
      </w:r>
      <w:r w:rsidR="000F2D0A">
        <w:rPr>
          <w:sz w:val="28"/>
          <w:szCs w:val="28"/>
        </w:rPr>
        <w:t>жной к взысканию дебиторской за</w:t>
      </w:r>
      <w:r>
        <w:rPr>
          <w:sz w:val="28"/>
          <w:szCs w:val="28"/>
        </w:rPr>
        <w:t>долженн</w:t>
      </w:r>
      <w:r w:rsidR="000F2D0A">
        <w:rPr>
          <w:sz w:val="28"/>
          <w:szCs w:val="28"/>
        </w:rPr>
        <w:t>ости;</w:t>
      </w:r>
    </w:p>
    <w:p w:rsidR="000F2D0A" w:rsidRPr="005059BD" w:rsidRDefault="000F2D0A" w:rsidP="00F15193">
      <w:pPr>
        <w:tabs>
          <w:tab w:val="left" w:pos="851"/>
        </w:tabs>
        <w:spacing w:line="360" w:lineRule="auto"/>
        <w:ind w:firstLine="709"/>
        <w:jc w:val="both"/>
        <w:rPr>
          <w:sz w:val="28"/>
          <w:szCs w:val="28"/>
        </w:rPr>
      </w:pPr>
      <w:r>
        <w:rPr>
          <w:sz w:val="28"/>
          <w:szCs w:val="28"/>
        </w:rPr>
        <w:t>- взыскание задолженности по платежам в бюджет города.</w:t>
      </w:r>
    </w:p>
    <w:p w:rsidR="00A9799A" w:rsidRPr="005059BD" w:rsidRDefault="00A9799A" w:rsidP="00F15193">
      <w:pPr>
        <w:spacing w:line="360" w:lineRule="auto"/>
        <w:ind w:firstLine="709"/>
      </w:pPr>
    </w:p>
    <w:p w:rsidR="00F775BF" w:rsidRDefault="00E54EAD" w:rsidP="00DB2F38">
      <w:pPr>
        <w:spacing w:line="276" w:lineRule="auto"/>
        <w:jc w:val="center"/>
        <w:rPr>
          <w:sz w:val="28"/>
          <w:szCs w:val="28"/>
        </w:rPr>
      </w:pPr>
      <w:r w:rsidRPr="00F775BF">
        <w:rPr>
          <w:sz w:val="28"/>
          <w:szCs w:val="28"/>
        </w:rPr>
        <w:t>6</w:t>
      </w:r>
      <w:r w:rsidR="00514DEE" w:rsidRPr="00F775BF">
        <w:rPr>
          <w:sz w:val="28"/>
          <w:szCs w:val="28"/>
        </w:rPr>
        <w:t>.</w:t>
      </w:r>
      <w:r w:rsidR="00285861" w:rsidRPr="00F775BF">
        <w:rPr>
          <w:sz w:val="28"/>
          <w:szCs w:val="28"/>
        </w:rPr>
        <w:t>3</w:t>
      </w:r>
      <w:r w:rsidR="00A9799A" w:rsidRPr="00F775BF">
        <w:rPr>
          <w:sz w:val="28"/>
          <w:szCs w:val="28"/>
        </w:rPr>
        <w:t xml:space="preserve"> Долговая политика и сбалансированность бюджета </w:t>
      </w:r>
    </w:p>
    <w:p w:rsidR="00A9799A" w:rsidRPr="00F775BF" w:rsidRDefault="00205B38" w:rsidP="00DB2F38">
      <w:pPr>
        <w:spacing w:line="276" w:lineRule="auto"/>
        <w:jc w:val="center"/>
        <w:rPr>
          <w:sz w:val="28"/>
          <w:szCs w:val="28"/>
        </w:rPr>
      </w:pPr>
      <w:r w:rsidRPr="00F775BF">
        <w:rPr>
          <w:sz w:val="28"/>
          <w:szCs w:val="28"/>
        </w:rPr>
        <w:t xml:space="preserve">города </w:t>
      </w:r>
      <w:r w:rsidR="00F775BF">
        <w:rPr>
          <w:sz w:val="28"/>
          <w:szCs w:val="28"/>
        </w:rPr>
        <w:t>Медногорска</w:t>
      </w:r>
      <w:r w:rsidR="00A9799A" w:rsidRPr="00F775BF">
        <w:rPr>
          <w:sz w:val="28"/>
          <w:szCs w:val="28"/>
        </w:rPr>
        <w:t xml:space="preserve"> на долгосрочный период</w:t>
      </w:r>
    </w:p>
    <w:p w:rsidR="00A9799A" w:rsidRPr="005059BD" w:rsidRDefault="00A9799A" w:rsidP="00D838D3">
      <w:pPr>
        <w:spacing w:line="276" w:lineRule="auto"/>
        <w:ind w:firstLine="709"/>
        <w:jc w:val="both"/>
        <w:rPr>
          <w:sz w:val="28"/>
          <w:szCs w:val="28"/>
          <w:u w:val="single"/>
        </w:rPr>
      </w:pPr>
    </w:p>
    <w:p w:rsidR="005A63B4" w:rsidRPr="005059BD" w:rsidRDefault="005A63B4" w:rsidP="00F15193">
      <w:pPr>
        <w:spacing w:line="360" w:lineRule="auto"/>
        <w:ind w:firstLine="709"/>
        <w:jc w:val="both"/>
        <w:rPr>
          <w:sz w:val="28"/>
          <w:szCs w:val="28"/>
        </w:rPr>
      </w:pPr>
      <w:r w:rsidRPr="005059BD">
        <w:rPr>
          <w:sz w:val="28"/>
          <w:szCs w:val="28"/>
        </w:rPr>
        <w:t>Обеспечен</w:t>
      </w:r>
      <w:r w:rsidR="00285861">
        <w:rPr>
          <w:sz w:val="28"/>
          <w:szCs w:val="28"/>
        </w:rPr>
        <w:t>ие сбалансированности городского</w:t>
      </w:r>
      <w:r w:rsidRPr="005059BD">
        <w:rPr>
          <w:sz w:val="28"/>
          <w:szCs w:val="28"/>
        </w:rPr>
        <w:t xml:space="preserve"> бюджета в долгосрочном периоде является одной из основн</w:t>
      </w:r>
      <w:r w:rsidR="00285861">
        <w:rPr>
          <w:sz w:val="28"/>
          <w:szCs w:val="28"/>
        </w:rPr>
        <w:t xml:space="preserve">ых задач бюджетной политики </w:t>
      </w:r>
      <w:r w:rsidR="00C17878">
        <w:rPr>
          <w:sz w:val="28"/>
          <w:szCs w:val="28"/>
        </w:rPr>
        <w:t>муниципального образования</w:t>
      </w:r>
      <w:r w:rsidR="00F775BF">
        <w:rPr>
          <w:sz w:val="28"/>
          <w:szCs w:val="28"/>
        </w:rPr>
        <w:t xml:space="preserve"> город Медногорск</w:t>
      </w:r>
      <w:r w:rsidRPr="005059BD">
        <w:rPr>
          <w:sz w:val="28"/>
          <w:szCs w:val="28"/>
        </w:rPr>
        <w:t>. Под сбалансированностью понимается соответствие расходных обязательств доходам бюджета. Основным критерием оценки сбалансированности бюджета является его устойчивость, то есть способность выполнять установленные расходными обязательствами задачи.</w:t>
      </w:r>
    </w:p>
    <w:p w:rsidR="003A6126" w:rsidRPr="005059BD" w:rsidRDefault="005A63B4" w:rsidP="00F15193">
      <w:pPr>
        <w:spacing w:line="360" w:lineRule="auto"/>
        <w:ind w:firstLine="709"/>
        <w:jc w:val="both"/>
        <w:rPr>
          <w:sz w:val="28"/>
          <w:szCs w:val="28"/>
        </w:rPr>
      </w:pPr>
      <w:r w:rsidRPr="005059BD">
        <w:rPr>
          <w:sz w:val="28"/>
          <w:szCs w:val="28"/>
        </w:rPr>
        <w:t>Для повышения устойчивости бюджета федеральным и региональным законодательств</w:t>
      </w:r>
      <w:r w:rsidR="00FA3178">
        <w:rPr>
          <w:sz w:val="28"/>
          <w:szCs w:val="28"/>
        </w:rPr>
        <w:t>о</w:t>
      </w:r>
      <w:r w:rsidRPr="005059BD">
        <w:rPr>
          <w:sz w:val="28"/>
          <w:szCs w:val="28"/>
        </w:rPr>
        <w:t>м предусмотрен ряд ограничений (условий). Так, в Бюджетном</w:t>
      </w:r>
      <w:r w:rsidRPr="000D3EA3">
        <w:rPr>
          <w:sz w:val="28"/>
          <w:szCs w:val="28"/>
        </w:rPr>
        <w:t xml:space="preserve"> кодексе</w:t>
      </w:r>
      <w:r w:rsidRPr="005059BD">
        <w:rPr>
          <w:sz w:val="28"/>
          <w:szCs w:val="28"/>
        </w:rPr>
        <w:t xml:space="preserve"> Российской Федерации введены ограничения на размер дефицита бюджета, а</w:t>
      </w:r>
      <w:r w:rsidR="00285861">
        <w:rPr>
          <w:sz w:val="28"/>
          <w:szCs w:val="28"/>
        </w:rPr>
        <w:t xml:space="preserve"> также на размер муниципального</w:t>
      </w:r>
      <w:r w:rsidRPr="005059BD">
        <w:rPr>
          <w:sz w:val="28"/>
          <w:szCs w:val="28"/>
        </w:rPr>
        <w:t xml:space="preserve"> долга и объем расходов на обслу</w:t>
      </w:r>
      <w:r w:rsidR="00285861">
        <w:rPr>
          <w:sz w:val="28"/>
          <w:szCs w:val="28"/>
        </w:rPr>
        <w:t>живание муниципального</w:t>
      </w:r>
      <w:r w:rsidRPr="005059BD">
        <w:rPr>
          <w:sz w:val="28"/>
          <w:szCs w:val="28"/>
        </w:rPr>
        <w:t xml:space="preserve"> долга.</w:t>
      </w:r>
    </w:p>
    <w:p w:rsidR="005165B8" w:rsidRDefault="00A9799A" w:rsidP="00F15193">
      <w:pPr>
        <w:pStyle w:val="aff0"/>
        <w:spacing w:line="360" w:lineRule="auto"/>
        <w:ind w:firstLine="709"/>
        <w:jc w:val="both"/>
        <w:rPr>
          <w:sz w:val="28"/>
          <w:szCs w:val="28"/>
        </w:rPr>
      </w:pPr>
      <w:r w:rsidRPr="005059BD">
        <w:rPr>
          <w:sz w:val="28"/>
          <w:szCs w:val="28"/>
        </w:rPr>
        <w:t>Стратегическая задача в об</w:t>
      </w:r>
      <w:r w:rsidR="00BB09C5">
        <w:rPr>
          <w:sz w:val="28"/>
          <w:szCs w:val="28"/>
        </w:rPr>
        <w:t>ласти управления муниципальным</w:t>
      </w:r>
      <w:r w:rsidRPr="005059BD">
        <w:rPr>
          <w:sz w:val="28"/>
          <w:szCs w:val="28"/>
        </w:rPr>
        <w:t xml:space="preserve"> долгом на долгосрочный период будет заключаться в осуществлении взвешенной долговой политики, сохранении умеренной долговой нагрузки, совершенствовании системы управ</w:t>
      </w:r>
      <w:r w:rsidR="00152E83">
        <w:rPr>
          <w:sz w:val="28"/>
          <w:szCs w:val="28"/>
        </w:rPr>
        <w:t>ления долговыми обязательствами.</w:t>
      </w:r>
      <w:r w:rsidR="00580EF3" w:rsidRPr="00580EF3">
        <w:rPr>
          <w:sz w:val="28"/>
          <w:szCs w:val="28"/>
        </w:rPr>
        <w:t xml:space="preserve"> </w:t>
      </w:r>
      <w:r w:rsidR="004D3FBE">
        <w:rPr>
          <w:sz w:val="28"/>
          <w:szCs w:val="28"/>
        </w:rPr>
        <w:t xml:space="preserve"> </w:t>
      </w:r>
    </w:p>
    <w:p w:rsidR="00A9799A" w:rsidRPr="005059BD" w:rsidRDefault="00A9799A" w:rsidP="00F15193">
      <w:pPr>
        <w:pStyle w:val="aff0"/>
        <w:spacing w:line="360" w:lineRule="auto"/>
        <w:ind w:firstLine="709"/>
        <w:jc w:val="both"/>
        <w:rPr>
          <w:sz w:val="28"/>
          <w:szCs w:val="28"/>
        </w:rPr>
      </w:pPr>
      <w:r w:rsidRPr="005059BD">
        <w:rPr>
          <w:sz w:val="28"/>
          <w:szCs w:val="28"/>
        </w:rPr>
        <w:t>Политика в об</w:t>
      </w:r>
      <w:r w:rsidR="00152E83">
        <w:rPr>
          <w:sz w:val="28"/>
          <w:szCs w:val="28"/>
        </w:rPr>
        <w:t>ласти управления муниципальным долгом</w:t>
      </w:r>
      <w:r w:rsidRPr="005059BD">
        <w:rPr>
          <w:sz w:val="28"/>
          <w:szCs w:val="28"/>
        </w:rPr>
        <w:t xml:space="preserve"> на долгосрочную перспективу будет направлена </w:t>
      </w:r>
      <w:proofErr w:type="gramStart"/>
      <w:r w:rsidRPr="005059BD">
        <w:rPr>
          <w:sz w:val="28"/>
          <w:szCs w:val="28"/>
        </w:rPr>
        <w:t>на</w:t>
      </w:r>
      <w:proofErr w:type="gramEnd"/>
      <w:r w:rsidRPr="005059BD">
        <w:rPr>
          <w:sz w:val="28"/>
          <w:szCs w:val="28"/>
        </w:rPr>
        <w:t>:</w:t>
      </w:r>
    </w:p>
    <w:p w:rsidR="00A9799A" w:rsidRPr="005059BD" w:rsidRDefault="007A1BE7" w:rsidP="00F15193">
      <w:pPr>
        <w:pStyle w:val="aff0"/>
        <w:numPr>
          <w:ilvl w:val="0"/>
          <w:numId w:val="45"/>
        </w:numPr>
        <w:tabs>
          <w:tab w:val="left" w:pos="851"/>
        </w:tabs>
        <w:spacing w:line="360" w:lineRule="auto"/>
        <w:ind w:left="0" w:firstLine="709"/>
        <w:jc w:val="both"/>
        <w:rPr>
          <w:sz w:val="28"/>
          <w:szCs w:val="28"/>
        </w:rPr>
      </w:pPr>
      <w:r>
        <w:rPr>
          <w:sz w:val="28"/>
          <w:szCs w:val="28"/>
        </w:rPr>
        <w:t>о</w:t>
      </w:r>
      <w:r w:rsidR="00A9799A" w:rsidRPr="005059BD">
        <w:rPr>
          <w:sz w:val="28"/>
          <w:szCs w:val="28"/>
        </w:rPr>
        <w:t>беспечение сбалансированнос</w:t>
      </w:r>
      <w:r w:rsidR="00152E83">
        <w:rPr>
          <w:sz w:val="28"/>
          <w:szCs w:val="28"/>
        </w:rPr>
        <w:t>ти городского</w:t>
      </w:r>
      <w:r w:rsidR="00A9799A" w:rsidRPr="005059BD">
        <w:rPr>
          <w:sz w:val="28"/>
          <w:szCs w:val="28"/>
        </w:rPr>
        <w:t xml:space="preserve"> бюджета</w:t>
      </w:r>
      <w:r>
        <w:rPr>
          <w:sz w:val="28"/>
          <w:szCs w:val="28"/>
        </w:rPr>
        <w:t>;</w:t>
      </w:r>
    </w:p>
    <w:p w:rsidR="00A9799A" w:rsidRPr="005059BD" w:rsidRDefault="007A1BE7" w:rsidP="00F15193">
      <w:pPr>
        <w:pStyle w:val="aff0"/>
        <w:numPr>
          <w:ilvl w:val="0"/>
          <w:numId w:val="45"/>
        </w:numPr>
        <w:tabs>
          <w:tab w:val="left" w:pos="851"/>
        </w:tabs>
        <w:spacing w:line="360" w:lineRule="auto"/>
        <w:ind w:left="0" w:firstLine="709"/>
        <w:jc w:val="both"/>
        <w:rPr>
          <w:sz w:val="28"/>
          <w:szCs w:val="28"/>
        </w:rPr>
      </w:pPr>
      <w:r>
        <w:rPr>
          <w:sz w:val="28"/>
          <w:szCs w:val="28"/>
        </w:rPr>
        <w:t>о</w:t>
      </w:r>
      <w:r w:rsidR="00A9799A" w:rsidRPr="005059BD">
        <w:rPr>
          <w:sz w:val="28"/>
          <w:szCs w:val="28"/>
        </w:rPr>
        <w:t>беспечение своевременного и полного исполнения долговых обя</w:t>
      </w:r>
      <w:r w:rsidR="00152E83">
        <w:rPr>
          <w:sz w:val="28"/>
          <w:szCs w:val="28"/>
        </w:rPr>
        <w:t xml:space="preserve">зательств </w:t>
      </w:r>
      <w:r w:rsidR="00C17878">
        <w:rPr>
          <w:sz w:val="28"/>
          <w:szCs w:val="28"/>
        </w:rPr>
        <w:t>муниципального образования</w:t>
      </w:r>
      <w:r w:rsidR="00152E83">
        <w:rPr>
          <w:sz w:val="28"/>
          <w:szCs w:val="28"/>
        </w:rPr>
        <w:t xml:space="preserve"> </w:t>
      </w:r>
      <w:r w:rsidR="00F775BF">
        <w:rPr>
          <w:sz w:val="28"/>
          <w:szCs w:val="28"/>
        </w:rPr>
        <w:t>город Медногорск</w:t>
      </w:r>
      <w:r>
        <w:rPr>
          <w:sz w:val="28"/>
          <w:szCs w:val="28"/>
        </w:rPr>
        <w:t>;</w:t>
      </w:r>
    </w:p>
    <w:p w:rsidR="00A9799A" w:rsidRPr="005059BD" w:rsidRDefault="007A1BE7" w:rsidP="00F15193">
      <w:pPr>
        <w:pStyle w:val="aff0"/>
        <w:numPr>
          <w:ilvl w:val="0"/>
          <w:numId w:val="45"/>
        </w:numPr>
        <w:tabs>
          <w:tab w:val="left" w:pos="851"/>
        </w:tabs>
        <w:spacing w:line="360" w:lineRule="auto"/>
        <w:ind w:left="0" w:firstLine="709"/>
        <w:jc w:val="both"/>
        <w:rPr>
          <w:sz w:val="28"/>
          <w:szCs w:val="28"/>
        </w:rPr>
      </w:pPr>
      <w:r>
        <w:rPr>
          <w:sz w:val="28"/>
          <w:szCs w:val="28"/>
        </w:rPr>
        <w:t>с</w:t>
      </w:r>
      <w:r w:rsidR="00A9799A" w:rsidRPr="005059BD">
        <w:rPr>
          <w:sz w:val="28"/>
          <w:szCs w:val="28"/>
        </w:rPr>
        <w:t>овершенствование учета и о</w:t>
      </w:r>
      <w:r w:rsidR="00152E83">
        <w:rPr>
          <w:sz w:val="28"/>
          <w:szCs w:val="28"/>
        </w:rPr>
        <w:t>тчетности по обслуживанию муниципальног</w:t>
      </w:r>
      <w:r w:rsidR="00A9799A" w:rsidRPr="005059BD">
        <w:rPr>
          <w:sz w:val="28"/>
          <w:szCs w:val="28"/>
        </w:rPr>
        <w:t>о долга и обеспечение раскрытия информации о долге.</w:t>
      </w:r>
    </w:p>
    <w:p w:rsidR="00086A18" w:rsidRDefault="00152E83" w:rsidP="00F15193">
      <w:pPr>
        <w:pStyle w:val="aff0"/>
        <w:spacing w:line="360" w:lineRule="auto"/>
        <w:ind w:firstLine="709"/>
        <w:jc w:val="both"/>
        <w:rPr>
          <w:sz w:val="28"/>
          <w:szCs w:val="28"/>
        </w:rPr>
      </w:pPr>
      <w:r>
        <w:rPr>
          <w:sz w:val="28"/>
          <w:szCs w:val="28"/>
        </w:rPr>
        <w:t>Муниципальная</w:t>
      </w:r>
      <w:r w:rsidR="003A6126" w:rsidRPr="005059BD">
        <w:rPr>
          <w:sz w:val="28"/>
          <w:szCs w:val="28"/>
        </w:rPr>
        <w:t xml:space="preserve"> долговая политика будет направлена на обеспечение платеже</w:t>
      </w:r>
      <w:r>
        <w:rPr>
          <w:sz w:val="28"/>
          <w:szCs w:val="28"/>
        </w:rPr>
        <w:t xml:space="preserve">способности </w:t>
      </w:r>
      <w:r w:rsidR="00C17878">
        <w:rPr>
          <w:sz w:val="28"/>
          <w:szCs w:val="28"/>
        </w:rPr>
        <w:t xml:space="preserve">муниципального образования </w:t>
      </w:r>
      <w:r w:rsidR="001E088E">
        <w:rPr>
          <w:sz w:val="28"/>
          <w:szCs w:val="28"/>
        </w:rPr>
        <w:t>город Медногорск</w:t>
      </w:r>
      <w:r>
        <w:rPr>
          <w:sz w:val="28"/>
          <w:szCs w:val="28"/>
        </w:rPr>
        <w:t>, сохранение уровня муниципального</w:t>
      </w:r>
      <w:r w:rsidR="003A6126" w:rsidRPr="005059BD">
        <w:rPr>
          <w:sz w:val="28"/>
          <w:szCs w:val="28"/>
        </w:rPr>
        <w:t xml:space="preserve"> долга на экономически безопасном уровне, при этом должна быт</w:t>
      </w:r>
      <w:r>
        <w:rPr>
          <w:sz w:val="28"/>
          <w:szCs w:val="28"/>
        </w:rPr>
        <w:t>ь обеспечена способность города</w:t>
      </w:r>
      <w:r w:rsidR="003A6126" w:rsidRPr="005059BD">
        <w:rPr>
          <w:sz w:val="28"/>
          <w:szCs w:val="28"/>
        </w:rPr>
        <w:t xml:space="preserve"> осуществлять заимствования в объемах, необходимых для решения поставленных социально – экономически</w:t>
      </w:r>
      <w:r>
        <w:rPr>
          <w:sz w:val="28"/>
          <w:szCs w:val="28"/>
        </w:rPr>
        <w:t>х задач на комфортных для муниципалитета</w:t>
      </w:r>
      <w:r w:rsidR="003A6126" w:rsidRPr="005059BD">
        <w:rPr>
          <w:sz w:val="28"/>
          <w:szCs w:val="28"/>
        </w:rPr>
        <w:t xml:space="preserve"> условиях.</w:t>
      </w:r>
    </w:p>
    <w:p w:rsidR="00086A18" w:rsidRDefault="00086A18" w:rsidP="00152E83">
      <w:pPr>
        <w:pStyle w:val="aff0"/>
        <w:spacing w:line="276" w:lineRule="auto"/>
        <w:ind w:firstLine="708"/>
        <w:jc w:val="both"/>
        <w:rPr>
          <w:sz w:val="28"/>
          <w:szCs w:val="28"/>
        </w:rPr>
        <w:sectPr w:rsidR="00086A18" w:rsidSect="00285771">
          <w:headerReference w:type="default" r:id="rId9"/>
          <w:pgSz w:w="11906" w:h="16838"/>
          <w:pgMar w:top="851" w:right="851" w:bottom="851" w:left="1701" w:header="425" w:footer="130" w:gutter="0"/>
          <w:cols w:space="708"/>
          <w:titlePg/>
          <w:docGrid w:linePitch="360"/>
        </w:sectPr>
      </w:pPr>
    </w:p>
    <w:p w:rsidR="00646A07" w:rsidRPr="007A55D8" w:rsidRDefault="00646A07" w:rsidP="00646A07">
      <w:pPr>
        <w:ind w:left="9639"/>
        <w:jc w:val="both"/>
        <w:rPr>
          <w:rFonts w:eastAsia="Calibri"/>
          <w:sz w:val="28"/>
          <w:szCs w:val="28"/>
          <w:lang w:eastAsia="en-US"/>
        </w:rPr>
      </w:pPr>
      <w:r w:rsidRPr="007A55D8">
        <w:rPr>
          <w:rFonts w:eastAsia="Calibri"/>
          <w:sz w:val="28"/>
          <w:szCs w:val="28"/>
          <w:lang w:eastAsia="en-US"/>
        </w:rPr>
        <w:lastRenderedPageBreak/>
        <w:t xml:space="preserve">Приложение № 1 </w:t>
      </w:r>
    </w:p>
    <w:p w:rsidR="00646A07" w:rsidRPr="00C34225" w:rsidRDefault="00646A07" w:rsidP="00C34225">
      <w:pPr>
        <w:shd w:val="clear" w:color="auto" w:fill="FFFFFF" w:themeFill="background1"/>
        <w:ind w:left="9639"/>
        <w:jc w:val="both"/>
        <w:rPr>
          <w:rFonts w:eastAsia="Calibri"/>
          <w:sz w:val="28"/>
          <w:szCs w:val="28"/>
          <w:lang w:eastAsia="en-US"/>
        </w:rPr>
      </w:pPr>
      <w:r w:rsidRPr="00C34225">
        <w:rPr>
          <w:rFonts w:eastAsia="Calibri"/>
          <w:sz w:val="28"/>
          <w:szCs w:val="28"/>
          <w:lang w:eastAsia="en-US"/>
        </w:rPr>
        <w:t>к бюджетному прогнозу муниципального образования город Медногорск на долгосрочный период</w:t>
      </w:r>
    </w:p>
    <w:p w:rsidR="00646A07" w:rsidRPr="00C34225" w:rsidRDefault="00646A07" w:rsidP="00C34225">
      <w:pPr>
        <w:shd w:val="clear" w:color="auto" w:fill="FFFFFF" w:themeFill="background1"/>
        <w:jc w:val="center"/>
        <w:rPr>
          <w:rFonts w:eastAsia="Calibri"/>
          <w:sz w:val="28"/>
          <w:szCs w:val="28"/>
          <w:lang w:eastAsia="en-US"/>
        </w:rPr>
      </w:pPr>
    </w:p>
    <w:p w:rsidR="00646A07" w:rsidRPr="00C34225" w:rsidRDefault="00646A07" w:rsidP="00C34225">
      <w:pPr>
        <w:shd w:val="clear" w:color="auto" w:fill="FFFFFF" w:themeFill="background1"/>
        <w:jc w:val="center"/>
        <w:rPr>
          <w:rFonts w:eastAsia="Calibri"/>
          <w:sz w:val="28"/>
          <w:szCs w:val="28"/>
          <w:lang w:eastAsia="en-US"/>
        </w:rPr>
      </w:pPr>
      <w:r w:rsidRPr="00C34225">
        <w:rPr>
          <w:rFonts w:eastAsia="Calibri"/>
          <w:sz w:val="28"/>
          <w:szCs w:val="28"/>
          <w:lang w:eastAsia="en-US"/>
        </w:rPr>
        <w:t xml:space="preserve">Динамика основных показателей бюджета </w:t>
      </w:r>
    </w:p>
    <w:p w:rsidR="00646A07" w:rsidRPr="00C34225" w:rsidRDefault="00646A07" w:rsidP="00C34225">
      <w:pPr>
        <w:shd w:val="clear" w:color="auto" w:fill="FFFFFF" w:themeFill="background1"/>
        <w:jc w:val="center"/>
        <w:rPr>
          <w:rFonts w:eastAsia="Calibri"/>
          <w:sz w:val="28"/>
          <w:szCs w:val="28"/>
          <w:lang w:eastAsia="en-US"/>
        </w:rPr>
      </w:pPr>
    </w:p>
    <w:tbl>
      <w:tblPr>
        <w:tblW w:w="15322" w:type="dxa"/>
        <w:tblInd w:w="-106" w:type="dxa"/>
        <w:tblLook w:val="00A0"/>
      </w:tblPr>
      <w:tblGrid>
        <w:gridCol w:w="3274"/>
        <w:gridCol w:w="1225"/>
        <w:gridCol w:w="1225"/>
        <w:gridCol w:w="1225"/>
        <w:gridCol w:w="1480"/>
        <w:gridCol w:w="1240"/>
        <w:gridCol w:w="1240"/>
        <w:gridCol w:w="1080"/>
        <w:gridCol w:w="1080"/>
        <w:gridCol w:w="1180"/>
        <w:gridCol w:w="1073"/>
      </w:tblGrid>
      <w:tr w:rsidR="00646A07" w:rsidRPr="00C34225" w:rsidTr="00F17265">
        <w:trPr>
          <w:cantSplit/>
          <w:trHeight w:val="360"/>
          <w:tblHeader/>
        </w:trPr>
        <w:tc>
          <w:tcPr>
            <w:tcW w:w="3274" w:type="dxa"/>
            <w:vMerge w:val="restart"/>
            <w:tcBorders>
              <w:top w:val="single" w:sz="4" w:space="0" w:color="auto"/>
              <w:left w:val="single" w:sz="4" w:space="0" w:color="auto"/>
              <w:right w:val="single" w:sz="4" w:space="0" w:color="auto"/>
            </w:tcBorders>
            <w:vAlign w:val="bottom"/>
          </w:tcPr>
          <w:p w:rsidR="00646A07" w:rsidRPr="00C34225" w:rsidRDefault="00646A07" w:rsidP="00C34225">
            <w:pPr>
              <w:shd w:val="clear" w:color="auto" w:fill="FFFFFF" w:themeFill="background1"/>
              <w:jc w:val="center"/>
              <w:rPr>
                <w:rFonts w:eastAsia="Calibri"/>
                <w:color w:val="000000"/>
                <w:sz w:val="28"/>
                <w:szCs w:val="28"/>
              </w:rPr>
            </w:pPr>
            <w:r w:rsidRPr="00C34225">
              <w:rPr>
                <w:rFonts w:eastAsia="Calibri"/>
                <w:color w:val="000000"/>
                <w:sz w:val="28"/>
                <w:szCs w:val="28"/>
              </w:rPr>
              <w:t xml:space="preserve">Наименование </w:t>
            </w:r>
          </w:p>
          <w:p w:rsidR="00646A07" w:rsidRPr="00C34225" w:rsidRDefault="00646A07" w:rsidP="00C34225">
            <w:pPr>
              <w:shd w:val="clear" w:color="auto" w:fill="FFFFFF" w:themeFill="background1"/>
              <w:jc w:val="center"/>
              <w:rPr>
                <w:rFonts w:eastAsia="Calibri"/>
                <w:color w:val="000000"/>
                <w:sz w:val="28"/>
                <w:szCs w:val="28"/>
              </w:rPr>
            </w:pPr>
            <w:r w:rsidRPr="00C34225">
              <w:rPr>
                <w:rFonts w:eastAsia="Calibri"/>
                <w:color w:val="000000"/>
                <w:sz w:val="28"/>
                <w:szCs w:val="28"/>
              </w:rPr>
              <w:t>показателя</w:t>
            </w:r>
          </w:p>
        </w:tc>
        <w:tc>
          <w:tcPr>
            <w:tcW w:w="12048" w:type="dxa"/>
            <w:gridSpan w:val="10"/>
            <w:tcBorders>
              <w:top w:val="single" w:sz="4" w:space="0" w:color="auto"/>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center"/>
              <w:rPr>
                <w:rFonts w:eastAsia="Calibri"/>
                <w:color w:val="000000"/>
                <w:sz w:val="28"/>
                <w:szCs w:val="28"/>
              </w:rPr>
            </w:pPr>
            <w:r w:rsidRPr="00C34225">
              <w:rPr>
                <w:rFonts w:eastAsia="Calibri"/>
                <w:color w:val="000000"/>
                <w:sz w:val="28"/>
                <w:szCs w:val="28"/>
              </w:rPr>
              <w:t>Годы</w:t>
            </w:r>
          </w:p>
        </w:tc>
      </w:tr>
      <w:tr w:rsidR="00646A07" w:rsidRPr="00C34225" w:rsidTr="00F17265">
        <w:trPr>
          <w:cantSplit/>
          <w:trHeight w:val="360"/>
          <w:tblHeader/>
        </w:trPr>
        <w:tc>
          <w:tcPr>
            <w:tcW w:w="3274" w:type="dxa"/>
            <w:vMerge/>
            <w:tcBorders>
              <w:left w:val="single" w:sz="4" w:space="0" w:color="auto"/>
              <w:bottom w:val="single" w:sz="4" w:space="0" w:color="auto"/>
              <w:right w:val="single" w:sz="4" w:space="0" w:color="auto"/>
            </w:tcBorders>
            <w:vAlign w:val="bottom"/>
          </w:tcPr>
          <w:p w:rsidR="00646A07" w:rsidRPr="00C34225" w:rsidRDefault="00646A07" w:rsidP="00C34225">
            <w:pPr>
              <w:shd w:val="clear" w:color="auto" w:fill="FFFFFF" w:themeFill="background1"/>
              <w:jc w:val="center"/>
              <w:rPr>
                <w:rFonts w:eastAsia="Calibri"/>
                <w:color w:val="000000"/>
                <w:sz w:val="28"/>
                <w:szCs w:val="28"/>
              </w:rPr>
            </w:pPr>
          </w:p>
        </w:tc>
        <w:tc>
          <w:tcPr>
            <w:tcW w:w="1225" w:type="dxa"/>
            <w:tcBorders>
              <w:top w:val="single" w:sz="4" w:space="0" w:color="auto"/>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center"/>
              <w:rPr>
                <w:rFonts w:eastAsia="Calibri"/>
                <w:color w:val="000000"/>
                <w:sz w:val="28"/>
                <w:szCs w:val="28"/>
              </w:rPr>
            </w:pPr>
            <w:r w:rsidRPr="00C34225">
              <w:rPr>
                <w:rFonts w:eastAsia="Calibri"/>
                <w:color w:val="000000"/>
                <w:sz w:val="28"/>
                <w:szCs w:val="28"/>
              </w:rPr>
              <w:t>2013</w:t>
            </w:r>
          </w:p>
        </w:tc>
        <w:tc>
          <w:tcPr>
            <w:tcW w:w="1225" w:type="dxa"/>
            <w:tcBorders>
              <w:top w:val="single" w:sz="4" w:space="0" w:color="auto"/>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center"/>
              <w:rPr>
                <w:rFonts w:eastAsia="Calibri"/>
                <w:color w:val="000000"/>
                <w:sz w:val="28"/>
                <w:szCs w:val="28"/>
              </w:rPr>
            </w:pPr>
            <w:r w:rsidRPr="00C34225">
              <w:rPr>
                <w:rFonts w:eastAsia="Calibri"/>
                <w:color w:val="000000"/>
                <w:sz w:val="28"/>
                <w:szCs w:val="28"/>
              </w:rPr>
              <w:t>2014</w:t>
            </w:r>
          </w:p>
        </w:tc>
        <w:tc>
          <w:tcPr>
            <w:tcW w:w="1225" w:type="dxa"/>
            <w:tcBorders>
              <w:top w:val="single" w:sz="4" w:space="0" w:color="auto"/>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center"/>
              <w:rPr>
                <w:rFonts w:eastAsia="Calibri"/>
                <w:color w:val="000000"/>
                <w:sz w:val="28"/>
                <w:szCs w:val="28"/>
              </w:rPr>
            </w:pPr>
            <w:r w:rsidRPr="00C34225">
              <w:rPr>
                <w:rFonts w:eastAsia="Calibri"/>
                <w:color w:val="000000"/>
                <w:sz w:val="28"/>
                <w:szCs w:val="28"/>
              </w:rPr>
              <w:t>2015</w:t>
            </w:r>
          </w:p>
        </w:tc>
        <w:tc>
          <w:tcPr>
            <w:tcW w:w="1480" w:type="dxa"/>
            <w:tcBorders>
              <w:top w:val="single" w:sz="4" w:space="0" w:color="auto"/>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center"/>
              <w:rPr>
                <w:rFonts w:eastAsia="Calibri"/>
                <w:color w:val="000000"/>
                <w:sz w:val="28"/>
                <w:szCs w:val="28"/>
              </w:rPr>
            </w:pPr>
            <w:r w:rsidRPr="00C34225">
              <w:rPr>
                <w:rFonts w:eastAsia="Calibri"/>
                <w:color w:val="000000"/>
                <w:sz w:val="28"/>
                <w:szCs w:val="28"/>
              </w:rPr>
              <w:t>2016</w:t>
            </w:r>
          </w:p>
        </w:tc>
        <w:tc>
          <w:tcPr>
            <w:tcW w:w="1240" w:type="dxa"/>
            <w:tcBorders>
              <w:top w:val="single" w:sz="4" w:space="0" w:color="auto"/>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center"/>
              <w:rPr>
                <w:rFonts w:eastAsia="Calibri"/>
                <w:color w:val="000000"/>
                <w:sz w:val="28"/>
                <w:szCs w:val="28"/>
              </w:rPr>
            </w:pPr>
            <w:r w:rsidRPr="00C34225">
              <w:rPr>
                <w:rFonts w:eastAsia="Calibri"/>
                <w:color w:val="000000"/>
                <w:sz w:val="28"/>
                <w:szCs w:val="28"/>
              </w:rPr>
              <w:t>2017</w:t>
            </w:r>
          </w:p>
        </w:tc>
        <w:tc>
          <w:tcPr>
            <w:tcW w:w="1240" w:type="dxa"/>
            <w:tcBorders>
              <w:top w:val="single" w:sz="4" w:space="0" w:color="auto"/>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center"/>
              <w:rPr>
                <w:rFonts w:eastAsia="Calibri"/>
                <w:color w:val="000000"/>
                <w:sz w:val="28"/>
                <w:szCs w:val="28"/>
              </w:rPr>
            </w:pPr>
            <w:r w:rsidRPr="00C34225">
              <w:rPr>
                <w:rFonts w:eastAsia="Calibri"/>
                <w:color w:val="000000"/>
                <w:sz w:val="28"/>
                <w:szCs w:val="28"/>
              </w:rPr>
              <w:t>2018</w:t>
            </w:r>
          </w:p>
        </w:tc>
        <w:tc>
          <w:tcPr>
            <w:tcW w:w="1080" w:type="dxa"/>
            <w:tcBorders>
              <w:top w:val="single" w:sz="4" w:space="0" w:color="auto"/>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center"/>
              <w:rPr>
                <w:rFonts w:eastAsia="Calibri"/>
                <w:color w:val="000000"/>
                <w:sz w:val="28"/>
                <w:szCs w:val="28"/>
              </w:rPr>
            </w:pPr>
            <w:r w:rsidRPr="00C34225">
              <w:rPr>
                <w:rFonts w:eastAsia="Calibri"/>
                <w:color w:val="000000"/>
                <w:sz w:val="28"/>
                <w:szCs w:val="28"/>
              </w:rPr>
              <w:t>2019</w:t>
            </w:r>
          </w:p>
        </w:tc>
        <w:tc>
          <w:tcPr>
            <w:tcW w:w="1080" w:type="dxa"/>
            <w:tcBorders>
              <w:top w:val="single" w:sz="4" w:space="0" w:color="auto"/>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center"/>
              <w:rPr>
                <w:rFonts w:eastAsia="Calibri"/>
                <w:color w:val="000000"/>
                <w:sz w:val="28"/>
                <w:szCs w:val="28"/>
              </w:rPr>
            </w:pPr>
            <w:r w:rsidRPr="00C34225">
              <w:rPr>
                <w:rFonts w:eastAsia="Calibri"/>
                <w:color w:val="000000"/>
                <w:sz w:val="28"/>
                <w:szCs w:val="28"/>
              </w:rPr>
              <w:t>2020</w:t>
            </w:r>
          </w:p>
        </w:tc>
        <w:tc>
          <w:tcPr>
            <w:tcW w:w="1180" w:type="dxa"/>
            <w:tcBorders>
              <w:top w:val="single" w:sz="4" w:space="0" w:color="auto"/>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center"/>
              <w:rPr>
                <w:rFonts w:eastAsia="Calibri"/>
                <w:color w:val="000000"/>
                <w:sz w:val="28"/>
                <w:szCs w:val="28"/>
              </w:rPr>
            </w:pPr>
            <w:r w:rsidRPr="00C34225">
              <w:rPr>
                <w:rFonts w:eastAsia="Calibri"/>
                <w:color w:val="000000"/>
                <w:sz w:val="28"/>
                <w:szCs w:val="28"/>
              </w:rPr>
              <w:t>2021</w:t>
            </w:r>
          </w:p>
        </w:tc>
        <w:tc>
          <w:tcPr>
            <w:tcW w:w="1073" w:type="dxa"/>
            <w:tcBorders>
              <w:top w:val="single" w:sz="4" w:space="0" w:color="auto"/>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center"/>
              <w:rPr>
                <w:rFonts w:eastAsia="Calibri"/>
                <w:color w:val="000000"/>
                <w:sz w:val="28"/>
                <w:szCs w:val="28"/>
              </w:rPr>
            </w:pPr>
            <w:r w:rsidRPr="00C34225">
              <w:rPr>
                <w:rFonts w:eastAsia="Calibri"/>
                <w:color w:val="000000"/>
                <w:sz w:val="28"/>
                <w:szCs w:val="28"/>
              </w:rPr>
              <w:t>2022</w:t>
            </w:r>
          </w:p>
        </w:tc>
      </w:tr>
      <w:tr w:rsidR="00646A07" w:rsidRPr="00C34225" w:rsidTr="00F17265">
        <w:trPr>
          <w:cantSplit/>
          <w:trHeight w:val="360"/>
          <w:tblHeader/>
        </w:trPr>
        <w:tc>
          <w:tcPr>
            <w:tcW w:w="3274" w:type="dxa"/>
            <w:tcBorders>
              <w:top w:val="nil"/>
              <w:left w:val="single" w:sz="4" w:space="0" w:color="auto"/>
              <w:bottom w:val="single" w:sz="4" w:space="0" w:color="auto"/>
              <w:right w:val="single" w:sz="4" w:space="0" w:color="auto"/>
            </w:tcBorders>
            <w:vAlign w:val="center"/>
          </w:tcPr>
          <w:p w:rsidR="00646A07" w:rsidRPr="00C34225" w:rsidRDefault="00646A07" w:rsidP="00C34225">
            <w:pPr>
              <w:shd w:val="clear" w:color="auto" w:fill="FFFFFF" w:themeFill="background1"/>
              <w:jc w:val="center"/>
              <w:rPr>
                <w:rFonts w:eastAsia="Calibri"/>
                <w:color w:val="000000"/>
                <w:sz w:val="28"/>
                <w:szCs w:val="28"/>
              </w:rPr>
            </w:pPr>
            <w:r w:rsidRPr="00C34225">
              <w:rPr>
                <w:rFonts w:eastAsia="Calibri"/>
                <w:color w:val="000000"/>
                <w:sz w:val="28"/>
                <w:szCs w:val="28"/>
              </w:rPr>
              <w:t>1</w:t>
            </w:r>
          </w:p>
        </w:tc>
        <w:tc>
          <w:tcPr>
            <w:tcW w:w="1225" w:type="dxa"/>
            <w:tcBorders>
              <w:top w:val="nil"/>
              <w:left w:val="nil"/>
              <w:bottom w:val="single" w:sz="4" w:space="0" w:color="auto"/>
              <w:right w:val="single" w:sz="4" w:space="0" w:color="auto"/>
            </w:tcBorders>
            <w:vAlign w:val="center"/>
          </w:tcPr>
          <w:p w:rsidR="00646A07" w:rsidRPr="00C34225" w:rsidRDefault="00646A07" w:rsidP="00C34225">
            <w:pPr>
              <w:shd w:val="clear" w:color="auto" w:fill="FFFFFF" w:themeFill="background1"/>
              <w:jc w:val="center"/>
              <w:rPr>
                <w:rFonts w:eastAsia="Calibri"/>
                <w:color w:val="000000"/>
                <w:sz w:val="28"/>
                <w:szCs w:val="28"/>
              </w:rPr>
            </w:pPr>
            <w:r w:rsidRPr="00C34225">
              <w:rPr>
                <w:rFonts w:eastAsia="Calibri"/>
                <w:color w:val="000000"/>
                <w:sz w:val="28"/>
                <w:szCs w:val="28"/>
              </w:rPr>
              <w:t>3</w:t>
            </w:r>
          </w:p>
        </w:tc>
        <w:tc>
          <w:tcPr>
            <w:tcW w:w="1225" w:type="dxa"/>
            <w:tcBorders>
              <w:top w:val="nil"/>
              <w:left w:val="nil"/>
              <w:bottom w:val="single" w:sz="4" w:space="0" w:color="auto"/>
              <w:right w:val="single" w:sz="4" w:space="0" w:color="auto"/>
            </w:tcBorders>
            <w:vAlign w:val="center"/>
          </w:tcPr>
          <w:p w:rsidR="00646A07" w:rsidRPr="00C34225" w:rsidRDefault="00646A07" w:rsidP="00C34225">
            <w:pPr>
              <w:shd w:val="clear" w:color="auto" w:fill="FFFFFF" w:themeFill="background1"/>
              <w:jc w:val="center"/>
              <w:rPr>
                <w:rFonts w:eastAsia="Calibri"/>
                <w:color w:val="000000"/>
                <w:sz w:val="28"/>
                <w:szCs w:val="28"/>
              </w:rPr>
            </w:pPr>
            <w:r w:rsidRPr="00C34225">
              <w:rPr>
                <w:rFonts w:eastAsia="Calibri"/>
                <w:color w:val="000000"/>
                <w:sz w:val="28"/>
                <w:szCs w:val="28"/>
              </w:rPr>
              <w:t>4</w:t>
            </w:r>
          </w:p>
        </w:tc>
        <w:tc>
          <w:tcPr>
            <w:tcW w:w="1225" w:type="dxa"/>
            <w:tcBorders>
              <w:top w:val="nil"/>
              <w:left w:val="nil"/>
              <w:bottom w:val="single" w:sz="4" w:space="0" w:color="auto"/>
              <w:right w:val="single" w:sz="4" w:space="0" w:color="auto"/>
            </w:tcBorders>
            <w:vAlign w:val="center"/>
          </w:tcPr>
          <w:p w:rsidR="00646A07" w:rsidRPr="00C34225" w:rsidRDefault="00646A07" w:rsidP="00C34225">
            <w:pPr>
              <w:shd w:val="clear" w:color="auto" w:fill="FFFFFF" w:themeFill="background1"/>
              <w:jc w:val="center"/>
              <w:rPr>
                <w:rFonts w:eastAsia="Calibri"/>
                <w:color w:val="000000"/>
                <w:sz w:val="28"/>
                <w:szCs w:val="28"/>
              </w:rPr>
            </w:pPr>
            <w:r w:rsidRPr="00C34225">
              <w:rPr>
                <w:rFonts w:eastAsia="Calibri"/>
                <w:color w:val="000000"/>
                <w:sz w:val="28"/>
                <w:szCs w:val="28"/>
              </w:rPr>
              <w:t>5</w:t>
            </w:r>
          </w:p>
        </w:tc>
        <w:tc>
          <w:tcPr>
            <w:tcW w:w="1480" w:type="dxa"/>
            <w:tcBorders>
              <w:top w:val="nil"/>
              <w:left w:val="nil"/>
              <w:bottom w:val="single" w:sz="4" w:space="0" w:color="auto"/>
              <w:right w:val="single" w:sz="4" w:space="0" w:color="auto"/>
            </w:tcBorders>
            <w:vAlign w:val="center"/>
          </w:tcPr>
          <w:p w:rsidR="00646A07" w:rsidRPr="00C34225" w:rsidRDefault="00646A07" w:rsidP="00C34225">
            <w:pPr>
              <w:shd w:val="clear" w:color="auto" w:fill="FFFFFF" w:themeFill="background1"/>
              <w:jc w:val="center"/>
              <w:rPr>
                <w:rFonts w:eastAsia="Calibri"/>
                <w:color w:val="000000"/>
                <w:sz w:val="28"/>
                <w:szCs w:val="28"/>
              </w:rPr>
            </w:pPr>
            <w:r w:rsidRPr="00C34225">
              <w:rPr>
                <w:rFonts w:eastAsia="Calibri"/>
                <w:color w:val="000000"/>
                <w:sz w:val="28"/>
                <w:szCs w:val="28"/>
              </w:rPr>
              <w:t>6</w:t>
            </w:r>
          </w:p>
        </w:tc>
        <w:tc>
          <w:tcPr>
            <w:tcW w:w="1240" w:type="dxa"/>
            <w:tcBorders>
              <w:top w:val="nil"/>
              <w:left w:val="nil"/>
              <w:bottom w:val="single" w:sz="4" w:space="0" w:color="auto"/>
              <w:right w:val="single" w:sz="4" w:space="0" w:color="auto"/>
            </w:tcBorders>
            <w:vAlign w:val="center"/>
          </w:tcPr>
          <w:p w:rsidR="00646A07" w:rsidRPr="00C34225" w:rsidRDefault="00646A07" w:rsidP="00C34225">
            <w:pPr>
              <w:shd w:val="clear" w:color="auto" w:fill="FFFFFF" w:themeFill="background1"/>
              <w:jc w:val="center"/>
              <w:rPr>
                <w:rFonts w:eastAsia="Calibri"/>
                <w:color w:val="000000"/>
                <w:sz w:val="28"/>
                <w:szCs w:val="28"/>
              </w:rPr>
            </w:pPr>
            <w:r w:rsidRPr="00C34225">
              <w:rPr>
                <w:rFonts w:eastAsia="Calibri"/>
                <w:color w:val="000000"/>
                <w:sz w:val="28"/>
                <w:szCs w:val="28"/>
              </w:rPr>
              <w:t>7</w:t>
            </w:r>
          </w:p>
        </w:tc>
        <w:tc>
          <w:tcPr>
            <w:tcW w:w="1240" w:type="dxa"/>
            <w:tcBorders>
              <w:top w:val="nil"/>
              <w:left w:val="nil"/>
              <w:bottom w:val="single" w:sz="4" w:space="0" w:color="auto"/>
              <w:right w:val="single" w:sz="4" w:space="0" w:color="auto"/>
            </w:tcBorders>
            <w:vAlign w:val="center"/>
          </w:tcPr>
          <w:p w:rsidR="00646A07" w:rsidRPr="00C34225" w:rsidRDefault="00646A07" w:rsidP="00C34225">
            <w:pPr>
              <w:shd w:val="clear" w:color="auto" w:fill="FFFFFF" w:themeFill="background1"/>
              <w:jc w:val="center"/>
              <w:rPr>
                <w:rFonts w:eastAsia="Calibri"/>
                <w:color w:val="000000"/>
                <w:sz w:val="28"/>
                <w:szCs w:val="28"/>
              </w:rPr>
            </w:pPr>
            <w:r w:rsidRPr="00C34225">
              <w:rPr>
                <w:rFonts w:eastAsia="Calibri"/>
                <w:color w:val="000000"/>
                <w:sz w:val="28"/>
                <w:szCs w:val="28"/>
              </w:rPr>
              <w:t>8</w:t>
            </w:r>
          </w:p>
        </w:tc>
        <w:tc>
          <w:tcPr>
            <w:tcW w:w="1080" w:type="dxa"/>
            <w:tcBorders>
              <w:top w:val="nil"/>
              <w:left w:val="nil"/>
              <w:bottom w:val="single" w:sz="4" w:space="0" w:color="auto"/>
              <w:right w:val="single" w:sz="4" w:space="0" w:color="auto"/>
            </w:tcBorders>
            <w:vAlign w:val="center"/>
          </w:tcPr>
          <w:p w:rsidR="00646A07" w:rsidRPr="00C34225" w:rsidRDefault="00646A07" w:rsidP="00C34225">
            <w:pPr>
              <w:shd w:val="clear" w:color="auto" w:fill="FFFFFF" w:themeFill="background1"/>
              <w:jc w:val="center"/>
              <w:rPr>
                <w:rFonts w:eastAsia="Calibri"/>
                <w:color w:val="000000"/>
                <w:sz w:val="28"/>
                <w:szCs w:val="28"/>
              </w:rPr>
            </w:pPr>
            <w:r w:rsidRPr="00C34225">
              <w:rPr>
                <w:rFonts w:eastAsia="Calibri"/>
                <w:color w:val="000000"/>
                <w:sz w:val="28"/>
                <w:szCs w:val="28"/>
              </w:rPr>
              <w:t>9</w:t>
            </w:r>
          </w:p>
        </w:tc>
        <w:tc>
          <w:tcPr>
            <w:tcW w:w="1080" w:type="dxa"/>
            <w:tcBorders>
              <w:top w:val="nil"/>
              <w:left w:val="nil"/>
              <w:bottom w:val="single" w:sz="4" w:space="0" w:color="auto"/>
              <w:right w:val="single" w:sz="4" w:space="0" w:color="auto"/>
            </w:tcBorders>
            <w:vAlign w:val="center"/>
          </w:tcPr>
          <w:p w:rsidR="00646A07" w:rsidRPr="00C34225" w:rsidRDefault="00646A07" w:rsidP="00C34225">
            <w:pPr>
              <w:shd w:val="clear" w:color="auto" w:fill="FFFFFF" w:themeFill="background1"/>
              <w:jc w:val="center"/>
              <w:rPr>
                <w:rFonts w:eastAsia="Calibri"/>
                <w:color w:val="000000"/>
                <w:sz w:val="28"/>
                <w:szCs w:val="28"/>
              </w:rPr>
            </w:pPr>
            <w:r w:rsidRPr="00C34225">
              <w:rPr>
                <w:rFonts w:eastAsia="Calibri"/>
                <w:color w:val="000000"/>
                <w:sz w:val="28"/>
                <w:szCs w:val="28"/>
              </w:rPr>
              <w:t>10</w:t>
            </w:r>
          </w:p>
        </w:tc>
        <w:tc>
          <w:tcPr>
            <w:tcW w:w="1180" w:type="dxa"/>
            <w:tcBorders>
              <w:top w:val="nil"/>
              <w:left w:val="nil"/>
              <w:bottom w:val="single" w:sz="4" w:space="0" w:color="auto"/>
              <w:right w:val="single" w:sz="4" w:space="0" w:color="auto"/>
            </w:tcBorders>
            <w:vAlign w:val="center"/>
          </w:tcPr>
          <w:p w:rsidR="00646A07" w:rsidRPr="00C34225" w:rsidRDefault="00646A07" w:rsidP="00C34225">
            <w:pPr>
              <w:shd w:val="clear" w:color="auto" w:fill="FFFFFF" w:themeFill="background1"/>
              <w:jc w:val="center"/>
              <w:rPr>
                <w:rFonts w:eastAsia="Calibri"/>
                <w:color w:val="000000"/>
                <w:sz w:val="28"/>
                <w:szCs w:val="28"/>
              </w:rPr>
            </w:pPr>
            <w:r w:rsidRPr="00C34225">
              <w:rPr>
                <w:rFonts w:eastAsia="Calibri"/>
                <w:color w:val="000000"/>
                <w:sz w:val="28"/>
                <w:szCs w:val="28"/>
              </w:rPr>
              <w:t>11</w:t>
            </w:r>
          </w:p>
        </w:tc>
        <w:tc>
          <w:tcPr>
            <w:tcW w:w="1073" w:type="dxa"/>
            <w:tcBorders>
              <w:top w:val="nil"/>
              <w:left w:val="nil"/>
              <w:bottom w:val="single" w:sz="4" w:space="0" w:color="auto"/>
              <w:right w:val="single" w:sz="4" w:space="0" w:color="auto"/>
            </w:tcBorders>
            <w:vAlign w:val="center"/>
          </w:tcPr>
          <w:p w:rsidR="00646A07" w:rsidRPr="00C34225" w:rsidRDefault="00646A07" w:rsidP="00C34225">
            <w:pPr>
              <w:shd w:val="clear" w:color="auto" w:fill="FFFFFF" w:themeFill="background1"/>
              <w:jc w:val="center"/>
              <w:rPr>
                <w:rFonts w:eastAsia="Calibri"/>
                <w:color w:val="000000"/>
                <w:sz w:val="28"/>
                <w:szCs w:val="28"/>
              </w:rPr>
            </w:pPr>
            <w:r w:rsidRPr="00C34225">
              <w:rPr>
                <w:rFonts w:eastAsia="Calibri"/>
                <w:color w:val="000000"/>
                <w:sz w:val="28"/>
                <w:szCs w:val="28"/>
              </w:rPr>
              <w:t>11</w:t>
            </w:r>
          </w:p>
        </w:tc>
      </w:tr>
      <w:tr w:rsidR="00646A07" w:rsidRPr="00C34225" w:rsidTr="00C34225">
        <w:trPr>
          <w:cantSplit/>
          <w:trHeight w:val="360"/>
        </w:trPr>
        <w:tc>
          <w:tcPr>
            <w:tcW w:w="3274" w:type="dxa"/>
            <w:tcBorders>
              <w:top w:val="nil"/>
              <w:left w:val="single" w:sz="4" w:space="0" w:color="auto"/>
              <w:bottom w:val="single" w:sz="4" w:space="0" w:color="auto"/>
              <w:right w:val="single" w:sz="4" w:space="0" w:color="auto"/>
            </w:tcBorders>
            <w:vAlign w:val="bottom"/>
          </w:tcPr>
          <w:p w:rsidR="00646A07" w:rsidRPr="00C34225" w:rsidRDefault="00646A07" w:rsidP="00C34225">
            <w:pPr>
              <w:shd w:val="clear" w:color="auto" w:fill="FFFFFF" w:themeFill="background1"/>
              <w:rPr>
                <w:rFonts w:eastAsia="Calibri"/>
                <w:color w:val="000000"/>
                <w:sz w:val="28"/>
                <w:szCs w:val="28"/>
              </w:rPr>
            </w:pPr>
            <w:r w:rsidRPr="00C34225">
              <w:rPr>
                <w:rFonts w:eastAsia="Calibri"/>
                <w:color w:val="000000"/>
                <w:sz w:val="28"/>
                <w:szCs w:val="28"/>
              </w:rPr>
              <w:t xml:space="preserve">Доходы местного бюджета, млн. рублей, </w:t>
            </w:r>
          </w:p>
          <w:p w:rsidR="00646A07" w:rsidRPr="00C34225" w:rsidRDefault="00646A07" w:rsidP="00C34225">
            <w:pPr>
              <w:shd w:val="clear" w:color="auto" w:fill="FFFFFF" w:themeFill="background1"/>
              <w:rPr>
                <w:rFonts w:eastAsia="Calibri"/>
                <w:color w:val="000000"/>
                <w:sz w:val="28"/>
                <w:szCs w:val="28"/>
              </w:rPr>
            </w:pPr>
            <w:r w:rsidRPr="00C34225">
              <w:rPr>
                <w:rFonts w:eastAsia="Calibri"/>
                <w:color w:val="000000"/>
                <w:sz w:val="28"/>
                <w:szCs w:val="28"/>
              </w:rPr>
              <w:t>в том числе:</w:t>
            </w:r>
          </w:p>
        </w:tc>
        <w:tc>
          <w:tcPr>
            <w:tcW w:w="1225"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right"/>
              <w:rPr>
                <w:sz w:val="28"/>
                <w:szCs w:val="28"/>
              </w:rPr>
            </w:pPr>
            <w:r w:rsidRPr="00C34225">
              <w:rPr>
                <w:rFonts w:eastAsia="Calibri"/>
                <w:sz w:val="28"/>
                <w:szCs w:val="28"/>
              </w:rPr>
              <w:t>646,8</w:t>
            </w:r>
          </w:p>
        </w:tc>
        <w:tc>
          <w:tcPr>
            <w:tcW w:w="1225"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right"/>
              <w:rPr>
                <w:sz w:val="28"/>
                <w:szCs w:val="28"/>
              </w:rPr>
            </w:pPr>
            <w:r w:rsidRPr="00C34225">
              <w:rPr>
                <w:rFonts w:eastAsia="Calibri"/>
                <w:sz w:val="28"/>
                <w:szCs w:val="28"/>
              </w:rPr>
              <w:t>582,9</w:t>
            </w:r>
          </w:p>
        </w:tc>
        <w:tc>
          <w:tcPr>
            <w:tcW w:w="1225"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right"/>
              <w:rPr>
                <w:sz w:val="28"/>
                <w:szCs w:val="28"/>
              </w:rPr>
            </w:pPr>
            <w:r w:rsidRPr="00C34225">
              <w:rPr>
                <w:rFonts w:eastAsia="Calibri"/>
                <w:sz w:val="28"/>
                <w:szCs w:val="28"/>
              </w:rPr>
              <w:t>584,8</w:t>
            </w:r>
          </w:p>
        </w:tc>
        <w:tc>
          <w:tcPr>
            <w:tcW w:w="1480"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493,9</w:t>
            </w:r>
          </w:p>
        </w:tc>
        <w:tc>
          <w:tcPr>
            <w:tcW w:w="1240"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433,9</w:t>
            </w:r>
          </w:p>
        </w:tc>
        <w:tc>
          <w:tcPr>
            <w:tcW w:w="1240"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488,9</w:t>
            </w:r>
          </w:p>
        </w:tc>
        <w:tc>
          <w:tcPr>
            <w:tcW w:w="1080" w:type="dxa"/>
            <w:tcBorders>
              <w:top w:val="nil"/>
              <w:left w:val="nil"/>
              <w:bottom w:val="single" w:sz="4" w:space="0" w:color="auto"/>
              <w:right w:val="single" w:sz="4" w:space="0" w:color="auto"/>
            </w:tcBorders>
            <w:shd w:val="clear" w:color="auto" w:fill="FFFFFF" w:themeFill="background1"/>
            <w:vAlign w:val="bottom"/>
          </w:tcPr>
          <w:p w:rsidR="00646A07" w:rsidRPr="00C34225" w:rsidRDefault="00017F86" w:rsidP="00C34225">
            <w:pPr>
              <w:shd w:val="clear" w:color="auto" w:fill="FFFFFF" w:themeFill="background1"/>
              <w:jc w:val="right"/>
              <w:rPr>
                <w:color w:val="000000"/>
                <w:sz w:val="28"/>
                <w:szCs w:val="28"/>
              </w:rPr>
            </w:pPr>
            <w:r w:rsidRPr="00C34225">
              <w:rPr>
                <w:color w:val="000000"/>
                <w:sz w:val="28"/>
                <w:szCs w:val="28"/>
              </w:rPr>
              <w:t>714,0</w:t>
            </w:r>
          </w:p>
        </w:tc>
        <w:tc>
          <w:tcPr>
            <w:tcW w:w="1080" w:type="dxa"/>
            <w:tcBorders>
              <w:top w:val="single" w:sz="4" w:space="0" w:color="auto"/>
              <w:left w:val="nil"/>
              <w:bottom w:val="single" w:sz="4" w:space="0" w:color="auto"/>
              <w:right w:val="single" w:sz="4" w:space="0" w:color="auto"/>
            </w:tcBorders>
            <w:shd w:val="clear" w:color="auto" w:fill="FFFFFF" w:themeFill="background1"/>
            <w:vAlign w:val="bottom"/>
          </w:tcPr>
          <w:p w:rsidR="00646A07" w:rsidRPr="00C34225" w:rsidRDefault="00017F86" w:rsidP="00C34225">
            <w:pPr>
              <w:shd w:val="clear" w:color="auto" w:fill="FFFFFF" w:themeFill="background1"/>
              <w:jc w:val="center"/>
              <w:rPr>
                <w:color w:val="000000"/>
                <w:sz w:val="28"/>
                <w:szCs w:val="28"/>
              </w:rPr>
            </w:pPr>
            <w:r w:rsidRPr="00C34225">
              <w:rPr>
                <w:color w:val="000000"/>
                <w:sz w:val="28"/>
                <w:szCs w:val="28"/>
              </w:rPr>
              <w:t>984,8</w:t>
            </w:r>
          </w:p>
        </w:tc>
        <w:tc>
          <w:tcPr>
            <w:tcW w:w="1180" w:type="dxa"/>
            <w:tcBorders>
              <w:top w:val="nil"/>
              <w:left w:val="nil"/>
              <w:bottom w:val="single" w:sz="4" w:space="0" w:color="auto"/>
              <w:right w:val="single" w:sz="4" w:space="0" w:color="auto"/>
            </w:tcBorders>
            <w:vAlign w:val="bottom"/>
          </w:tcPr>
          <w:p w:rsidR="00646A07" w:rsidRPr="00C34225" w:rsidRDefault="00017F86" w:rsidP="00C34225">
            <w:pPr>
              <w:shd w:val="clear" w:color="auto" w:fill="FFFFFF" w:themeFill="background1"/>
              <w:jc w:val="right"/>
              <w:rPr>
                <w:color w:val="000000"/>
                <w:sz w:val="28"/>
                <w:szCs w:val="28"/>
              </w:rPr>
            </w:pPr>
            <w:r w:rsidRPr="00C34225">
              <w:rPr>
                <w:color w:val="000000"/>
                <w:sz w:val="28"/>
                <w:szCs w:val="28"/>
              </w:rPr>
              <w:t>487,6</w:t>
            </w:r>
          </w:p>
        </w:tc>
        <w:tc>
          <w:tcPr>
            <w:tcW w:w="1073" w:type="dxa"/>
            <w:tcBorders>
              <w:top w:val="nil"/>
              <w:left w:val="nil"/>
              <w:bottom w:val="single" w:sz="4" w:space="0" w:color="auto"/>
              <w:right w:val="single" w:sz="4" w:space="0" w:color="auto"/>
            </w:tcBorders>
            <w:vAlign w:val="bottom"/>
          </w:tcPr>
          <w:p w:rsidR="00646A07" w:rsidRPr="00C34225" w:rsidRDefault="00017F86" w:rsidP="00C34225">
            <w:pPr>
              <w:shd w:val="clear" w:color="auto" w:fill="FFFFFF" w:themeFill="background1"/>
              <w:jc w:val="right"/>
              <w:rPr>
                <w:color w:val="000000"/>
                <w:sz w:val="28"/>
                <w:szCs w:val="28"/>
              </w:rPr>
            </w:pPr>
            <w:r w:rsidRPr="00C34225">
              <w:rPr>
                <w:color w:val="000000"/>
                <w:sz w:val="28"/>
                <w:szCs w:val="28"/>
              </w:rPr>
              <w:t>501,3</w:t>
            </w:r>
          </w:p>
        </w:tc>
      </w:tr>
      <w:tr w:rsidR="00646A07" w:rsidRPr="00C34225" w:rsidTr="00C34225">
        <w:trPr>
          <w:cantSplit/>
          <w:trHeight w:val="720"/>
        </w:trPr>
        <w:tc>
          <w:tcPr>
            <w:tcW w:w="3274" w:type="dxa"/>
            <w:tcBorders>
              <w:top w:val="nil"/>
              <w:left w:val="single" w:sz="4" w:space="0" w:color="auto"/>
              <w:bottom w:val="single" w:sz="4" w:space="0" w:color="auto"/>
              <w:right w:val="single" w:sz="4" w:space="0" w:color="auto"/>
            </w:tcBorders>
            <w:vAlign w:val="bottom"/>
          </w:tcPr>
          <w:p w:rsidR="00646A07" w:rsidRPr="00C34225" w:rsidRDefault="00646A07" w:rsidP="00C34225">
            <w:pPr>
              <w:shd w:val="clear" w:color="auto" w:fill="FFFFFF" w:themeFill="background1"/>
              <w:rPr>
                <w:rFonts w:eastAsia="Calibri"/>
                <w:color w:val="000000"/>
                <w:sz w:val="28"/>
                <w:szCs w:val="28"/>
              </w:rPr>
            </w:pPr>
            <w:r w:rsidRPr="00C34225">
              <w:rPr>
                <w:rFonts w:eastAsia="Calibri"/>
                <w:color w:val="000000"/>
                <w:sz w:val="28"/>
                <w:szCs w:val="28"/>
              </w:rPr>
              <w:t xml:space="preserve">налоговые и неналоговые доходы, </w:t>
            </w:r>
          </w:p>
          <w:p w:rsidR="00646A07" w:rsidRPr="00C34225" w:rsidRDefault="00646A07" w:rsidP="00C34225">
            <w:pPr>
              <w:shd w:val="clear" w:color="auto" w:fill="FFFFFF" w:themeFill="background1"/>
              <w:rPr>
                <w:rFonts w:eastAsia="Calibri"/>
                <w:color w:val="000000"/>
                <w:sz w:val="28"/>
                <w:szCs w:val="28"/>
              </w:rPr>
            </w:pPr>
            <w:r w:rsidRPr="00C34225">
              <w:rPr>
                <w:rFonts w:eastAsia="Calibri"/>
                <w:color w:val="000000"/>
                <w:sz w:val="28"/>
                <w:szCs w:val="28"/>
              </w:rPr>
              <w:t>млн. рублей</w:t>
            </w:r>
          </w:p>
        </w:tc>
        <w:tc>
          <w:tcPr>
            <w:tcW w:w="1225"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right"/>
              <w:rPr>
                <w:sz w:val="28"/>
                <w:szCs w:val="28"/>
              </w:rPr>
            </w:pPr>
            <w:r w:rsidRPr="00C34225">
              <w:rPr>
                <w:rFonts w:eastAsia="Calibri"/>
                <w:sz w:val="28"/>
                <w:szCs w:val="28"/>
              </w:rPr>
              <w:t>189,8</w:t>
            </w:r>
          </w:p>
        </w:tc>
        <w:tc>
          <w:tcPr>
            <w:tcW w:w="1225"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right"/>
              <w:rPr>
                <w:sz w:val="28"/>
                <w:szCs w:val="28"/>
              </w:rPr>
            </w:pPr>
            <w:r w:rsidRPr="00C34225">
              <w:rPr>
                <w:rFonts w:eastAsia="Calibri"/>
                <w:sz w:val="28"/>
                <w:szCs w:val="28"/>
              </w:rPr>
              <w:t>160,2</w:t>
            </w:r>
          </w:p>
        </w:tc>
        <w:tc>
          <w:tcPr>
            <w:tcW w:w="1225"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right"/>
              <w:rPr>
                <w:sz w:val="28"/>
                <w:szCs w:val="28"/>
              </w:rPr>
            </w:pPr>
            <w:r w:rsidRPr="00C34225">
              <w:rPr>
                <w:rFonts w:eastAsia="Calibri"/>
                <w:sz w:val="28"/>
                <w:szCs w:val="28"/>
              </w:rPr>
              <w:t>172,9</w:t>
            </w:r>
          </w:p>
        </w:tc>
        <w:tc>
          <w:tcPr>
            <w:tcW w:w="1480"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199,7</w:t>
            </w:r>
          </w:p>
        </w:tc>
        <w:tc>
          <w:tcPr>
            <w:tcW w:w="1240"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197,3</w:t>
            </w:r>
          </w:p>
        </w:tc>
        <w:tc>
          <w:tcPr>
            <w:tcW w:w="1240"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208,7</w:t>
            </w:r>
          </w:p>
        </w:tc>
        <w:tc>
          <w:tcPr>
            <w:tcW w:w="1080" w:type="dxa"/>
            <w:tcBorders>
              <w:top w:val="nil"/>
              <w:left w:val="nil"/>
              <w:bottom w:val="single" w:sz="4" w:space="0" w:color="auto"/>
              <w:right w:val="single" w:sz="4" w:space="0" w:color="auto"/>
            </w:tcBorders>
            <w:shd w:val="clear" w:color="auto" w:fill="FFFFFF" w:themeFill="background1"/>
            <w:vAlign w:val="bottom"/>
          </w:tcPr>
          <w:p w:rsidR="00646A07" w:rsidRPr="00C34225" w:rsidRDefault="004F55DC" w:rsidP="00C34225">
            <w:pPr>
              <w:shd w:val="clear" w:color="auto" w:fill="FFFFFF" w:themeFill="background1"/>
              <w:jc w:val="right"/>
              <w:rPr>
                <w:color w:val="000000"/>
                <w:sz w:val="28"/>
                <w:szCs w:val="28"/>
              </w:rPr>
            </w:pPr>
            <w:r w:rsidRPr="00C34225">
              <w:rPr>
                <w:color w:val="000000"/>
                <w:sz w:val="28"/>
                <w:szCs w:val="28"/>
              </w:rPr>
              <w:t>24</w:t>
            </w:r>
            <w:r w:rsidR="00017F86" w:rsidRPr="00C34225">
              <w:rPr>
                <w:color w:val="000000"/>
                <w:sz w:val="28"/>
                <w:szCs w:val="28"/>
              </w:rPr>
              <w:t>9,5</w:t>
            </w:r>
          </w:p>
        </w:tc>
        <w:tc>
          <w:tcPr>
            <w:tcW w:w="1080" w:type="dxa"/>
            <w:tcBorders>
              <w:top w:val="nil"/>
              <w:left w:val="nil"/>
              <w:bottom w:val="single" w:sz="4" w:space="0" w:color="auto"/>
              <w:right w:val="single" w:sz="4" w:space="0" w:color="auto"/>
            </w:tcBorders>
            <w:shd w:val="clear" w:color="auto" w:fill="FFFFFF" w:themeFill="background1"/>
            <w:vAlign w:val="bottom"/>
          </w:tcPr>
          <w:p w:rsidR="00646A07" w:rsidRPr="00C34225" w:rsidRDefault="003B0206" w:rsidP="00C34225">
            <w:pPr>
              <w:shd w:val="clear" w:color="auto" w:fill="FFFFFF" w:themeFill="background1"/>
              <w:jc w:val="right"/>
              <w:rPr>
                <w:color w:val="000000"/>
                <w:sz w:val="28"/>
                <w:szCs w:val="28"/>
              </w:rPr>
            </w:pPr>
            <w:r w:rsidRPr="00C34225">
              <w:rPr>
                <w:color w:val="000000"/>
                <w:sz w:val="28"/>
                <w:szCs w:val="28"/>
              </w:rPr>
              <w:t>217,3</w:t>
            </w:r>
          </w:p>
        </w:tc>
        <w:tc>
          <w:tcPr>
            <w:tcW w:w="1180" w:type="dxa"/>
            <w:tcBorders>
              <w:top w:val="nil"/>
              <w:left w:val="nil"/>
              <w:bottom w:val="single" w:sz="4" w:space="0" w:color="auto"/>
              <w:right w:val="single" w:sz="4" w:space="0" w:color="auto"/>
            </w:tcBorders>
            <w:vAlign w:val="bottom"/>
          </w:tcPr>
          <w:p w:rsidR="00646A07" w:rsidRPr="00C34225" w:rsidRDefault="003B0206" w:rsidP="00C34225">
            <w:pPr>
              <w:shd w:val="clear" w:color="auto" w:fill="FFFFFF" w:themeFill="background1"/>
              <w:jc w:val="right"/>
              <w:rPr>
                <w:color w:val="000000"/>
                <w:sz w:val="28"/>
                <w:szCs w:val="28"/>
              </w:rPr>
            </w:pPr>
            <w:r w:rsidRPr="00C34225">
              <w:rPr>
                <w:color w:val="000000"/>
                <w:sz w:val="28"/>
                <w:szCs w:val="28"/>
              </w:rPr>
              <w:t>220,0</w:t>
            </w:r>
          </w:p>
        </w:tc>
        <w:tc>
          <w:tcPr>
            <w:tcW w:w="1073" w:type="dxa"/>
            <w:tcBorders>
              <w:top w:val="nil"/>
              <w:left w:val="nil"/>
              <w:bottom w:val="single" w:sz="4" w:space="0" w:color="auto"/>
              <w:right w:val="single" w:sz="4" w:space="0" w:color="auto"/>
            </w:tcBorders>
            <w:vAlign w:val="bottom"/>
          </w:tcPr>
          <w:p w:rsidR="00646A07" w:rsidRPr="00C34225" w:rsidRDefault="003B0206" w:rsidP="00C34225">
            <w:pPr>
              <w:shd w:val="clear" w:color="auto" w:fill="FFFFFF" w:themeFill="background1"/>
              <w:jc w:val="right"/>
              <w:rPr>
                <w:color w:val="000000"/>
                <w:sz w:val="28"/>
                <w:szCs w:val="28"/>
              </w:rPr>
            </w:pPr>
            <w:r w:rsidRPr="00C34225">
              <w:rPr>
                <w:color w:val="000000"/>
                <w:sz w:val="28"/>
                <w:szCs w:val="28"/>
              </w:rPr>
              <w:t>230,5</w:t>
            </w:r>
          </w:p>
        </w:tc>
      </w:tr>
      <w:tr w:rsidR="00646A07" w:rsidRPr="00C34225" w:rsidTr="00C34225">
        <w:trPr>
          <w:cantSplit/>
          <w:trHeight w:val="720"/>
        </w:trPr>
        <w:tc>
          <w:tcPr>
            <w:tcW w:w="3274" w:type="dxa"/>
            <w:tcBorders>
              <w:top w:val="nil"/>
              <w:left w:val="single" w:sz="4" w:space="0" w:color="auto"/>
              <w:bottom w:val="single" w:sz="4" w:space="0" w:color="auto"/>
              <w:right w:val="single" w:sz="4" w:space="0" w:color="auto"/>
            </w:tcBorders>
            <w:vAlign w:val="bottom"/>
          </w:tcPr>
          <w:p w:rsidR="00646A07" w:rsidRPr="00C34225" w:rsidRDefault="00646A07" w:rsidP="00C34225">
            <w:pPr>
              <w:shd w:val="clear" w:color="auto" w:fill="FFFFFF" w:themeFill="background1"/>
              <w:rPr>
                <w:rFonts w:eastAsia="Calibri"/>
                <w:color w:val="000000"/>
                <w:sz w:val="28"/>
                <w:szCs w:val="28"/>
              </w:rPr>
            </w:pPr>
            <w:r w:rsidRPr="00C34225">
              <w:rPr>
                <w:rFonts w:eastAsia="Calibri"/>
                <w:color w:val="000000"/>
                <w:sz w:val="28"/>
                <w:szCs w:val="28"/>
              </w:rPr>
              <w:t>безвозмездные поступления, млн. рублей</w:t>
            </w:r>
          </w:p>
        </w:tc>
        <w:tc>
          <w:tcPr>
            <w:tcW w:w="1225"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right"/>
              <w:rPr>
                <w:sz w:val="28"/>
                <w:szCs w:val="28"/>
              </w:rPr>
            </w:pPr>
            <w:r w:rsidRPr="00C34225">
              <w:rPr>
                <w:rFonts w:eastAsia="Calibri"/>
                <w:sz w:val="28"/>
                <w:szCs w:val="28"/>
              </w:rPr>
              <w:t>457,0</w:t>
            </w:r>
          </w:p>
        </w:tc>
        <w:tc>
          <w:tcPr>
            <w:tcW w:w="1225"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right"/>
              <w:rPr>
                <w:sz w:val="28"/>
                <w:szCs w:val="28"/>
              </w:rPr>
            </w:pPr>
            <w:r w:rsidRPr="00C34225">
              <w:rPr>
                <w:rFonts w:eastAsia="Calibri"/>
                <w:sz w:val="28"/>
                <w:szCs w:val="28"/>
              </w:rPr>
              <w:t>422,7</w:t>
            </w:r>
          </w:p>
        </w:tc>
        <w:tc>
          <w:tcPr>
            <w:tcW w:w="1225"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right"/>
              <w:rPr>
                <w:sz w:val="28"/>
                <w:szCs w:val="28"/>
              </w:rPr>
            </w:pPr>
            <w:r w:rsidRPr="00C34225">
              <w:rPr>
                <w:rFonts w:eastAsia="Calibri"/>
                <w:sz w:val="28"/>
                <w:szCs w:val="28"/>
              </w:rPr>
              <w:t>411,9</w:t>
            </w:r>
          </w:p>
        </w:tc>
        <w:tc>
          <w:tcPr>
            <w:tcW w:w="1480"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294,2</w:t>
            </w:r>
          </w:p>
        </w:tc>
        <w:tc>
          <w:tcPr>
            <w:tcW w:w="1240"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236,6</w:t>
            </w:r>
          </w:p>
        </w:tc>
        <w:tc>
          <w:tcPr>
            <w:tcW w:w="1240"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280,2</w:t>
            </w:r>
          </w:p>
        </w:tc>
        <w:tc>
          <w:tcPr>
            <w:tcW w:w="1080" w:type="dxa"/>
            <w:tcBorders>
              <w:top w:val="nil"/>
              <w:left w:val="nil"/>
              <w:bottom w:val="single" w:sz="4" w:space="0" w:color="auto"/>
              <w:right w:val="single" w:sz="4" w:space="0" w:color="auto"/>
            </w:tcBorders>
            <w:shd w:val="clear" w:color="auto" w:fill="FFFFFF" w:themeFill="background1"/>
            <w:vAlign w:val="bottom"/>
          </w:tcPr>
          <w:p w:rsidR="00646A07" w:rsidRPr="00C34225" w:rsidRDefault="00017F86" w:rsidP="00C34225">
            <w:pPr>
              <w:shd w:val="clear" w:color="auto" w:fill="FFFFFF" w:themeFill="background1"/>
              <w:jc w:val="right"/>
              <w:rPr>
                <w:color w:val="000000"/>
                <w:sz w:val="28"/>
                <w:szCs w:val="28"/>
              </w:rPr>
            </w:pPr>
            <w:r w:rsidRPr="00C34225">
              <w:rPr>
                <w:color w:val="000000"/>
                <w:sz w:val="28"/>
                <w:szCs w:val="28"/>
              </w:rPr>
              <w:t>464,5</w:t>
            </w:r>
          </w:p>
        </w:tc>
        <w:tc>
          <w:tcPr>
            <w:tcW w:w="1080" w:type="dxa"/>
            <w:tcBorders>
              <w:top w:val="nil"/>
              <w:left w:val="nil"/>
              <w:bottom w:val="single" w:sz="4" w:space="0" w:color="auto"/>
              <w:right w:val="single" w:sz="4" w:space="0" w:color="auto"/>
            </w:tcBorders>
            <w:shd w:val="clear" w:color="auto" w:fill="FFFFFF" w:themeFill="background1"/>
            <w:vAlign w:val="bottom"/>
          </w:tcPr>
          <w:p w:rsidR="00646A07" w:rsidRPr="00C34225" w:rsidRDefault="003B0206" w:rsidP="00C34225">
            <w:pPr>
              <w:shd w:val="clear" w:color="auto" w:fill="FFFFFF" w:themeFill="background1"/>
              <w:jc w:val="right"/>
              <w:rPr>
                <w:color w:val="000000"/>
                <w:sz w:val="28"/>
                <w:szCs w:val="28"/>
              </w:rPr>
            </w:pPr>
            <w:r w:rsidRPr="00C34225">
              <w:rPr>
                <w:color w:val="000000"/>
                <w:sz w:val="28"/>
                <w:szCs w:val="28"/>
              </w:rPr>
              <w:t>767,5</w:t>
            </w:r>
          </w:p>
        </w:tc>
        <w:tc>
          <w:tcPr>
            <w:tcW w:w="1180" w:type="dxa"/>
            <w:tcBorders>
              <w:top w:val="nil"/>
              <w:left w:val="nil"/>
              <w:bottom w:val="single" w:sz="4" w:space="0" w:color="auto"/>
              <w:right w:val="single" w:sz="4" w:space="0" w:color="auto"/>
            </w:tcBorders>
            <w:vAlign w:val="bottom"/>
          </w:tcPr>
          <w:p w:rsidR="00646A07" w:rsidRPr="00C34225" w:rsidRDefault="003B0206" w:rsidP="00C34225">
            <w:pPr>
              <w:shd w:val="clear" w:color="auto" w:fill="FFFFFF" w:themeFill="background1"/>
              <w:jc w:val="right"/>
              <w:rPr>
                <w:color w:val="000000"/>
                <w:sz w:val="28"/>
                <w:szCs w:val="28"/>
              </w:rPr>
            </w:pPr>
            <w:r w:rsidRPr="00C34225">
              <w:rPr>
                <w:color w:val="000000"/>
                <w:sz w:val="28"/>
                <w:szCs w:val="28"/>
              </w:rPr>
              <w:t>267,6</w:t>
            </w:r>
          </w:p>
        </w:tc>
        <w:tc>
          <w:tcPr>
            <w:tcW w:w="1073" w:type="dxa"/>
            <w:tcBorders>
              <w:top w:val="nil"/>
              <w:left w:val="nil"/>
              <w:bottom w:val="single" w:sz="4" w:space="0" w:color="auto"/>
              <w:right w:val="single" w:sz="4" w:space="0" w:color="auto"/>
            </w:tcBorders>
            <w:vAlign w:val="bottom"/>
          </w:tcPr>
          <w:p w:rsidR="00646A07" w:rsidRPr="00C34225" w:rsidRDefault="003B0206" w:rsidP="00C34225">
            <w:pPr>
              <w:shd w:val="clear" w:color="auto" w:fill="FFFFFF" w:themeFill="background1"/>
              <w:jc w:val="right"/>
              <w:rPr>
                <w:color w:val="000000"/>
                <w:sz w:val="28"/>
                <w:szCs w:val="28"/>
              </w:rPr>
            </w:pPr>
            <w:r w:rsidRPr="00C34225">
              <w:rPr>
                <w:color w:val="000000"/>
                <w:sz w:val="28"/>
                <w:szCs w:val="28"/>
              </w:rPr>
              <w:t>270,8</w:t>
            </w:r>
          </w:p>
        </w:tc>
      </w:tr>
      <w:tr w:rsidR="00646A07" w:rsidRPr="00C34225" w:rsidTr="00C34225">
        <w:trPr>
          <w:cantSplit/>
          <w:trHeight w:val="360"/>
        </w:trPr>
        <w:tc>
          <w:tcPr>
            <w:tcW w:w="3274" w:type="dxa"/>
            <w:tcBorders>
              <w:top w:val="nil"/>
              <w:left w:val="single" w:sz="4" w:space="0" w:color="auto"/>
              <w:bottom w:val="single" w:sz="4" w:space="0" w:color="auto"/>
              <w:right w:val="single" w:sz="4" w:space="0" w:color="auto"/>
            </w:tcBorders>
            <w:vAlign w:val="bottom"/>
          </w:tcPr>
          <w:p w:rsidR="00646A07" w:rsidRPr="00C34225" w:rsidRDefault="00646A07" w:rsidP="00C34225">
            <w:pPr>
              <w:shd w:val="clear" w:color="auto" w:fill="FFFFFF" w:themeFill="background1"/>
              <w:rPr>
                <w:rFonts w:eastAsia="Calibri"/>
                <w:color w:val="000000"/>
                <w:sz w:val="28"/>
                <w:szCs w:val="28"/>
              </w:rPr>
            </w:pPr>
            <w:r w:rsidRPr="00C34225">
              <w:rPr>
                <w:rFonts w:eastAsia="Calibri"/>
                <w:color w:val="000000"/>
                <w:sz w:val="28"/>
                <w:szCs w:val="28"/>
              </w:rPr>
              <w:t>Расходы местного бюджета, млн. рублей</w:t>
            </w:r>
          </w:p>
        </w:tc>
        <w:tc>
          <w:tcPr>
            <w:tcW w:w="1225"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right"/>
              <w:rPr>
                <w:sz w:val="28"/>
                <w:szCs w:val="28"/>
              </w:rPr>
            </w:pPr>
            <w:r w:rsidRPr="00C34225">
              <w:rPr>
                <w:rFonts w:eastAsia="Calibri"/>
                <w:sz w:val="28"/>
                <w:szCs w:val="28"/>
              </w:rPr>
              <w:t>620,5</w:t>
            </w:r>
          </w:p>
        </w:tc>
        <w:tc>
          <w:tcPr>
            <w:tcW w:w="1225"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right"/>
              <w:rPr>
                <w:sz w:val="28"/>
                <w:szCs w:val="28"/>
              </w:rPr>
            </w:pPr>
            <w:r w:rsidRPr="00C34225">
              <w:rPr>
                <w:rFonts w:eastAsia="Calibri"/>
                <w:sz w:val="28"/>
                <w:szCs w:val="28"/>
              </w:rPr>
              <w:t>522,0</w:t>
            </w:r>
          </w:p>
        </w:tc>
        <w:tc>
          <w:tcPr>
            <w:tcW w:w="1225"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right"/>
              <w:rPr>
                <w:sz w:val="28"/>
                <w:szCs w:val="28"/>
              </w:rPr>
            </w:pPr>
            <w:r w:rsidRPr="00C34225">
              <w:rPr>
                <w:rFonts w:eastAsia="Calibri"/>
                <w:sz w:val="28"/>
                <w:szCs w:val="28"/>
              </w:rPr>
              <w:t>610,3</w:t>
            </w:r>
          </w:p>
        </w:tc>
        <w:tc>
          <w:tcPr>
            <w:tcW w:w="1480"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right"/>
              <w:rPr>
                <w:sz w:val="28"/>
                <w:szCs w:val="28"/>
              </w:rPr>
            </w:pPr>
            <w:r w:rsidRPr="00C34225">
              <w:rPr>
                <w:rFonts w:eastAsia="Calibri"/>
                <w:sz w:val="28"/>
                <w:szCs w:val="28"/>
              </w:rPr>
              <w:t>529,6</w:t>
            </w:r>
          </w:p>
        </w:tc>
        <w:tc>
          <w:tcPr>
            <w:tcW w:w="1240"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right"/>
              <w:rPr>
                <w:sz w:val="28"/>
                <w:szCs w:val="28"/>
              </w:rPr>
            </w:pPr>
            <w:r w:rsidRPr="00C34225">
              <w:rPr>
                <w:rFonts w:eastAsia="Calibri"/>
                <w:sz w:val="28"/>
                <w:szCs w:val="28"/>
              </w:rPr>
              <w:t>475,3</w:t>
            </w:r>
          </w:p>
        </w:tc>
        <w:tc>
          <w:tcPr>
            <w:tcW w:w="1240" w:type="dxa"/>
            <w:tcBorders>
              <w:top w:val="nil"/>
              <w:left w:val="nil"/>
              <w:bottom w:val="single" w:sz="4" w:space="0" w:color="auto"/>
              <w:right w:val="single" w:sz="4" w:space="0" w:color="auto"/>
            </w:tcBorders>
            <w:vAlign w:val="bottom"/>
          </w:tcPr>
          <w:p w:rsidR="00646A07" w:rsidRPr="00C34225" w:rsidRDefault="001526CE" w:rsidP="00C34225">
            <w:pPr>
              <w:shd w:val="clear" w:color="auto" w:fill="FFFFFF" w:themeFill="background1"/>
              <w:jc w:val="right"/>
              <w:rPr>
                <w:sz w:val="28"/>
                <w:szCs w:val="28"/>
              </w:rPr>
            </w:pPr>
            <w:r w:rsidRPr="00C34225">
              <w:rPr>
                <w:sz w:val="28"/>
                <w:szCs w:val="28"/>
              </w:rPr>
              <w:t>488,3</w:t>
            </w:r>
          </w:p>
        </w:tc>
        <w:tc>
          <w:tcPr>
            <w:tcW w:w="1080" w:type="dxa"/>
            <w:tcBorders>
              <w:top w:val="nil"/>
              <w:left w:val="nil"/>
              <w:bottom w:val="single" w:sz="4" w:space="0" w:color="auto"/>
              <w:right w:val="single" w:sz="4" w:space="0" w:color="auto"/>
            </w:tcBorders>
            <w:shd w:val="clear" w:color="auto" w:fill="FFFFFF" w:themeFill="background1"/>
            <w:vAlign w:val="bottom"/>
          </w:tcPr>
          <w:p w:rsidR="00646A07" w:rsidRPr="00C34225" w:rsidRDefault="003427D0" w:rsidP="00C34225">
            <w:pPr>
              <w:shd w:val="clear" w:color="auto" w:fill="FFFFFF" w:themeFill="background1"/>
              <w:jc w:val="right"/>
              <w:rPr>
                <w:sz w:val="28"/>
                <w:szCs w:val="28"/>
              </w:rPr>
            </w:pPr>
            <w:r w:rsidRPr="00C34225">
              <w:rPr>
                <w:sz w:val="28"/>
                <w:szCs w:val="28"/>
              </w:rPr>
              <w:t>654,3</w:t>
            </w:r>
          </w:p>
        </w:tc>
        <w:tc>
          <w:tcPr>
            <w:tcW w:w="1080" w:type="dxa"/>
            <w:tcBorders>
              <w:top w:val="nil"/>
              <w:left w:val="nil"/>
              <w:bottom w:val="single" w:sz="4" w:space="0" w:color="auto"/>
              <w:right w:val="single" w:sz="4" w:space="0" w:color="auto"/>
            </w:tcBorders>
            <w:shd w:val="clear" w:color="auto" w:fill="FFFFFF" w:themeFill="background1"/>
            <w:vAlign w:val="bottom"/>
          </w:tcPr>
          <w:p w:rsidR="00646A07" w:rsidRPr="00C34225" w:rsidRDefault="00950A6D" w:rsidP="00C34225">
            <w:pPr>
              <w:shd w:val="clear" w:color="auto" w:fill="FFFFFF" w:themeFill="background1"/>
              <w:jc w:val="right"/>
              <w:rPr>
                <w:sz w:val="28"/>
                <w:szCs w:val="28"/>
              </w:rPr>
            </w:pPr>
            <w:r w:rsidRPr="00C34225">
              <w:rPr>
                <w:sz w:val="28"/>
                <w:szCs w:val="28"/>
              </w:rPr>
              <w:t>984,8</w:t>
            </w:r>
          </w:p>
        </w:tc>
        <w:tc>
          <w:tcPr>
            <w:tcW w:w="1180" w:type="dxa"/>
            <w:tcBorders>
              <w:top w:val="nil"/>
              <w:left w:val="nil"/>
              <w:bottom w:val="single" w:sz="4" w:space="0" w:color="auto"/>
              <w:right w:val="single" w:sz="4" w:space="0" w:color="auto"/>
            </w:tcBorders>
            <w:vAlign w:val="bottom"/>
          </w:tcPr>
          <w:p w:rsidR="00646A07" w:rsidRPr="00C34225" w:rsidRDefault="00950A6D" w:rsidP="00C34225">
            <w:pPr>
              <w:shd w:val="clear" w:color="auto" w:fill="FFFFFF" w:themeFill="background1"/>
              <w:jc w:val="right"/>
              <w:rPr>
                <w:sz w:val="28"/>
                <w:szCs w:val="28"/>
              </w:rPr>
            </w:pPr>
            <w:r w:rsidRPr="00C34225">
              <w:rPr>
                <w:sz w:val="28"/>
                <w:szCs w:val="28"/>
              </w:rPr>
              <w:t>487,6</w:t>
            </w:r>
          </w:p>
        </w:tc>
        <w:tc>
          <w:tcPr>
            <w:tcW w:w="1073" w:type="dxa"/>
            <w:tcBorders>
              <w:top w:val="nil"/>
              <w:left w:val="nil"/>
              <w:bottom w:val="single" w:sz="4" w:space="0" w:color="auto"/>
              <w:right w:val="single" w:sz="4" w:space="0" w:color="auto"/>
            </w:tcBorders>
            <w:vAlign w:val="bottom"/>
          </w:tcPr>
          <w:p w:rsidR="00646A07" w:rsidRPr="00C34225" w:rsidRDefault="00950A6D" w:rsidP="00C34225">
            <w:pPr>
              <w:shd w:val="clear" w:color="auto" w:fill="FFFFFF" w:themeFill="background1"/>
              <w:jc w:val="right"/>
              <w:rPr>
                <w:sz w:val="28"/>
                <w:szCs w:val="28"/>
              </w:rPr>
            </w:pPr>
            <w:r w:rsidRPr="00C34225">
              <w:rPr>
                <w:sz w:val="28"/>
                <w:szCs w:val="28"/>
              </w:rPr>
              <w:t>501,3</w:t>
            </w:r>
          </w:p>
        </w:tc>
      </w:tr>
      <w:tr w:rsidR="00646A07" w:rsidRPr="00C34225" w:rsidTr="00C34225">
        <w:trPr>
          <w:cantSplit/>
          <w:trHeight w:val="697"/>
        </w:trPr>
        <w:tc>
          <w:tcPr>
            <w:tcW w:w="3274" w:type="dxa"/>
            <w:tcBorders>
              <w:top w:val="nil"/>
              <w:left w:val="single" w:sz="4" w:space="0" w:color="auto"/>
              <w:bottom w:val="single" w:sz="4" w:space="0" w:color="auto"/>
              <w:right w:val="single" w:sz="4" w:space="0" w:color="auto"/>
            </w:tcBorders>
            <w:vAlign w:val="bottom"/>
          </w:tcPr>
          <w:p w:rsidR="00646A07" w:rsidRPr="00C34225" w:rsidRDefault="00646A07" w:rsidP="00C34225">
            <w:pPr>
              <w:shd w:val="clear" w:color="auto" w:fill="FFFFFF" w:themeFill="background1"/>
              <w:rPr>
                <w:rFonts w:eastAsia="Calibri"/>
                <w:color w:val="000000"/>
                <w:sz w:val="28"/>
                <w:szCs w:val="28"/>
              </w:rPr>
            </w:pPr>
            <w:r w:rsidRPr="00C34225">
              <w:rPr>
                <w:rFonts w:eastAsia="Calibri"/>
                <w:color w:val="000000"/>
                <w:sz w:val="28"/>
                <w:szCs w:val="28"/>
              </w:rPr>
              <w:t>Дефицит/</w:t>
            </w:r>
            <w:proofErr w:type="spellStart"/>
            <w:r w:rsidRPr="00C34225">
              <w:rPr>
                <w:rFonts w:eastAsia="Calibri"/>
                <w:color w:val="000000"/>
                <w:sz w:val="28"/>
                <w:szCs w:val="28"/>
              </w:rPr>
              <w:t>профицит</w:t>
            </w:r>
            <w:proofErr w:type="spellEnd"/>
            <w:r w:rsidRPr="00C34225">
              <w:rPr>
                <w:rFonts w:eastAsia="Calibri"/>
                <w:color w:val="000000"/>
                <w:sz w:val="28"/>
                <w:szCs w:val="28"/>
              </w:rPr>
              <w:t>, млн. рублей</w:t>
            </w:r>
          </w:p>
        </w:tc>
        <w:tc>
          <w:tcPr>
            <w:tcW w:w="1225"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center"/>
              <w:rPr>
                <w:sz w:val="28"/>
                <w:szCs w:val="28"/>
              </w:rPr>
            </w:pPr>
            <w:r w:rsidRPr="00C34225">
              <w:rPr>
                <w:rFonts w:eastAsia="Calibri"/>
                <w:sz w:val="28"/>
                <w:szCs w:val="28"/>
              </w:rPr>
              <w:t>26,3</w:t>
            </w:r>
          </w:p>
        </w:tc>
        <w:tc>
          <w:tcPr>
            <w:tcW w:w="1225"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center"/>
              <w:rPr>
                <w:sz w:val="28"/>
                <w:szCs w:val="28"/>
              </w:rPr>
            </w:pPr>
            <w:r w:rsidRPr="00C34225">
              <w:rPr>
                <w:rFonts w:eastAsia="Calibri"/>
                <w:sz w:val="28"/>
                <w:szCs w:val="28"/>
              </w:rPr>
              <w:t>60,9</w:t>
            </w:r>
          </w:p>
        </w:tc>
        <w:tc>
          <w:tcPr>
            <w:tcW w:w="1225"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center"/>
              <w:rPr>
                <w:sz w:val="28"/>
                <w:szCs w:val="28"/>
              </w:rPr>
            </w:pPr>
            <w:r w:rsidRPr="00C34225">
              <w:rPr>
                <w:rFonts w:eastAsia="Calibri"/>
                <w:sz w:val="28"/>
                <w:szCs w:val="28"/>
              </w:rPr>
              <w:t>-25,5</w:t>
            </w:r>
          </w:p>
        </w:tc>
        <w:tc>
          <w:tcPr>
            <w:tcW w:w="1480"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center"/>
              <w:rPr>
                <w:sz w:val="28"/>
                <w:szCs w:val="28"/>
              </w:rPr>
            </w:pPr>
            <w:r w:rsidRPr="00C34225">
              <w:rPr>
                <w:sz w:val="28"/>
                <w:szCs w:val="28"/>
              </w:rPr>
              <w:t>-35,7</w:t>
            </w:r>
          </w:p>
        </w:tc>
        <w:tc>
          <w:tcPr>
            <w:tcW w:w="1240"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center"/>
              <w:rPr>
                <w:sz w:val="28"/>
                <w:szCs w:val="28"/>
              </w:rPr>
            </w:pPr>
            <w:r w:rsidRPr="00C34225">
              <w:rPr>
                <w:rFonts w:eastAsia="Calibri"/>
                <w:sz w:val="28"/>
                <w:szCs w:val="28"/>
              </w:rPr>
              <w:t>-41,4</w:t>
            </w:r>
          </w:p>
        </w:tc>
        <w:tc>
          <w:tcPr>
            <w:tcW w:w="1240" w:type="dxa"/>
            <w:tcBorders>
              <w:top w:val="nil"/>
              <w:left w:val="nil"/>
              <w:bottom w:val="single" w:sz="4" w:space="0" w:color="auto"/>
              <w:right w:val="single" w:sz="4" w:space="0" w:color="auto"/>
            </w:tcBorders>
            <w:vAlign w:val="bottom"/>
          </w:tcPr>
          <w:p w:rsidR="00646A07" w:rsidRPr="00C34225" w:rsidRDefault="001526CE" w:rsidP="00C34225">
            <w:pPr>
              <w:shd w:val="clear" w:color="auto" w:fill="FFFFFF" w:themeFill="background1"/>
              <w:jc w:val="center"/>
              <w:rPr>
                <w:sz w:val="28"/>
                <w:szCs w:val="28"/>
              </w:rPr>
            </w:pPr>
            <w:r w:rsidRPr="00C34225">
              <w:rPr>
                <w:rFonts w:eastAsia="Calibri"/>
                <w:sz w:val="28"/>
                <w:szCs w:val="28"/>
              </w:rPr>
              <w:t>0,6</w:t>
            </w:r>
          </w:p>
        </w:tc>
        <w:tc>
          <w:tcPr>
            <w:tcW w:w="1080" w:type="dxa"/>
            <w:tcBorders>
              <w:top w:val="nil"/>
              <w:left w:val="nil"/>
              <w:bottom w:val="single" w:sz="4" w:space="0" w:color="auto"/>
              <w:right w:val="single" w:sz="4" w:space="0" w:color="auto"/>
            </w:tcBorders>
            <w:shd w:val="clear" w:color="auto" w:fill="FFFFFF" w:themeFill="background1"/>
            <w:vAlign w:val="bottom"/>
          </w:tcPr>
          <w:p w:rsidR="00646A07" w:rsidRPr="00C34225" w:rsidRDefault="003427D0" w:rsidP="00C34225">
            <w:pPr>
              <w:shd w:val="clear" w:color="auto" w:fill="FFFFFF" w:themeFill="background1"/>
              <w:jc w:val="center"/>
              <w:rPr>
                <w:sz w:val="28"/>
                <w:szCs w:val="28"/>
              </w:rPr>
            </w:pPr>
            <w:r w:rsidRPr="00C34225">
              <w:rPr>
                <w:rFonts w:eastAsia="Calibri"/>
                <w:sz w:val="28"/>
                <w:szCs w:val="28"/>
              </w:rPr>
              <w:t>59,7</w:t>
            </w:r>
          </w:p>
        </w:tc>
        <w:tc>
          <w:tcPr>
            <w:tcW w:w="1080" w:type="dxa"/>
            <w:tcBorders>
              <w:top w:val="nil"/>
              <w:left w:val="nil"/>
              <w:bottom w:val="single" w:sz="4" w:space="0" w:color="auto"/>
              <w:right w:val="single" w:sz="4" w:space="0" w:color="auto"/>
            </w:tcBorders>
            <w:shd w:val="clear" w:color="auto" w:fill="FFFFFF" w:themeFill="background1"/>
            <w:vAlign w:val="bottom"/>
          </w:tcPr>
          <w:p w:rsidR="00646A07" w:rsidRPr="00C34225" w:rsidRDefault="00646A07" w:rsidP="00C34225">
            <w:pPr>
              <w:shd w:val="clear" w:color="auto" w:fill="FFFFFF" w:themeFill="background1"/>
              <w:jc w:val="center"/>
              <w:rPr>
                <w:sz w:val="28"/>
                <w:szCs w:val="28"/>
              </w:rPr>
            </w:pPr>
            <w:r w:rsidRPr="00C34225">
              <w:rPr>
                <w:rFonts w:eastAsia="Calibri"/>
                <w:sz w:val="28"/>
                <w:szCs w:val="28"/>
              </w:rPr>
              <w:t>0,0</w:t>
            </w:r>
          </w:p>
        </w:tc>
        <w:tc>
          <w:tcPr>
            <w:tcW w:w="1180"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center"/>
              <w:rPr>
                <w:sz w:val="28"/>
                <w:szCs w:val="28"/>
              </w:rPr>
            </w:pPr>
            <w:r w:rsidRPr="00C34225">
              <w:rPr>
                <w:rFonts w:eastAsia="Calibri"/>
                <w:sz w:val="28"/>
                <w:szCs w:val="28"/>
              </w:rPr>
              <w:t>0,0</w:t>
            </w:r>
          </w:p>
        </w:tc>
        <w:tc>
          <w:tcPr>
            <w:tcW w:w="1073"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center"/>
              <w:rPr>
                <w:sz w:val="28"/>
                <w:szCs w:val="28"/>
              </w:rPr>
            </w:pPr>
            <w:r w:rsidRPr="00C34225">
              <w:rPr>
                <w:rFonts w:eastAsia="Calibri"/>
                <w:sz w:val="28"/>
                <w:szCs w:val="28"/>
              </w:rPr>
              <w:t>0,0</w:t>
            </w:r>
          </w:p>
        </w:tc>
      </w:tr>
      <w:tr w:rsidR="00646A07" w:rsidRPr="00C34225" w:rsidTr="00C34225">
        <w:trPr>
          <w:cantSplit/>
          <w:trHeight w:val="360"/>
        </w:trPr>
        <w:tc>
          <w:tcPr>
            <w:tcW w:w="3274" w:type="dxa"/>
            <w:tcBorders>
              <w:top w:val="nil"/>
              <w:left w:val="single" w:sz="4" w:space="0" w:color="auto"/>
              <w:bottom w:val="single" w:sz="4" w:space="0" w:color="auto"/>
              <w:right w:val="single" w:sz="4" w:space="0" w:color="auto"/>
            </w:tcBorders>
            <w:vAlign w:val="bottom"/>
          </w:tcPr>
          <w:p w:rsidR="00646A07" w:rsidRPr="00C34225" w:rsidRDefault="00646A07" w:rsidP="00C34225">
            <w:pPr>
              <w:shd w:val="clear" w:color="auto" w:fill="FFFFFF" w:themeFill="background1"/>
              <w:rPr>
                <w:rFonts w:eastAsia="Calibri"/>
                <w:color w:val="000000"/>
                <w:sz w:val="28"/>
                <w:szCs w:val="28"/>
              </w:rPr>
            </w:pPr>
            <w:r w:rsidRPr="00C34225">
              <w:rPr>
                <w:rFonts w:eastAsia="Calibri"/>
                <w:color w:val="000000"/>
                <w:sz w:val="28"/>
                <w:szCs w:val="28"/>
              </w:rPr>
              <w:t>Дефицит, процентов</w:t>
            </w:r>
          </w:p>
        </w:tc>
        <w:tc>
          <w:tcPr>
            <w:tcW w:w="1225"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center"/>
              <w:rPr>
                <w:sz w:val="28"/>
                <w:szCs w:val="28"/>
              </w:rPr>
            </w:pPr>
            <w:r w:rsidRPr="00C34225">
              <w:rPr>
                <w:rFonts w:eastAsia="Calibri"/>
                <w:sz w:val="28"/>
                <w:szCs w:val="28"/>
              </w:rPr>
              <w:t>-</w:t>
            </w:r>
          </w:p>
        </w:tc>
        <w:tc>
          <w:tcPr>
            <w:tcW w:w="1225"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center"/>
              <w:rPr>
                <w:sz w:val="28"/>
                <w:szCs w:val="28"/>
              </w:rPr>
            </w:pPr>
            <w:r w:rsidRPr="00C34225">
              <w:rPr>
                <w:rFonts w:eastAsia="Calibri"/>
                <w:sz w:val="28"/>
                <w:szCs w:val="28"/>
              </w:rPr>
              <w:t>-</w:t>
            </w:r>
          </w:p>
        </w:tc>
        <w:tc>
          <w:tcPr>
            <w:tcW w:w="1225"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center"/>
              <w:rPr>
                <w:sz w:val="28"/>
                <w:szCs w:val="28"/>
              </w:rPr>
            </w:pPr>
            <w:r w:rsidRPr="00C34225">
              <w:rPr>
                <w:sz w:val="28"/>
                <w:szCs w:val="28"/>
              </w:rPr>
              <w:t>-</w:t>
            </w:r>
          </w:p>
        </w:tc>
        <w:tc>
          <w:tcPr>
            <w:tcW w:w="1480"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center"/>
              <w:rPr>
                <w:sz w:val="28"/>
                <w:szCs w:val="28"/>
              </w:rPr>
            </w:pPr>
            <w:r w:rsidRPr="00C34225">
              <w:rPr>
                <w:sz w:val="28"/>
                <w:szCs w:val="28"/>
              </w:rPr>
              <w:t>-</w:t>
            </w:r>
          </w:p>
        </w:tc>
        <w:tc>
          <w:tcPr>
            <w:tcW w:w="1240"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center"/>
              <w:rPr>
                <w:sz w:val="28"/>
                <w:szCs w:val="28"/>
              </w:rPr>
            </w:pPr>
            <w:r w:rsidRPr="00C34225">
              <w:rPr>
                <w:rFonts w:eastAsia="Calibri"/>
                <w:sz w:val="28"/>
                <w:szCs w:val="28"/>
              </w:rPr>
              <w:t>0,0</w:t>
            </w:r>
          </w:p>
        </w:tc>
        <w:tc>
          <w:tcPr>
            <w:tcW w:w="1240"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center"/>
              <w:rPr>
                <w:sz w:val="28"/>
                <w:szCs w:val="28"/>
              </w:rPr>
            </w:pPr>
            <w:r w:rsidRPr="00C34225">
              <w:rPr>
                <w:rFonts w:eastAsia="Calibri"/>
                <w:sz w:val="28"/>
                <w:szCs w:val="28"/>
              </w:rPr>
              <w:t>0,0</w:t>
            </w:r>
          </w:p>
        </w:tc>
        <w:tc>
          <w:tcPr>
            <w:tcW w:w="1080" w:type="dxa"/>
            <w:tcBorders>
              <w:top w:val="nil"/>
              <w:left w:val="nil"/>
              <w:bottom w:val="single" w:sz="4" w:space="0" w:color="auto"/>
              <w:right w:val="single" w:sz="4" w:space="0" w:color="auto"/>
            </w:tcBorders>
            <w:shd w:val="clear" w:color="auto" w:fill="FFFFFF" w:themeFill="background1"/>
            <w:vAlign w:val="bottom"/>
          </w:tcPr>
          <w:p w:rsidR="00646A07" w:rsidRPr="00C34225" w:rsidRDefault="00646A07" w:rsidP="00C34225">
            <w:pPr>
              <w:shd w:val="clear" w:color="auto" w:fill="FFFFFF" w:themeFill="background1"/>
              <w:jc w:val="center"/>
              <w:rPr>
                <w:sz w:val="28"/>
                <w:szCs w:val="28"/>
              </w:rPr>
            </w:pPr>
            <w:r w:rsidRPr="00C34225">
              <w:rPr>
                <w:rFonts w:eastAsia="Calibri"/>
                <w:sz w:val="28"/>
                <w:szCs w:val="28"/>
              </w:rPr>
              <w:t>0,0</w:t>
            </w:r>
          </w:p>
        </w:tc>
        <w:tc>
          <w:tcPr>
            <w:tcW w:w="1080" w:type="dxa"/>
            <w:tcBorders>
              <w:top w:val="nil"/>
              <w:left w:val="nil"/>
              <w:bottom w:val="single" w:sz="4" w:space="0" w:color="auto"/>
              <w:right w:val="single" w:sz="4" w:space="0" w:color="auto"/>
            </w:tcBorders>
            <w:shd w:val="clear" w:color="auto" w:fill="FFFFFF" w:themeFill="background1"/>
            <w:vAlign w:val="bottom"/>
          </w:tcPr>
          <w:p w:rsidR="00646A07" w:rsidRPr="00C34225" w:rsidRDefault="00646A07" w:rsidP="00C34225">
            <w:pPr>
              <w:shd w:val="clear" w:color="auto" w:fill="FFFFFF" w:themeFill="background1"/>
              <w:jc w:val="center"/>
              <w:rPr>
                <w:sz w:val="28"/>
                <w:szCs w:val="28"/>
              </w:rPr>
            </w:pPr>
            <w:r w:rsidRPr="00C34225">
              <w:rPr>
                <w:rFonts w:eastAsia="Calibri"/>
                <w:sz w:val="28"/>
                <w:szCs w:val="28"/>
              </w:rPr>
              <w:t>0,0</w:t>
            </w:r>
          </w:p>
        </w:tc>
        <w:tc>
          <w:tcPr>
            <w:tcW w:w="1180"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center"/>
              <w:rPr>
                <w:sz w:val="28"/>
                <w:szCs w:val="28"/>
              </w:rPr>
            </w:pPr>
            <w:r w:rsidRPr="00C34225">
              <w:rPr>
                <w:rFonts w:eastAsia="Calibri"/>
                <w:sz w:val="28"/>
                <w:szCs w:val="28"/>
              </w:rPr>
              <w:t>0,0</w:t>
            </w:r>
          </w:p>
        </w:tc>
        <w:tc>
          <w:tcPr>
            <w:tcW w:w="1073"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center"/>
              <w:rPr>
                <w:rFonts w:eastAsia="Calibri"/>
                <w:color w:val="000000"/>
                <w:sz w:val="28"/>
                <w:szCs w:val="28"/>
              </w:rPr>
            </w:pPr>
            <w:r w:rsidRPr="00C34225">
              <w:rPr>
                <w:rFonts w:eastAsia="Calibri"/>
                <w:color w:val="000000"/>
                <w:sz w:val="28"/>
                <w:szCs w:val="28"/>
              </w:rPr>
              <w:t>0,0</w:t>
            </w:r>
          </w:p>
        </w:tc>
      </w:tr>
      <w:tr w:rsidR="00646A07" w:rsidRPr="00C34225" w:rsidTr="00C34225">
        <w:trPr>
          <w:cantSplit/>
          <w:trHeight w:val="720"/>
        </w:trPr>
        <w:tc>
          <w:tcPr>
            <w:tcW w:w="3274" w:type="dxa"/>
            <w:tcBorders>
              <w:top w:val="nil"/>
              <w:left w:val="single" w:sz="4" w:space="0" w:color="auto"/>
              <w:bottom w:val="single" w:sz="4" w:space="0" w:color="auto"/>
              <w:right w:val="single" w:sz="4" w:space="0" w:color="auto"/>
            </w:tcBorders>
            <w:vAlign w:val="bottom"/>
          </w:tcPr>
          <w:p w:rsidR="00646A07" w:rsidRPr="00C34225" w:rsidRDefault="00646A07" w:rsidP="00C34225">
            <w:pPr>
              <w:shd w:val="clear" w:color="auto" w:fill="FFFFFF" w:themeFill="background1"/>
              <w:rPr>
                <w:rFonts w:eastAsia="Calibri"/>
                <w:color w:val="000000"/>
                <w:sz w:val="28"/>
                <w:szCs w:val="28"/>
              </w:rPr>
            </w:pPr>
            <w:r w:rsidRPr="00C34225">
              <w:rPr>
                <w:rFonts w:eastAsia="Calibri"/>
                <w:color w:val="000000"/>
                <w:sz w:val="28"/>
                <w:szCs w:val="28"/>
              </w:rPr>
              <w:t>Муниципальный долг, млн. рублей</w:t>
            </w:r>
          </w:p>
        </w:tc>
        <w:tc>
          <w:tcPr>
            <w:tcW w:w="1225"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center"/>
              <w:rPr>
                <w:rFonts w:eastAsia="Calibri"/>
                <w:color w:val="000000"/>
                <w:sz w:val="28"/>
                <w:szCs w:val="28"/>
              </w:rPr>
            </w:pPr>
            <w:r w:rsidRPr="00C34225">
              <w:rPr>
                <w:rFonts w:eastAsia="Calibri"/>
                <w:color w:val="000000"/>
                <w:sz w:val="28"/>
                <w:szCs w:val="28"/>
              </w:rPr>
              <w:t>0,0</w:t>
            </w:r>
          </w:p>
        </w:tc>
        <w:tc>
          <w:tcPr>
            <w:tcW w:w="1225"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center"/>
              <w:rPr>
                <w:sz w:val="28"/>
                <w:szCs w:val="28"/>
              </w:rPr>
            </w:pPr>
            <w:r w:rsidRPr="00C34225">
              <w:rPr>
                <w:rFonts w:eastAsia="Calibri"/>
                <w:color w:val="000000"/>
                <w:sz w:val="28"/>
                <w:szCs w:val="28"/>
              </w:rPr>
              <w:t>0,0</w:t>
            </w:r>
          </w:p>
        </w:tc>
        <w:tc>
          <w:tcPr>
            <w:tcW w:w="1225"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center"/>
              <w:rPr>
                <w:sz w:val="28"/>
                <w:szCs w:val="28"/>
              </w:rPr>
            </w:pPr>
            <w:r w:rsidRPr="00C34225">
              <w:rPr>
                <w:rFonts w:eastAsia="Calibri"/>
                <w:color w:val="000000"/>
                <w:sz w:val="28"/>
                <w:szCs w:val="28"/>
              </w:rPr>
              <w:t>0,0</w:t>
            </w:r>
          </w:p>
        </w:tc>
        <w:tc>
          <w:tcPr>
            <w:tcW w:w="1480"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center"/>
              <w:rPr>
                <w:sz w:val="28"/>
                <w:szCs w:val="28"/>
              </w:rPr>
            </w:pPr>
            <w:r w:rsidRPr="00C34225">
              <w:rPr>
                <w:rFonts w:eastAsia="Calibri"/>
                <w:color w:val="000000"/>
                <w:sz w:val="28"/>
                <w:szCs w:val="28"/>
              </w:rPr>
              <w:t>0,0</w:t>
            </w:r>
          </w:p>
        </w:tc>
        <w:tc>
          <w:tcPr>
            <w:tcW w:w="1240"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center"/>
              <w:rPr>
                <w:sz w:val="28"/>
                <w:szCs w:val="28"/>
              </w:rPr>
            </w:pPr>
            <w:r w:rsidRPr="00C34225">
              <w:rPr>
                <w:rFonts w:eastAsia="Calibri"/>
                <w:color w:val="000000"/>
                <w:sz w:val="28"/>
                <w:szCs w:val="28"/>
              </w:rPr>
              <w:t>0,0</w:t>
            </w:r>
          </w:p>
        </w:tc>
        <w:tc>
          <w:tcPr>
            <w:tcW w:w="1240"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center"/>
              <w:rPr>
                <w:sz w:val="28"/>
                <w:szCs w:val="28"/>
              </w:rPr>
            </w:pPr>
            <w:r w:rsidRPr="00C34225">
              <w:rPr>
                <w:rFonts w:eastAsia="Calibri"/>
                <w:color w:val="000000"/>
                <w:sz w:val="28"/>
                <w:szCs w:val="28"/>
              </w:rPr>
              <w:t>0,0</w:t>
            </w:r>
          </w:p>
        </w:tc>
        <w:tc>
          <w:tcPr>
            <w:tcW w:w="1080" w:type="dxa"/>
            <w:tcBorders>
              <w:top w:val="nil"/>
              <w:left w:val="nil"/>
              <w:bottom w:val="single" w:sz="4" w:space="0" w:color="auto"/>
              <w:right w:val="single" w:sz="4" w:space="0" w:color="auto"/>
            </w:tcBorders>
            <w:shd w:val="clear" w:color="auto" w:fill="FFFFFF" w:themeFill="background1"/>
            <w:vAlign w:val="bottom"/>
          </w:tcPr>
          <w:p w:rsidR="00646A07" w:rsidRPr="00C34225" w:rsidRDefault="00646A07" w:rsidP="00C34225">
            <w:pPr>
              <w:shd w:val="clear" w:color="auto" w:fill="FFFFFF" w:themeFill="background1"/>
              <w:jc w:val="center"/>
              <w:rPr>
                <w:sz w:val="28"/>
                <w:szCs w:val="28"/>
              </w:rPr>
            </w:pPr>
            <w:r w:rsidRPr="00C34225">
              <w:rPr>
                <w:rFonts w:eastAsia="Calibri"/>
                <w:color w:val="000000"/>
                <w:sz w:val="28"/>
                <w:szCs w:val="28"/>
              </w:rPr>
              <w:t>0,0</w:t>
            </w:r>
          </w:p>
        </w:tc>
        <w:tc>
          <w:tcPr>
            <w:tcW w:w="1080"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center"/>
              <w:rPr>
                <w:sz w:val="28"/>
                <w:szCs w:val="28"/>
              </w:rPr>
            </w:pPr>
            <w:r w:rsidRPr="00C34225">
              <w:rPr>
                <w:rFonts w:eastAsia="Calibri"/>
                <w:color w:val="000000"/>
                <w:sz w:val="28"/>
                <w:szCs w:val="28"/>
              </w:rPr>
              <w:t>0,0</w:t>
            </w:r>
          </w:p>
        </w:tc>
        <w:tc>
          <w:tcPr>
            <w:tcW w:w="1180"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center"/>
              <w:rPr>
                <w:sz w:val="28"/>
                <w:szCs w:val="28"/>
              </w:rPr>
            </w:pPr>
            <w:r w:rsidRPr="00C34225">
              <w:rPr>
                <w:rFonts w:eastAsia="Calibri"/>
                <w:color w:val="000000"/>
                <w:sz w:val="28"/>
                <w:szCs w:val="28"/>
              </w:rPr>
              <w:t>0,0</w:t>
            </w:r>
          </w:p>
        </w:tc>
        <w:tc>
          <w:tcPr>
            <w:tcW w:w="1073" w:type="dxa"/>
            <w:tcBorders>
              <w:top w:val="nil"/>
              <w:left w:val="nil"/>
              <w:bottom w:val="single" w:sz="4" w:space="0" w:color="auto"/>
              <w:right w:val="single" w:sz="4" w:space="0" w:color="auto"/>
            </w:tcBorders>
            <w:vAlign w:val="bottom"/>
          </w:tcPr>
          <w:p w:rsidR="00646A07" w:rsidRPr="00C34225" w:rsidRDefault="00646A07" w:rsidP="00C34225">
            <w:pPr>
              <w:shd w:val="clear" w:color="auto" w:fill="FFFFFF" w:themeFill="background1"/>
              <w:jc w:val="center"/>
              <w:rPr>
                <w:sz w:val="28"/>
                <w:szCs w:val="28"/>
              </w:rPr>
            </w:pPr>
            <w:r w:rsidRPr="00C34225">
              <w:rPr>
                <w:rFonts w:eastAsia="Calibri"/>
                <w:color w:val="000000"/>
                <w:sz w:val="28"/>
                <w:szCs w:val="28"/>
              </w:rPr>
              <w:t>0,0</w:t>
            </w:r>
          </w:p>
        </w:tc>
      </w:tr>
    </w:tbl>
    <w:p w:rsidR="00646A07" w:rsidRPr="00C34225" w:rsidRDefault="00646A07" w:rsidP="00C34225">
      <w:pPr>
        <w:shd w:val="clear" w:color="auto" w:fill="FFFFFF" w:themeFill="background1"/>
        <w:spacing w:after="200" w:line="276" w:lineRule="auto"/>
        <w:rPr>
          <w:rFonts w:eastAsia="Calibri"/>
          <w:sz w:val="28"/>
          <w:szCs w:val="28"/>
          <w:lang w:eastAsia="en-US"/>
        </w:rPr>
      </w:pPr>
    </w:p>
    <w:p w:rsidR="00646A07" w:rsidRPr="00C34225" w:rsidRDefault="00646A07" w:rsidP="00C34225">
      <w:pPr>
        <w:shd w:val="clear" w:color="auto" w:fill="FFFFFF" w:themeFill="background1"/>
        <w:ind w:left="9639"/>
        <w:jc w:val="both"/>
        <w:rPr>
          <w:rFonts w:eastAsia="Calibri"/>
          <w:sz w:val="28"/>
          <w:szCs w:val="28"/>
          <w:lang w:eastAsia="en-US"/>
        </w:rPr>
      </w:pPr>
    </w:p>
    <w:p w:rsidR="00646A07" w:rsidRPr="00C34225" w:rsidRDefault="00646A07" w:rsidP="00C34225">
      <w:pPr>
        <w:shd w:val="clear" w:color="auto" w:fill="FFFFFF" w:themeFill="background1"/>
        <w:ind w:left="9639"/>
        <w:jc w:val="both"/>
        <w:rPr>
          <w:rFonts w:eastAsia="Calibri"/>
          <w:sz w:val="28"/>
          <w:szCs w:val="28"/>
          <w:lang w:eastAsia="en-US"/>
        </w:rPr>
      </w:pPr>
      <w:r w:rsidRPr="00C34225">
        <w:rPr>
          <w:rFonts w:eastAsia="Calibri"/>
          <w:sz w:val="28"/>
          <w:szCs w:val="28"/>
          <w:lang w:eastAsia="en-US"/>
        </w:rPr>
        <w:lastRenderedPageBreak/>
        <w:t>Приложение № 2</w:t>
      </w:r>
    </w:p>
    <w:p w:rsidR="00646A07" w:rsidRPr="00C34225" w:rsidRDefault="00646A07" w:rsidP="00C34225">
      <w:pPr>
        <w:shd w:val="clear" w:color="auto" w:fill="FFFFFF" w:themeFill="background1"/>
        <w:ind w:left="9639"/>
        <w:jc w:val="both"/>
        <w:rPr>
          <w:rFonts w:eastAsia="Calibri"/>
          <w:sz w:val="28"/>
          <w:szCs w:val="28"/>
          <w:lang w:eastAsia="en-US"/>
        </w:rPr>
      </w:pPr>
      <w:r w:rsidRPr="00C34225">
        <w:rPr>
          <w:rFonts w:eastAsia="Calibri"/>
          <w:sz w:val="28"/>
          <w:szCs w:val="28"/>
          <w:lang w:eastAsia="en-US"/>
        </w:rPr>
        <w:t>к бюджетному прогнозу муниципального образования город Медногорск на долгосрочный период</w:t>
      </w:r>
    </w:p>
    <w:p w:rsidR="00646A07" w:rsidRPr="00C34225" w:rsidRDefault="00646A07" w:rsidP="00C34225">
      <w:pPr>
        <w:shd w:val="clear" w:color="auto" w:fill="FFFFFF" w:themeFill="background1"/>
        <w:ind w:left="9639"/>
        <w:jc w:val="both"/>
        <w:rPr>
          <w:rFonts w:eastAsia="Calibri"/>
          <w:sz w:val="28"/>
          <w:szCs w:val="28"/>
          <w:lang w:eastAsia="en-US"/>
        </w:rPr>
      </w:pPr>
    </w:p>
    <w:p w:rsidR="00646A07" w:rsidRPr="00C34225" w:rsidRDefault="00646A07" w:rsidP="00C34225">
      <w:pPr>
        <w:shd w:val="clear" w:color="auto" w:fill="FFFFFF" w:themeFill="background1"/>
        <w:jc w:val="center"/>
        <w:rPr>
          <w:rFonts w:eastAsia="Calibri"/>
          <w:sz w:val="28"/>
          <w:szCs w:val="28"/>
          <w:lang w:eastAsia="en-US"/>
        </w:rPr>
      </w:pPr>
      <w:r w:rsidRPr="00C34225">
        <w:rPr>
          <w:rFonts w:eastAsia="Calibri"/>
          <w:sz w:val="28"/>
          <w:szCs w:val="28"/>
          <w:lang w:eastAsia="en-US"/>
        </w:rPr>
        <w:t>Основные налоговые и неналоговые доходы местного бюджета на 2013-2022 годы</w:t>
      </w:r>
    </w:p>
    <w:p w:rsidR="00646A07" w:rsidRPr="00C34225" w:rsidRDefault="00646A07" w:rsidP="00C34225">
      <w:pPr>
        <w:shd w:val="clear" w:color="auto" w:fill="FFFFFF" w:themeFill="background1"/>
        <w:jc w:val="center"/>
        <w:rPr>
          <w:rFonts w:eastAsia="Calibri"/>
          <w:sz w:val="28"/>
          <w:szCs w:val="28"/>
          <w:lang w:eastAsia="en-US"/>
        </w:rPr>
      </w:pPr>
    </w:p>
    <w:p w:rsidR="00646A07" w:rsidRPr="00C34225" w:rsidRDefault="00646A07" w:rsidP="00C34225">
      <w:pPr>
        <w:shd w:val="clear" w:color="auto" w:fill="FFFFFF" w:themeFill="background1"/>
        <w:ind w:right="-425"/>
        <w:jc w:val="center"/>
        <w:rPr>
          <w:rFonts w:eastAsia="Calibri"/>
          <w:sz w:val="28"/>
          <w:szCs w:val="28"/>
          <w:lang w:eastAsia="en-US"/>
        </w:rPr>
      </w:pPr>
      <w:r w:rsidRPr="00C34225">
        <w:rPr>
          <w:rFonts w:eastAsia="Calibri"/>
          <w:sz w:val="28"/>
          <w:szCs w:val="28"/>
          <w:lang w:eastAsia="en-US"/>
        </w:rPr>
        <w:t xml:space="preserve">                                                                                                                                                    (млн. рублей)</w:t>
      </w:r>
    </w:p>
    <w:tbl>
      <w:tblPr>
        <w:tblW w:w="151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6"/>
        <w:gridCol w:w="1053"/>
        <w:gridCol w:w="1053"/>
        <w:gridCol w:w="1053"/>
        <w:gridCol w:w="1262"/>
        <w:gridCol w:w="1164"/>
        <w:gridCol w:w="1117"/>
        <w:gridCol w:w="1117"/>
        <w:gridCol w:w="1117"/>
        <w:gridCol w:w="1182"/>
        <w:gridCol w:w="1053"/>
      </w:tblGrid>
      <w:tr w:rsidR="00646A07" w:rsidRPr="00C34225" w:rsidTr="00F17265">
        <w:trPr>
          <w:trHeight w:val="423"/>
        </w:trPr>
        <w:tc>
          <w:tcPr>
            <w:tcW w:w="3956" w:type="dxa"/>
            <w:vMerge w:val="restart"/>
          </w:tcPr>
          <w:p w:rsidR="00646A07" w:rsidRPr="00C34225" w:rsidRDefault="00646A07" w:rsidP="00C34225">
            <w:pPr>
              <w:shd w:val="clear" w:color="auto" w:fill="FFFFFF" w:themeFill="background1"/>
              <w:jc w:val="center"/>
              <w:rPr>
                <w:color w:val="000000"/>
                <w:sz w:val="28"/>
                <w:szCs w:val="28"/>
              </w:rPr>
            </w:pPr>
            <w:r w:rsidRPr="00C34225">
              <w:rPr>
                <w:color w:val="000000"/>
                <w:sz w:val="28"/>
                <w:szCs w:val="28"/>
              </w:rPr>
              <w:t>Наименование показателя</w:t>
            </w:r>
          </w:p>
        </w:tc>
        <w:tc>
          <w:tcPr>
            <w:tcW w:w="11171" w:type="dxa"/>
            <w:gridSpan w:val="10"/>
            <w:vAlign w:val="center"/>
          </w:tcPr>
          <w:p w:rsidR="00646A07" w:rsidRPr="00C34225" w:rsidRDefault="00646A07" w:rsidP="00C34225">
            <w:pPr>
              <w:shd w:val="clear" w:color="auto" w:fill="FFFFFF" w:themeFill="background1"/>
              <w:jc w:val="center"/>
              <w:rPr>
                <w:color w:val="000000"/>
                <w:sz w:val="28"/>
                <w:szCs w:val="28"/>
              </w:rPr>
            </w:pPr>
            <w:r w:rsidRPr="00C34225">
              <w:rPr>
                <w:color w:val="000000"/>
                <w:sz w:val="28"/>
                <w:szCs w:val="28"/>
              </w:rPr>
              <w:t>Годы</w:t>
            </w:r>
          </w:p>
        </w:tc>
      </w:tr>
      <w:tr w:rsidR="00646A07" w:rsidRPr="00C34225" w:rsidTr="00F17265">
        <w:trPr>
          <w:trHeight w:val="423"/>
        </w:trPr>
        <w:tc>
          <w:tcPr>
            <w:tcW w:w="3956" w:type="dxa"/>
            <w:vMerge/>
            <w:vAlign w:val="center"/>
          </w:tcPr>
          <w:p w:rsidR="00646A07" w:rsidRPr="00C34225" w:rsidRDefault="00646A07" w:rsidP="00C34225">
            <w:pPr>
              <w:shd w:val="clear" w:color="auto" w:fill="FFFFFF" w:themeFill="background1"/>
              <w:jc w:val="center"/>
              <w:rPr>
                <w:color w:val="000000"/>
                <w:sz w:val="28"/>
                <w:szCs w:val="28"/>
              </w:rPr>
            </w:pPr>
          </w:p>
        </w:tc>
        <w:tc>
          <w:tcPr>
            <w:tcW w:w="1053" w:type="dxa"/>
            <w:vAlign w:val="center"/>
          </w:tcPr>
          <w:p w:rsidR="00646A07" w:rsidRPr="00C34225" w:rsidRDefault="00646A07" w:rsidP="00C34225">
            <w:pPr>
              <w:shd w:val="clear" w:color="auto" w:fill="FFFFFF" w:themeFill="background1"/>
              <w:jc w:val="center"/>
              <w:rPr>
                <w:color w:val="000000"/>
                <w:sz w:val="28"/>
                <w:szCs w:val="28"/>
              </w:rPr>
            </w:pPr>
            <w:r w:rsidRPr="00C34225">
              <w:rPr>
                <w:color w:val="000000"/>
                <w:sz w:val="28"/>
                <w:szCs w:val="28"/>
              </w:rPr>
              <w:t>2013</w:t>
            </w:r>
          </w:p>
        </w:tc>
        <w:tc>
          <w:tcPr>
            <w:tcW w:w="1053" w:type="dxa"/>
            <w:vAlign w:val="center"/>
          </w:tcPr>
          <w:p w:rsidR="00646A07" w:rsidRPr="00C34225" w:rsidRDefault="00646A07" w:rsidP="00C34225">
            <w:pPr>
              <w:shd w:val="clear" w:color="auto" w:fill="FFFFFF" w:themeFill="background1"/>
              <w:jc w:val="center"/>
              <w:rPr>
                <w:color w:val="000000"/>
                <w:sz w:val="28"/>
                <w:szCs w:val="28"/>
              </w:rPr>
            </w:pPr>
            <w:r w:rsidRPr="00C34225">
              <w:rPr>
                <w:color w:val="000000"/>
                <w:sz w:val="28"/>
                <w:szCs w:val="28"/>
              </w:rPr>
              <w:t>2014</w:t>
            </w:r>
          </w:p>
        </w:tc>
        <w:tc>
          <w:tcPr>
            <w:tcW w:w="1053" w:type="dxa"/>
            <w:vAlign w:val="center"/>
          </w:tcPr>
          <w:p w:rsidR="00646A07" w:rsidRPr="00C34225" w:rsidRDefault="00646A07" w:rsidP="00C34225">
            <w:pPr>
              <w:shd w:val="clear" w:color="auto" w:fill="FFFFFF" w:themeFill="background1"/>
              <w:jc w:val="center"/>
              <w:rPr>
                <w:color w:val="000000"/>
                <w:sz w:val="28"/>
                <w:szCs w:val="28"/>
              </w:rPr>
            </w:pPr>
            <w:r w:rsidRPr="00C34225">
              <w:rPr>
                <w:color w:val="000000"/>
                <w:sz w:val="28"/>
                <w:szCs w:val="28"/>
              </w:rPr>
              <w:t>2015</w:t>
            </w:r>
          </w:p>
        </w:tc>
        <w:tc>
          <w:tcPr>
            <w:tcW w:w="1262" w:type="dxa"/>
            <w:vAlign w:val="center"/>
          </w:tcPr>
          <w:p w:rsidR="00646A07" w:rsidRPr="00C34225" w:rsidRDefault="00646A07" w:rsidP="00C34225">
            <w:pPr>
              <w:shd w:val="clear" w:color="auto" w:fill="FFFFFF" w:themeFill="background1"/>
              <w:jc w:val="center"/>
              <w:rPr>
                <w:color w:val="000000"/>
                <w:sz w:val="28"/>
                <w:szCs w:val="28"/>
              </w:rPr>
            </w:pPr>
            <w:r w:rsidRPr="00C34225">
              <w:rPr>
                <w:color w:val="000000"/>
                <w:sz w:val="28"/>
                <w:szCs w:val="28"/>
              </w:rPr>
              <w:t>2016</w:t>
            </w:r>
          </w:p>
        </w:tc>
        <w:tc>
          <w:tcPr>
            <w:tcW w:w="1164" w:type="dxa"/>
            <w:vAlign w:val="center"/>
          </w:tcPr>
          <w:p w:rsidR="00646A07" w:rsidRPr="00C34225" w:rsidRDefault="00646A07" w:rsidP="00C34225">
            <w:pPr>
              <w:shd w:val="clear" w:color="auto" w:fill="FFFFFF" w:themeFill="background1"/>
              <w:jc w:val="center"/>
              <w:rPr>
                <w:color w:val="000000"/>
                <w:sz w:val="28"/>
                <w:szCs w:val="28"/>
              </w:rPr>
            </w:pPr>
            <w:r w:rsidRPr="00C34225">
              <w:rPr>
                <w:color w:val="000000"/>
                <w:sz w:val="28"/>
                <w:szCs w:val="28"/>
              </w:rPr>
              <w:t>2017</w:t>
            </w:r>
          </w:p>
        </w:tc>
        <w:tc>
          <w:tcPr>
            <w:tcW w:w="1117" w:type="dxa"/>
            <w:vAlign w:val="center"/>
          </w:tcPr>
          <w:p w:rsidR="00646A07" w:rsidRPr="00C34225" w:rsidRDefault="00646A07" w:rsidP="00C34225">
            <w:pPr>
              <w:shd w:val="clear" w:color="auto" w:fill="FFFFFF" w:themeFill="background1"/>
              <w:jc w:val="center"/>
              <w:rPr>
                <w:color w:val="000000"/>
                <w:sz w:val="28"/>
                <w:szCs w:val="28"/>
              </w:rPr>
            </w:pPr>
            <w:r w:rsidRPr="00C34225">
              <w:rPr>
                <w:color w:val="000000"/>
                <w:sz w:val="28"/>
                <w:szCs w:val="28"/>
              </w:rPr>
              <w:t>2018</w:t>
            </w:r>
          </w:p>
        </w:tc>
        <w:tc>
          <w:tcPr>
            <w:tcW w:w="1117" w:type="dxa"/>
            <w:vAlign w:val="center"/>
          </w:tcPr>
          <w:p w:rsidR="00646A07" w:rsidRPr="00C34225" w:rsidRDefault="00646A07" w:rsidP="00C34225">
            <w:pPr>
              <w:shd w:val="clear" w:color="auto" w:fill="FFFFFF" w:themeFill="background1"/>
              <w:jc w:val="center"/>
              <w:rPr>
                <w:color w:val="000000"/>
                <w:sz w:val="28"/>
                <w:szCs w:val="28"/>
              </w:rPr>
            </w:pPr>
            <w:r w:rsidRPr="00C34225">
              <w:rPr>
                <w:color w:val="000000"/>
                <w:sz w:val="28"/>
                <w:szCs w:val="28"/>
              </w:rPr>
              <w:t>2019</w:t>
            </w:r>
          </w:p>
        </w:tc>
        <w:tc>
          <w:tcPr>
            <w:tcW w:w="1117" w:type="dxa"/>
            <w:vAlign w:val="center"/>
          </w:tcPr>
          <w:p w:rsidR="00646A07" w:rsidRPr="00C34225" w:rsidRDefault="00646A07" w:rsidP="00C34225">
            <w:pPr>
              <w:shd w:val="clear" w:color="auto" w:fill="FFFFFF" w:themeFill="background1"/>
              <w:jc w:val="center"/>
              <w:rPr>
                <w:color w:val="000000"/>
                <w:sz w:val="28"/>
                <w:szCs w:val="28"/>
              </w:rPr>
            </w:pPr>
            <w:r w:rsidRPr="00C34225">
              <w:rPr>
                <w:color w:val="000000"/>
                <w:sz w:val="28"/>
                <w:szCs w:val="28"/>
              </w:rPr>
              <w:t>2020</w:t>
            </w:r>
          </w:p>
        </w:tc>
        <w:tc>
          <w:tcPr>
            <w:tcW w:w="1182" w:type="dxa"/>
            <w:vAlign w:val="center"/>
          </w:tcPr>
          <w:p w:rsidR="00646A07" w:rsidRPr="00C34225" w:rsidRDefault="00646A07" w:rsidP="00C34225">
            <w:pPr>
              <w:shd w:val="clear" w:color="auto" w:fill="FFFFFF" w:themeFill="background1"/>
              <w:jc w:val="center"/>
              <w:rPr>
                <w:color w:val="000000"/>
                <w:sz w:val="28"/>
                <w:szCs w:val="28"/>
              </w:rPr>
            </w:pPr>
            <w:r w:rsidRPr="00C34225">
              <w:rPr>
                <w:color w:val="000000"/>
                <w:sz w:val="28"/>
                <w:szCs w:val="28"/>
              </w:rPr>
              <w:t>2021</w:t>
            </w:r>
          </w:p>
        </w:tc>
        <w:tc>
          <w:tcPr>
            <w:tcW w:w="1053" w:type="dxa"/>
            <w:vAlign w:val="center"/>
          </w:tcPr>
          <w:p w:rsidR="00646A07" w:rsidRPr="00C34225" w:rsidRDefault="00646A07" w:rsidP="00C34225">
            <w:pPr>
              <w:shd w:val="clear" w:color="auto" w:fill="FFFFFF" w:themeFill="background1"/>
              <w:jc w:val="center"/>
              <w:rPr>
                <w:color w:val="000000"/>
                <w:sz w:val="28"/>
                <w:szCs w:val="28"/>
              </w:rPr>
            </w:pPr>
            <w:r w:rsidRPr="00C34225">
              <w:rPr>
                <w:color w:val="000000"/>
                <w:sz w:val="28"/>
                <w:szCs w:val="28"/>
              </w:rPr>
              <w:t>2022</w:t>
            </w:r>
          </w:p>
        </w:tc>
      </w:tr>
      <w:tr w:rsidR="00646A07" w:rsidRPr="00C34225" w:rsidTr="00F17265">
        <w:trPr>
          <w:trHeight w:val="429"/>
        </w:trPr>
        <w:tc>
          <w:tcPr>
            <w:tcW w:w="3956" w:type="dxa"/>
            <w:vAlign w:val="center"/>
          </w:tcPr>
          <w:p w:rsidR="00646A07" w:rsidRPr="00C34225" w:rsidRDefault="00646A07" w:rsidP="00C34225">
            <w:pPr>
              <w:shd w:val="clear" w:color="auto" w:fill="FFFFFF" w:themeFill="background1"/>
              <w:jc w:val="center"/>
              <w:rPr>
                <w:color w:val="000000"/>
                <w:sz w:val="28"/>
                <w:szCs w:val="28"/>
              </w:rPr>
            </w:pPr>
            <w:r w:rsidRPr="00C34225">
              <w:rPr>
                <w:color w:val="000000"/>
                <w:sz w:val="28"/>
                <w:szCs w:val="28"/>
              </w:rPr>
              <w:t>1</w:t>
            </w:r>
          </w:p>
        </w:tc>
        <w:tc>
          <w:tcPr>
            <w:tcW w:w="1053" w:type="dxa"/>
            <w:vAlign w:val="center"/>
          </w:tcPr>
          <w:p w:rsidR="00646A07" w:rsidRPr="00C34225" w:rsidRDefault="00646A07" w:rsidP="00C34225">
            <w:pPr>
              <w:shd w:val="clear" w:color="auto" w:fill="FFFFFF" w:themeFill="background1"/>
              <w:jc w:val="center"/>
              <w:rPr>
                <w:color w:val="000000"/>
                <w:sz w:val="28"/>
                <w:szCs w:val="28"/>
              </w:rPr>
            </w:pPr>
            <w:r w:rsidRPr="00C34225">
              <w:rPr>
                <w:color w:val="000000"/>
                <w:sz w:val="28"/>
                <w:szCs w:val="28"/>
              </w:rPr>
              <w:t>2</w:t>
            </w:r>
          </w:p>
        </w:tc>
        <w:tc>
          <w:tcPr>
            <w:tcW w:w="1053" w:type="dxa"/>
            <w:vAlign w:val="center"/>
          </w:tcPr>
          <w:p w:rsidR="00646A07" w:rsidRPr="00C34225" w:rsidRDefault="00646A07" w:rsidP="00C34225">
            <w:pPr>
              <w:shd w:val="clear" w:color="auto" w:fill="FFFFFF" w:themeFill="background1"/>
              <w:jc w:val="center"/>
              <w:rPr>
                <w:color w:val="000000"/>
                <w:sz w:val="28"/>
                <w:szCs w:val="28"/>
              </w:rPr>
            </w:pPr>
            <w:r w:rsidRPr="00C34225">
              <w:rPr>
                <w:color w:val="000000"/>
                <w:sz w:val="28"/>
                <w:szCs w:val="28"/>
              </w:rPr>
              <w:t>3</w:t>
            </w:r>
          </w:p>
        </w:tc>
        <w:tc>
          <w:tcPr>
            <w:tcW w:w="1053" w:type="dxa"/>
            <w:vAlign w:val="center"/>
          </w:tcPr>
          <w:p w:rsidR="00646A07" w:rsidRPr="00C34225" w:rsidRDefault="00646A07" w:rsidP="00C34225">
            <w:pPr>
              <w:shd w:val="clear" w:color="auto" w:fill="FFFFFF" w:themeFill="background1"/>
              <w:jc w:val="center"/>
              <w:rPr>
                <w:color w:val="000000"/>
                <w:sz w:val="28"/>
                <w:szCs w:val="28"/>
              </w:rPr>
            </w:pPr>
            <w:r w:rsidRPr="00C34225">
              <w:rPr>
                <w:color w:val="000000"/>
                <w:sz w:val="28"/>
                <w:szCs w:val="28"/>
              </w:rPr>
              <w:t>4</w:t>
            </w:r>
          </w:p>
        </w:tc>
        <w:tc>
          <w:tcPr>
            <w:tcW w:w="1262" w:type="dxa"/>
            <w:vAlign w:val="center"/>
          </w:tcPr>
          <w:p w:rsidR="00646A07" w:rsidRPr="00C34225" w:rsidRDefault="00646A07" w:rsidP="00C34225">
            <w:pPr>
              <w:shd w:val="clear" w:color="auto" w:fill="FFFFFF" w:themeFill="background1"/>
              <w:jc w:val="center"/>
              <w:rPr>
                <w:color w:val="000000"/>
                <w:sz w:val="28"/>
                <w:szCs w:val="28"/>
              </w:rPr>
            </w:pPr>
            <w:r w:rsidRPr="00C34225">
              <w:rPr>
                <w:color w:val="000000"/>
                <w:sz w:val="28"/>
                <w:szCs w:val="28"/>
              </w:rPr>
              <w:t>5</w:t>
            </w:r>
          </w:p>
        </w:tc>
        <w:tc>
          <w:tcPr>
            <w:tcW w:w="1164" w:type="dxa"/>
            <w:vAlign w:val="center"/>
          </w:tcPr>
          <w:p w:rsidR="00646A07" w:rsidRPr="00C34225" w:rsidRDefault="00646A07" w:rsidP="00C34225">
            <w:pPr>
              <w:shd w:val="clear" w:color="auto" w:fill="FFFFFF" w:themeFill="background1"/>
              <w:jc w:val="center"/>
              <w:rPr>
                <w:color w:val="000000"/>
                <w:sz w:val="28"/>
                <w:szCs w:val="28"/>
              </w:rPr>
            </w:pPr>
            <w:r w:rsidRPr="00C34225">
              <w:rPr>
                <w:color w:val="000000"/>
                <w:sz w:val="28"/>
                <w:szCs w:val="28"/>
              </w:rPr>
              <w:t>6</w:t>
            </w:r>
          </w:p>
        </w:tc>
        <w:tc>
          <w:tcPr>
            <w:tcW w:w="1117" w:type="dxa"/>
            <w:vAlign w:val="center"/>
          </w:tcPr>
          <w:p w:rsidR="00646A07" w:rsidRPr="00C34225" w:rsidRDefault="00646A07" w:rsidP="00C34225">
            <w:pPr>
              <w:shd w:val="clear" w:color="auto" w:fill="FFFFFF" w:themeFill="background1"/>
              <w:jc w:val="center"/>
              <w:rPr>
                <w:color w:val="000000"/>
                <w:sz w:val="28"/>
                <w:szCs w:val="28"/>
              </w:rPr>
            </w:pPr>
            <w:r w:rsidRPr="00C34225">
              <w:rPr>
                <w:color w:val="000000"/>
                <w:sz w:val="28"/>
                <w:szCs w:val="28"/>
              </w:rPr>
              <w:t>7</w:t>
            </w:r>
          </w:p>
        </w:tc>
        <w:tc>
          <w:tcPr>
            <w:tcW w:w="1117" w:type="dxa"/>
            <w:vAlign w:val="center"/>
          </w:tcPr>
          <w:p w:rsidR="00646A07" w:rsidRPr="00C34225" w:rsidRDefault="00646A07" w:rsidP="00C34225">
            <w:pPr>
              <w:shd w:val="clear" w:color="auto" w:fill="FFFFFF" w:themeFill="background1"/>
              <w:jc w:val="center"/>
              <w:rPr>
                <w:color w:val="000000"/>
                <w:sz w:val="28"/>
                <w:szCs w:val="28"/>
              </w:rPr>
            </w:pPr>
            <w:r w:rsidRPr="00C34225">
              <w:rPr>
                <w:color w:val="000000"/>
                <w:sz w:val="28"/>
                <w:szCs w:val="28"/>
              </w:rPr>
              <w:t>8</w:t>
            </w:r>
          </w:p>
        </w:tc>
        <w:tc>
          <w:tcPr>
            <w:tcW w:w="1117" w:type="dxa"/>
            <w:vAlign w:val="center"/>
          </w:tcPr>
          <w:p w:rsidR="00646A07" w:rsidRPr="00C34225" w:rsidRDefault="00646A07" w:rsidP="00C34225">
            <w:pPr>
              <w:shd w:val="clear" w:color="auto" w:fill="FFFFFF" w:themeFill="background1"/>
              <w:jc w:val="center"/>
              <w:rPr>
                <w:color w:val="000000"/>
                <w:sz w:val="28"/>
                <w:szCs w:val="28"/>
              </w:rPr>
            </w:pPr>
            <w:r w:rsidRPr="00C34225">
              <w:rPr>
                <w:color w:val="000000"/>
                <w:sz w:val="28"/>
                <w:szCs w:val="28"/>
              </w:rPr>
              <w:t>9</w:t>
            </w:r>
          </w:p>
        </w:tc>
        <w:tc>
          <w:tcPr>
            <w:tcW w:w="1182" w:type="dxa"/>
            <w:vAlign w:val="center"/>
          </w:tcPr>
          <w:p w:rsidR="00646A07" w:rsidRPr="00C34225" w:rsidRDefault="00646A07" w:rsidP="00C34225">
            <w:pPr>
              <w:shd w:val="clear" w:color="auto" w:fill="FFFFFF" w:themeFill="background1"/>
              <w:jc w:val="center"/>
              <w:rPr>
                <w:color w:val="000000"/>
                <w:sz w:val="28"/>
                <w:szCs w:val="28"/>
              </w:rPr>
            </w:pPr>
            <w:r w:rsidRPr="00C34225">
              <w:rPr>
                <w:color w:val="000000"/>
                <w:sz w:val="28"/>
                <w:szCs w:val="28"/>
              </w:rPr>
              <w:t>10</w:t>
            </w:r>
          </w:p>
        </w:tc>
        <w:tc>
          <w:tcPr>
            <w:tcW w:w="1053" w:type="dxa"/>
            <w:vAlign w:val="center"/>
          </w:tcPr>
          <w:p w:rsidR="00646A07" w:rsidRPr="00C34225" w:rsidRDefault="00646A07" w:rsidP="00C34225">
            <w:pPr>
              <w:shd w:val="clear" w:color="auto" w:fill="FFFFFF" w:themeFill="background1"/>
              <w:jc w:val="center"/>
              <w:rPr>
                <w:color w:val="000000"/>
                <w:sz w:val="28"/>
                <w:szCs w:val="28"/>
              </w:rPr>
            </w:pPr>
            <w:r w:rsidRPr="00C34225">
              <w:rPr>
                <w:color w:val="000000"/>
                <w:sz w:val="28"/>
                <w:szCs w:val="28"/>
              </w:rPr>
              <w:t>11</w:t>
            </w:r>
          </w:p>
        </w:tc>
      </w:tr>
      <w:tr w:rsidR="00646A07" w:rsidRPr="00C34225" w:rsidTr="003427D0">
        <w:trPr>
          <w:trHeight w:val="158"/>
        </w:trPr>
        <w:tc>
          <w:tcPr>
            <w:tcW w:w="3956" w:type="dxa"/>
          </w:tcPr>
          <w:p w:rsidR="00646A07" w:rsidRPr="00C34225" w:rsidRDefault="00646A07" w:rsidP="00C34225">
            <w:pPr>
              <w:shd w:val="clear" w:color="auto" w:fill="FFFFFF" w:themeFill="background1"/>
              <w:rPr>
                <w:color w:val="000000"/>
                <w:sz w:val="28"/>
                <w:szCs w:val="28"/>
              </w:rPr>
            </w:pPr>
            <w:r w:rsidRPr="00C34225">
              <w:rPr>
                <w:color w:val="000000"/>
                <w:sz w:val="28"/>
                <w:szCs w:val="28"/>
              </w:rPr>
              <w:t xml:space="preserve">Налоговые доходы – итого, </w:t>
            </w:r>
          </w:p>
          <w:p w:rsidR="00646A07" w:rsidRPr="00C34225" w:rsidRDefault="00646A07" w:rsidP="00C34225">
            <w:pPr>
              <w:shd w:val="clear" w:color="auto" w:fill="FFFFFF" w:themeFill="background1"/>
              <w:rPr>
                <w:color w:val="000000"/>
                <w:sz w:val="28"/>
                <w:szCs w:val="28"/>
              </w:rPr>
            </w:pPr>
            <w:r w:rsidRPr="00C34225">
              <w:rPr>
                <w:color w:val="000000"/>
                <w:sz w:val="28"/>
                <w:szCs w:val="28"/>
              </w:rPr>
              <w:t>в том числе:</w:t>
            </w:r>
          </w:p>
        </w:tc>
        <w:tc>
          <w:tcPr>
            <w:tcW w:w="1053" w:type="dxa"/>
            <w:noWrap/>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157,6</w:t>
            </w:r>
          </w:p>
        </w:tc>
        <w:tc>
          <w:tcPr>
            <w:tcW w:w="1053" w:type="dxa"/>
            <w:noWrap/>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141,3</w:t>
            </w:r>
          </w:p>
        </w:tc>
        <w:tc>
          <w:tcPr>
            <w:tcW w:w="1053" w:type="dxa"/>
            <w:noWrap/>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156,2</w:t>
            </w:r>
          </w:p>
        </w:tc>
        <w:tc>
          <w:tcPr>
            <w:tcW w:w="1262" w:type="dxa"/>
            <w:noWrap/>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178,3</w:t>
            </w:r>
          </w:p>
        </w:tc>
        <w:tc>
          <w:tcPr>
            <w:tcW w:w="1164" w:type="dxa"/>
            <w:noWrap/>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180,8</w:t>
            </w:r>
          </w:p>
        </w:tc>
        <w:tc>
          <w:tcPr>
            <w:tcW w:w="1117" w:type="dxa"/>
            <w:noWrap/>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186,8</w:t>
            </w:r>
          </w:p>
        </w:tc>
        <w:tc>
          <w:tcPr>
            <w:tcW w:w="1117" w:type="dxa"/>
            <w:shd w:val="clear" w:color="auto" w:fill="FFFFFF" w:themeFill="background1"/>
            <w:noWrap/>
            <w:vAlign w:val="bottom"/>
          </w:tcPr>
          <w:p w:rsidR="00646A07" w:rsidRPr="00C34225" w:rsidRDefault="00017F86" w:rsidP="00C34225">
            <w:pPr>
              <w:shd w:val="clear" w:color="auto" w:fill="FFFFFF" w:themeFill="background1"/>
              <w:jc w:val="right"/>
              <w:rPr>
                <w:color w:val="000000"/>
                <w:sz w:val="28"/>
                <w:szCs w:val="28"/>
              </w:rPr>
            </w:pPr>
            <w:r w:rsidRPr="00C34225">
              <w:rPr>
                <w:color w:val="000000"/>
                <w:sz w:val="28"/>
                <w:szCs w:val="28"/>
              </w:rPr>
              <w:t>198,5</w:t>
            </w:r>
          </w:p>
        </w:tc>
        <w:tc>
          <w:tcPr>
            <w:tcW w:w="1117" w:type="dxa"/>
            <w:noWrap/>
            <w:vAlign w:val="bottom"/>
          </w:tcPr>
          <w:p w:rsidR="00646A07" w:rsidRPr="00C34225" w:rsidRDefault="003B0206" w:rsidP="00C34225">
            <w:pPr>
              <w:shd w:val="clear" w:color="auto" w:fill="FFFFFF" w:themeFill="background1"/>
              <w:jc w:val="right"/>
              <w:rPr>
                <w:color w:val="000000"/>
                <w:sz w:val="28"/>
                <w:szCs w:val="28"/>
              </w:rPr>
            </w:pPr>
            <w:r w:rsidRPr="00C34225">
              <w:rPr>
                <w:color w:val="000000"/>
                <w:sz w:val="28"/>
                <w:szCs w:val="28"/>
              </w:rPr>
              <w:t>200,</w:t>
            </w:r>
            <w:r w:rsidR="00FE2C81" w:rsidRPr="00C34225">
              <w:rPr>
                <w:color w:val="000000"/>
                <w:sz w:val="28"/>
                <w:szCs w:val="28"/>
              </w:rPr>
              <w:t>2</w:t>
            </w:r>
          </w:p>
        </w:tc>
        <w:tc>
          <w:tcPr>
            <w:tcW w:w="1182" w:type="dxa"/>
            <w:noWrap/>
            <w:vAlign w:val="bottom"/>
          </w:tcPr>
          <w:p w:rsidR="00646A07" w:rsidRPr="00C34225" w:rsidRDefault="00FE2C81" w:rsidP="00C34225">
            <w:pPr>
              <w:shd w:val="clear" w:color="auto" w:fill="FFFFFF" w:themeFill="background1"/>
              <w:jc w:val="right"/>
              <w:rPr>
                <w:color w:val="000000"/>
                <w:sz w:val="28"/>
                <w:szCs w:val="28"/>
              </w:rPr>
            </w:pPr>
            <w:r w:rsidRPr="00C34225">
              <w:rPr>
                <w:color w:val="000000"/>
                <w:sz w:val="28"/>
                <w:szCs w:val="28"/>
              </w:rPr>
              <w:t>206,3</w:t>
            </w:r>
          </w:p>
        </w:tc>
        <w:tc>
          <w:tcPr>
            <w:tcW w:w="1053" w:type="dxa"/>
            <w:noWrap/>
            <w:vAlign w:val="bottom"/>
          </w:tcPr>
          <w:p w:rsidR="00646A07" w:rsidRPr="00C34225" w:rsidRDefault="00FE2C81" w:rsidP="00C34225">
            <w:pPr>
              <w:shd w:val="clear" w:color="auto" w:fill="FFFFFF" w:themeFill="background1"/>
              <w:jc w:val="right"/>
              <w:rPr>
                <w:color w:val="000000"/>
                <w:sz w:val="28"/>
                <w:szCs w:val="28"/>
              </w:rPr>
            </w:pPr>
            <w:r w:rsidRPr="00C34225">
              <w:rPr>
                <w:color w:val="000000"/>
                <w:sz w:val="28"/>
                <w:szCs w:val="28"/>
              </w:rPr>
              <w:t>216,8</w:t>
            </w:r>
          </w:p>
        </w:tc>
      </w:tr>
      <w:tr w:rsidR="00646A07" w:rsidRPr="00C34225" w:rsidTr="003427D0">
        <w:trPr>
          <w:trHeight w:val="360"/>
        </w:trPr>
        <w:tc>
          <w:tcPr>
            <w:tcW w:w="3956" w:type="dxa"/>
          </w:tcPr>
          <w:p w:rsidR="00646A07" w:rsidRPr="00C34225" w:rsidRDefault="00646A07" w:rsidP="00C34225">
            <w:pPr>
              <w:shd w:val="clear" w:color="auto" w:fill="FFFFFF" w:themeFill="background1"/>
              <w:rPr>
                <w:color w:val="000000"/>
                <w:sz w:val="28"/>
                <w:szCs w:val="28"/>
              </w:rPr>
            </w:pPr>
            <w:r w:rsidRPr="00C34225">
              <w:rPr>
                <w:color w:val="000000"/>
                <w:sz w:val="28"/>
                <w:szCs w:val="28"/>
              </w:rPr>
              <w:t>налог на доходы физических лиц</w:t>
            </w:r>
          </w:p>
        </w:tc>
        <w:tc>
          <w:tcPr>
            <w:tcW w:w="1053"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115,8</w:t>
            </w:r>
          </w:p>
        </w:tc>
        <w:tc>
          <w:tcPr>
            <w:tcW w:w="1053"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96,1</w:t>
            </w:r>
          </w:p>
        </w:tc>
        <w:tc>
          <w:tcPr>
            <w:tcW w:w="1053"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116,1</w:t>
            </w:r>
          </w:p>
        </w:tc>
        <w:tc>
          <w:tcPr>
            <w:tcW w:w="1262"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139,7</w:t>
            </w:r>
          </w:p>
        </w:tc>
        <w:tc>
          <w:tcPr>
            <w:tcW w:w="1164"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139,8</w:t>
            </w:r>
          </w:p>
        </w:tc>
        <w:tc>
          <w:tcPr>
            <w:tcW w:w="1117"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142,1</w:t>
            </w:r>
          </w:p>
        </w:tc>
        <w:tc>
          <w:tcPr>
            <w:tcW w:w="1117" w:type="dxa"/>
            <w:shd w:val="clear" w:color="auto" w:fill="FFFFFF" w:themeFill="background1"/>
            <w:vAlign w:val="bottom"/>
          </w:tcPr>
          <w:p w:rsidR="00646A07" w:rsidRPr="00C34225" w:rsidRDefault="00017F86" w:rsidP="00C34225">
            <w:pPr>
              <w:shd w:val="clear" w:color="auto" w:fill="FFFFFF" w:themeFill="background1"/>
              <w:jc w:val="right"/>
              <w:rPr>
                <w:color w:val="000000"/>
                <w:sz w:val="28"/>
                <w:szCs w:val="28"/>
              </w:rPr>
            </w:pPr>
            <w:r w:rsidRPr="00C34225">
              <w:rPr>
                <w:color w:val="000000"/>
                <w:sz w:val="28"/>
                <w:szCs w:val="28"/>
              </w:rPr>
              <w:t>145,6</w:t>
            </w:r>
          </w:p>
        </w:tc>
        <w:tc>
          <w:tcPr>
            <w:tcW w:w="1117" w:type="dxa"/>
            <w:vAlign w:val="bottom"/>
          </w:tcPr>
          <w:p w:rsidR="00646A07" w:rsidRPr="00C34225" w:rsidRDefault="00F17265" w:rsidP="00C34225">
            <w:pPr>
              <w:shd w:val="clear" w:color="auto" w:fill="FFFFFF" w:themeFill="background1"/>
              <w:jc w:val="right"/>
              <w:rPr>
                <w:color w:val="000000"/>
                <w:sz w:val="28"/>
                <w:szCs w:val="28"/>
              </w:rPr>
            </w:pPr>
            <w:r w:rsidRPr="00C34225">
              <w:rPr>
                <w:color w:val="000000"/>
                <w:sz w:val="28"/>
                <w:szCs w:val="28"/>
              </w:rPr>
              <w:t>152,0</w:t>
            </w:r>
          </w:p>
        </w:tc>
        <w:tc>
          <w:tcPr>
            <w:tcW w:w="1182" w:type="dxa"/>
            <w:vAlign w:val="bottom"/>
          </w:tcPr>
          <w:p w:rsidR="00646A07" w:rsidRPr="00C34225" w:rsidRDefault="00FB60E1" w:rsidP="00C34225">
            <w:pPr>
              <w:shd w:val="clear" w:color="auto" w:fill="FFFFFF" w:themeFill="background1"/>
              <w:jc w:val="right"/>
              <w:rPr>
                <w:color w:val="000000"/>
                <w:sz w:val="28"/>
                <w:szCs w:val="28"/>
              </w:rPr>
            </w:pPr>
            <w:r w:rsidRPr="00C34225">
              <w:rPr>
                <w:color w:val="000000"/>
                <w:sz w:val="28"/>
                <w:szCs w:val="28"/>
              </w:rPr>
              <w:t>160,2</w:t>
            </w:r>
          </w:p>
        </w:tc>
        <w:tc>
          <w:tcPr>
            <w:tcW w:w="1053" w:type="dxa"/>
            <w:vAlign w:val="bottom"/>
          </w:tcPr>
          <w:p w:rsidR="00646A07" w:rsidRPr="00C34225" w:rsidRDefault="00FB60E1" w:rsidP="00C34225">
            <w:pPr>
              <w:shd w:val="clear" w:color="auto" w:fill="FFFFFF" w:themeFill="background1"/>
              <w:jc w:val="right"/>
              <w:rPr>
                <w:color w:val="000000"/>
                <w:sz w:val="28"/>
                <w:szCs w:val="28"/>
              </w:rPr>
            </w:pPr>
            <w:r w:rsidRPr="00C34225">
              <w:rPr>
                <w:color w:val="000000"/>
                <w:sz w:val="28"/>
                <w:szCs w:val="28"/>
              </w:rPr>
              <w:t>170,</w:t>
            </w:r>
            <w:r w:rsidR="00FE2C81" w:rsidRPr="00C34225">
              <w:rPr>
                <w:color w:val="000000"/>
                <w:sz w:val="28"/>
                <w:szCs w:val="28"/>
              </w:rPr>
              <w:t>7</w:t>
            </w:r>
          </w:p>
        </w:tc>
      </w:tr>
      <w:tr w:rsidR="00646A07" w:rsidRPr="00C34225" w:rsidTr="003427D0">
        <w:trPr>
          <w:trHeight w:val="360"/>
        </w:trPr>
        <w:tc>
          <w:tcPr>
            <w:tcW w:w="3956" w:type="dxa"/>
          </w:tcPr>
          <w:p w:rsidR="00646A07" w:rsidRPr="00C34225" w:rsidRDefault="00646A07" w:rsidP="00C34225">
            <w:pPr>
              <w:shd w:val="clear" w:color="auto" w:fill="FFFFFF" w:themeFill="background1"/>
              <w:rPr>
                <w:sz w:val="28"/>
                <w:szCs w:val="28"/>
              </w:rPr>
            </w:pPr>
            <w:r w:rsidRPr="00C34225">
              <w:rPr>
                <w:sz w:val="28"/>
                <w:szCs w:val="28"/>
              </w:rPr>
              <w:t>акцизы по подакцизным товарам (продукции), производимым на территории РФ</w:t>
            </w:r>
          </w:p>
        </w:tc>
        <w:tc>
          <w:tcPr>
            <w:tcW w:w="1053"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w:t>
            </w:r>
          </w:p>
        </w:tc>
        <w:tc>
          <w:tcPr>
            <w:tcW w:w="1053"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3,6</w:t>
            </w:r>
          </w:p>
        </w:tc>
        <w:tc>
          <w:tcPr>
            <w:tcW w:w="1053"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4,8</w:t>
            </w:r>
          </w:p>
        </w:tc>
        <w:tc>
          <w:tcPr>
            <w:tcW w:w="1262"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7,0</w:t>
            </w:r>
          </w:p>
        </w:tc>
        <w:tc>
          <w:tcPr>
            <w:tcW w:w="1164"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5,3</w:t>
            </w:r>
          </w:p>
        </w:tc>
        <w:tc>
          <w:tcPr>
            <w:tcW w:w="1117"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5,8</w:t>
            </w:r>
          </w:p>
        </w:tc>
        <w:tc>
          <w:tcPr>
            <w:tcW w:w="1117" w:type="dxa"/>
            <w:shd w:val="clear" w:color="auto" w:fill="FFFFFF" w:themeFill="background1"/>
            <w:vAlign w:val="bottom"/>
          </w:tcPr>
          <w:p w:rsidR="00646A07" w:rsidRPr="00C34225" w:rsidRDefault="00017F86" w:rsidP="00C34225">
            <w:pPr>
              <w:shd w:val="clear" w:color="auto" w:fill="FFFFFF" w:themeFill="background1"/>
              <w:jc w:val="right"/>
              <w:rPr>
                <w:color w:val="000000"/>
                <w:sz w:val="28"/>
                <w:szCs w:val="28"/>
              </w:rPr>
            </w:pPr>
            <w:r w:rsidRPr="00C34225">
              <w:rPr>
                <w:color w:val="000000"/>
                <w:sz w:val="28"/>
                <w:szCs w:val="28"/>
              </w:rPr>
              <w:t>6,7</w:t>
            </w:r>
          </w:p>
        </w:tc>
        <w:tc>
          <w:tcPr>
            <w:tcW w:w="1117" w:type="dxa"/>
            <w:vAlign w:val="bottom"/>
          </w:tcPr>
          <w:p w:rsidR="00646A07" w:rsidRPr="00C34225" w:rsidRDefault="003B0206" w:rsidP="00C34225">
            <w:pPr>
              <w:shd w:val="clear" w:color="auto" w:fill="FFFFFF" w:themeFill="background1"/>
              <w:jc w:val="right"/>
              <w:rPr>
                <w:color w:val="000000"/>
                <w:sz w:val="28"/>
                <w:szCs w:val="28"/>
              </w:rPr>
            </w:pPr>
            <w:r w:rsidRPr="00C34225">
              <w:rPr>
                <w:color w:val="000000"/>
                <w:sz w:val="28"/>
                <w:szCs w:val="28"/>
              </w:rPr>
              <w:t>6,9</w:t>
            </w:r>
          </w:p>
        </w:tc>
        <w:tc>
          <w:tcPr>
            <w:tcW w:w="1182" w:type="dxa"/>
            <w:vAlign w:val="bottom"/>
          </w:tcPr>
          <w:p w:rsidR="00646A07" w:rsidRPr="00C34225" w:rsidRDefault="003B0206" w:rsidP="00C34225">
            <w:pPr>
              <w:shd w:val="clear" w:color="auto" w:fill="FFFFFF" w:themeFill="background1"/>
              <w:jc w:val="right"/>
              <w:rPr>
                <w:color w:val="000000"/>
                <w:sz w:val="28"/>
                <w:szCs w:val="28"/>
              </w:rPr>
            </w:pPr>
            <w:r w:rsidRPr="00C34225">
              <w:rPr>
                <w:color w:val="000000"/>
                <w:sz w:val="28"/>
                <w:szCs w:val="28"/>
              </w:rPr>
              <w:t>7,1</w:t>
            </w:r>
          </w:p>
        </w:tc>
        <w:tc>
          <w:tcPr>
            <w:tcW w:w="1053" w:type="dxa"/>
            <w:vAlign w:val="bottom"/>
          </w:tcPr>
          <w:p w:rsidR="00646A07" w:rsidRPr="00C34225" w:rsidRDefault="003B0206" w:rsidP="00C34225">
            <w:pPr>
              <w:shd w:val="clear" w:color="auto" w:fill="FFFFFF" w:themeFill="background1"/>
              <w:jc w:val="right"/>
              <w:rPr>
                <w:color w:val="000000"/>
                <w:sz w:val="28"/>
                <w:szCs w:val="28"/>
              </w:rPr>
            </w:pPr>
            <w:r w:rsidRPr="00C34225">
              <w:rPr>
                <w:color w:val="000000"/>
                <w:sz w:val="28"/>
                <w:szCs w:val="28"/>
              </w:rPr>
              <w:t>7,4</w:t>
            </w:r>
          </w:p>
        </w:tc>
      </w:tr>
      <w:tr w:rsidR="00646A07" w:rsidRPr="00C34225" w:rsidTr="003427D0">
        <w:trPr>
          <w:trHeight w:val="63"/>
        </w:trPr>
        <w:tc>
          <w:tcPr>
            <w:tcW w:w="3956" w:type="dxa"/>
          </w:tcPr>
          <w:p w:rsidR="00646A07" w:rsidRPr="00C34225" w:rsidRDefault="00646A07" w:rsidP="00C34225">
            <w:pPr>
              <w:shd w:val="clear" w:color="auto" w:fill="FFFFFF" w:themeFill="background1"/>
              <w:rPr>
                <w:color w:val="000000"/>
                <w:sz w:val="28"/>
                <w:szCs w:val="28"/>
              </w:rPr>
            </w:pPr>
            <w:r w:rsidRPr="00C34225">
              <w:rPr>
                <w:color w:val="000000"/>
                <w:sz w:val="28"/>
                <w:szCs w:val="28"/>
              </w:rPr>
              <w:t>налоги на совокупный доход</w:t>
            </w:r>
          </w:p>
        </w:tc>
        <w:tc>
          <w:tcPr>
            <w:tcW w:w="1053" w:type="dxa"/>
            <w:vAlign w:val="bottom"/>
          </w:tcPr>
          <w:p w:rsidR="00646A07" w:rsidRPr="00C34225" w:rsidRDefault="00646A07" w:rsidP="00C34225">
            <w:pPr>
              <w:shd w:val="clear" w:color="auto" w:fill="FFFFFF" w:themeFill="background1"/>
              <w:jc w:val="right"/>
              <w:rPr>
                <w:sz w:val="28"/>
                <w:szCs w:val="28"/>
              </w:rPr>
            </w:pPr>
            <w:r w:rsidRPr="00C34225">
              <w:rPr>
                <w:sz w:val="28"/>
                <w:szCs w:val="28"/>
              </w:rPr>
              <w:t>20,5</w:t>
            </w:r>
          </w:p>
        </w:tc>
        <w:tc>
          <w:tcPr>
            <w:tcW w:w="1053" w:type="dxa"/>
            <w:vAlign w:val="bottom"/>
          </w:tcPr>
          <w:p w:rsidR="00646A07" w:rsidRPr="00C34225" w:rsidRDefault="00646A07" w:rsidP="00C34225">
            <w:pPr>
              <w:shd w:val="clear" w:color="auto" w:fill="FFFFFF" w:themeFill="background1"/>
              <w:jc w:val="right"/>
              <w:rPr>
                <w:sz w:val="28"/>
                <w:szCs w:val="28"/>
              </w:rPr>
            </w:pPr>
            <w:r w:rsidRPr="00C34225">
              <w:rPr>
                <w:sz w:val="28"/>
                <w:szCs w:val="28"/>
              </w:rPr>
              <w:t>18,5</w:t>
            </w:r>
          </w:p>
        </w:tc>
        <w:tc>
          <w:tcPr>
            <w:tcW w:w="1053" w:type="dxa"/>
            <w:vAlign w:val="bottom"/>
          </w:tcPr>
          <w:p w:rsidR="00646A07" w:rsidRPr="00C34225" w:rsidRDefault="00646A07" w:rsidP="00C34225">
            <w:pPr>
              <w:shd w:val="clear" w:color="auto" w:fill="FFFFFF" w:themeFill="background1"/>
              <w:jc w:val="right"/>
              <w:rPr>
                <w:sz w:val="28"/>
                <w:szCs w:val="28"/>
              </w:rPr>
            </w:pPr>
            <w:r w:rsidRPr="00C34225">
              <w:rPr>
                <w:sz w:val="28"/>
                <w:szCs w:val="28"/>
              </w:rPr>
              <w:t>17,7</w:t>
            </w:r>
          </w:p>
        </w:tc>
        <w:tc>
          <w:tcPr>
            <w:tcW w:w="1262" w:type="dxa"/>
            <w:vAlign w:val="bottom"/>
          </w:tcPr>
          <w:p w:rsidR="00646A07" w:rsidRPr="00C34225" w:rsidRDefault="00646A07" w:rsidP="00C34225">
            <w:pPr>
              <w:shd w:val="clear" w:color="auto" w:fill="FFFFFF" w:themeFill="background1"/>
              <w:jc w:val="right"/>
              <w:rPr>
                <w:sz w:val="28"/>
                <w:szCs w:val="28"/>
              </w:rPr>
            </w:pPr>
            <w:r w:rsidRPr="00C34225">
              <w:rPr>
                <w:sz w:val="28"/>
                <w:szCs w:val="28"/>
              </w:rPr>
              <w:t>16,1</w:t>
            </w:r>
          </w:p>
        </w:tc>
        <w:tc>
          <w:tcPr>
            <w:tcW w:w="1164" w:type="dxa"/>
            <w:vAlign w:val="bottom"/>
          </w:tcPr>
          <w:p w:rsidR="00646A07" w:rsidRPr="00C34225" w:rsidRDefault="00646A07" w:rsidP="00C34225">
            <w:pPr>
              <w:shd w:val="clear" w:color="auto" w:fill="FFFFFF" w:themeFill="background1"/>
              <w:jc w:val="right"/>
              <w:rPr>
                <w:sz w:val="28"/>
                <w:szCs w:val="28"/>
              </w:rPr>
            </w:pPr>
            <w:r w:rsidRPr="00C34225">
              <w:rPr>
                <w:sz w:val="28"/>
                <w:szCs w:val="28"/>
              </w:rPr>
              <w:t>16,5</w:t>
            </w:r>
          </w:p>
        </w:tc>
        <w:tc>
          <w:tcPr>
            <w:tcW w:w="1117" w:type="dxa"/>
            <w:vAlign w:val="bottom"/>
          </w:tcPr>
          <w:p w:rsidR="00646A07" w:rsidRPr="00C34225" w:rsidRDefault="00646A07" w:rsidP="00C34225">
            <w:pPr>
              <w:shd w:val="clear" w:color="auto" w:fill="FFFFFF" w:themeFill="background1"/>
              <w:jc w:val="right"/>
              <w:rPr>
                <w:sz w:val="28"/>
                <w:szCs w:val="28"/>
              </w:rPr>
            </w:pPr>
            <w:r w:rsidRPr="00C34225">
              <w:rPr>
                <w:sz w:val="28"/>
                <w:szCs w:val="28"/>
              </w:rPr>
              <w:t>15,8</w:t>
            </w:r>
          </w:p>
        </w:tc>
        <w:tc>
          <w:tcPr>
            <w:tcW w:w="1117" w:type="dxa"/>
            <w:shd w:val="clear" w:color="auto" w:fill="FFFFFF" w:themeFill="background1"/>
            <w:vAlign w:val="bottom"/>
          </w:tcPr>
          <w:p w:rsidR="00646A07" w:rsidRPr="00C34225" w:rsidRDefault="00017F86" w:rsidP="00C34225">
            <w:pPr>
              <w:shd w:val="clear" w:color="auto" w:fill="FFFFFF" w:themeFill="background1"/>
              <w:jc w:val="right"/>
              <w:rPr>
                <w:sz w:val="28"/>
                <w:szCs w:val="28"/>
              </w:rPr>
            </w:pPr>
            <w:r w:rsidRPr="00C34225">
              <w:rPr>
                <w:sz w:val="28"/>
                <w:szCs w:val="28"/>
              </w:rPr>
              <w:t>21,8</w:t>
            </w:r>
          </w:p>
        </w:tc>
        <w:tc>
          <w:tcPr>
            <w:tcW w:w="1117" w:type="dxa"/>
            <w:vAlign w:val="bottom"/>
          </w:tcPr>
          <w:p w:rsidR="00646A07" w:rsidRPr="00C34225" w:rsidRDefault="00F17265" w:rsidP="00C34225">
            <w:pPr>
              <w:shd w:val="clear" w:color="auto" w:fill="FFFFFF" w:themeFill="background1"/>
              <w:jc w:val="right"/>
              <w:rPr>
                <w:color w:val="000000"/>
                <w:sz w:val="28"/>
                <w:szCs w:val="28"/>
              </w:rPr>
            </w:pPr>
            <w:r w:rsidRPr="00C34225">
              <w:rPr>
                <w:color w:val="000000"/>
                <w:sz w:val="28"/>
                <w:szCs w:val="28"/>
              </w:rPr>
              <w:t>17,7</w:t>
            </w:r>
          </w:p>
        </w:tc>
        <w:tc>
          <w:tcPr>
            <w:tcW w:w="1182" w:type="dxa"/>
            <w:vAlign w:val="bottom"/>
          </w:tcPr>
          <w:p w:rsidR="00646A07" w:rsidRPr="00C34225" w:rsidRDefault="00E2576A" w:rsidP="00C34225">
            <w:pPr>
              <w:shd w:val="clear" w:color="auto" w:fill="FFFFFF" w:themeFill="background1"/>
              <w:jc w:val="right"/>
              <w:rPr>
                <w:color w:val="000000"/>
                <w:sz w:val="28"/>
                <w:szCs w:val="28"/>
              </w:rPr>
            </w:pPr>
            <w:r w:rsidRPr="00C34225">
              <w:rPr>
                <w:color w:val="000000"/>
                <w:sz w:val="28"/>
                <w:szCs w:val="28"/>
              </w:rPr>
              <w:t>15,3</w:t>
            </w:r>
          </w:p>
        </w:tc>
        <w:tc>
          <w:tcPr>
            <w:tcW w:w="1053" w:type="dxa"/>
            <w:vAlign w:val="bottom"/>
          </w:tcPr>
          <w:p w:rsidR="00646A07" w:rsidRPr="00C34225" w:rsidRDefault="00E2576A" w:rsidP="00C34225">
            <w:pPr>
              <w:shd w:val="clear" w:color="auto" w:fill="FFFFFF" w:themeFill="background1"/>
              <w:jc w:val="right"/>
              <w:rPr>
                <w:color w:val="000000"/>
                <w:sz w:val="28"/>
                <w:szCs w:val="28"/>
              </w:rPr>
            </w:pPr>
            <w:r w:rsidRPr="00C34225">
              <w:rPr>
                <w:color w:val="000000"/>
                <w:sz w:val="28"/>
                <w:szCs w:val="28"/>
              </w:rPr>
              <w:t>14,9</w:t>
            </w:r>
          </w:p>
        </w:tc>
      </w:tr>
      <w:tr w:rsidR="00646A07" w:rsidRPr="00C34225" w:rsidTr="003427D0">
        <w:trPr>
          <w:trHeight w:val="375"/>
        </w:trPr>
        <w:tc>
          <w:tcPr>
            <w:tcW w:w="3956" w:type="dxa"/>
          </w:tcPr>
          <w:p w:rsidR="00646A07" w:rsidRPr="00C34225" w:rsidRDefault="00646A07" w:rsidP="00C34225">
            <w:pPr>
              <w:shd w:val="clear" w:color="auto" w:fill="FFFFFF" w:themeFill="background1"/>
              <w:rPr>
                <w:color w:val="000000"/>
                <w:sz w:val="28"/>
                <w:szCs w:val="28"/>
              </w:rPr>
            </w:pPr>
            <w:r w:rsidRPr="00C34225">
              <w:rPr>
                <w:color w:val="000000"/>
                <w:sz w:val="28"/>
                <w:szCs w:val="28"/>
              </w:rPr>
              <w:t>налог на имущество физических лиц</w:t>
            </w:r>
          </w:p>
        </w:tc>
        <w:tc>
          <w:tcPr>
            <w:tcW w:w="1053" w:type="dxa"/>
            <w:vAlign w:val="bottom"/>
          </w:tcPr>
          <w:p w:rsidR="00646A07" w:rsidRPr="00C34225" w:rsidRDefault="00646A07" w:rsidP="00C34225">
            <w:pPr>
              <w:shd w:val="clear" w:color="auto" w:fill="FFFFFF" w:themeFill="background1"/>
              <w:jc w:val="right"/>
              <w:rPr>
                <w:sz w:val="28"/>
                <w:szCs w:val="28"/>
              </w:rPr>
            </w:pPr>
            <w:r w:rsidRPr="00C34225">
              <w:rPr>
                <w:sz w:val="28"/>
                <w:szCs w:val="28"/>
              </w:rPr>
              <w:t>1,6</w:t>
            </w:r>
          </w:p>
        </w:tc>
        <w:tc>
          <w:tcPr>
            <w:tcW w:w="1053" w:type="dxa"/>
            <w:vAlign w:val="bottom"/>
          </w:tcPr>
          <w:p w:rsidR="00646A07" w:rsidRPr="00C34225" w:rsidRDefault="00646A07" w:rsidP="00C34225">
            <w:pPr>
              <w:shd w:val="clear" w:color="auto" w:fill="FFFFFF" w:themeFill="background1"/>
              <w:jc w:val="right"/>
              <w:rPr>
                <w:sz w:val="28"/>
                <w:szCs w:val="28"/>
              </w:rPr>
            </w:pPr>
            <w:r w:rsidRPr="00C34225">
              <w:rPr>
                <w:sz w:val="28"/>
                <w:szCs w:val="28"/>
              </w:rPr>
              <w:t>1,8</w:t>
            </w:r>
          </w:p>
        </w:tc>
        <w:tc>
          <w:tcPr>
            <w:tcW w:w="1053" w:type="dxa"/>
            <w:vAlign w:val="bottom"/>
          </w:tcPr>
          <w:p w:rsidR="00646A07" w:rsidRPr="00C34225" w:rsidRDefault="00646A07" w:rsidP="00C34225">
            <w:pPr>
              <w:shd w:val="clear" w:color="auto" w:fill="FFFFFF" w:themeFill="background1"/>
              <w:jc w:val="right"/>
              <w:rPr>
                <w:sz w:val="28"/>
                <w:szCs w:val="28"/>
              </w:rPr>
            </w:pPr>
            <w:r w:rsidRPr="00C34225">
              <w:rPr>
                <w:sz w:val="28"/>
                <w:szCs w:val="28"/>
              </w:rPr>
              <w:t>1,9</w:t>
            </w:r>
          </w:p>
        </w:tc>
        <w:tc>
          <w:tcPr>
            <w:tcW w:w="1262" w:type="dxa"/>
            <w:vAlign w:val="bottom"/>
          </w:tcPr>
          <w:p w:rsidR="00646A07" w:rsidRPr="00C34225" w:rsidRDefault="00646A07" w:rsidP="00C34225">
            <w:pPr>
              <w:shd w:val="clear" w:color="auto" w:fill="FFFFFF" w:themeFill="background1"/>
              <w:jc w:val="right"/>
              <w:rPr>
                <w:sz w:val="28"/>
                <w:szCs w:val="28"/>
              </w:rPr>
            </w:pPr>
            <w:r w:rsidRPr="00C34225">
              <w:rPr>
                <w:sz w:val="28"/>
                <w:szCs w:val="28"/>
              </w:rPr>
              <w:t>2,5</w:t>
            </w:r>
          </w:p>
        </w:tc>
        <w:tc>
          <w:tcPr>
            <w:tcW w:w="1164" w:type="dxa"/>
            <w:vAlign w:val="bottom"/>
          </w:tcPr>
          <w:p w:rsidR="00646A07" w:rsidRPr="00C34225" w:rsidRDefault="00646A07" w:rsidP="00C34225">
            <w:pPr>
              <w:shd w:val="clear" w:color="auto" w:fill="FFFFFF" w:themeFill="background1"/>
              <w:jc w:val="right"/>
              <w:rPr>
                <w:sz w:val="28"/>
                <w:szCs w:val="28"/>
              </w:rPr>
            </w:pPr>
            <w:r w:rsidRPr="00C34225">
              <w:rPr>
                <w:sz w:val="28"/>
                <w:szCs w:val="28"/>
              </w:rPr>
              <w:t>3,2</w:t>
            </w:r>
          </w:p>
        </w:tc>
        <w:tc>
          <w:tcPr>
            <w:tcW w:w="1117" w:type="dxa"/>
            <w:vAlign w:val="bottom"/>
          </w:tcPr>
          <w:p w:rsidR="00646A07" w:rsidRPr="00C34225" w:rsidRDefault="00646A07" w:rsidP="00C34225">
            <w:pPr>
              <w:shd w:val="clear" w:color="auto" w:fill="FFFFFF" w:themeFill="background1"/>
              <w:jc w:val="right"/>
              <w:rPr>
                <w:sz w:val="28"/>
                <w:szCs w:val="28"/>
              </w:rPr>
            </w:pPr>
            <w:r w:rsidRPr="00C34225">
              <w:rPr>
                <w:sz w:val="28"/>
                <w:szCs w:val="28"/>
              </w:rPr>
              <w:t>1,6</w:t>
            </w:r>
          </w:p>
        </w:tc>
        <w:tc>
          <w:tcPr>
            <w:tcW w:w="1117" w:type="dxa"/>
            <w:shd w:val="clear" w:color="auto" w:fill="FFFFFF" w:themeFill="background1"/>
            <w:vAlign w:val="bottom"/>
          </w:tcPr>
          <w:p w:rsidR="00646A07" w:rsidRPr="00C34225" w:rsidRDefault="00017F86" w:rsidP="00C34225">
            <w:pPr>
              <w:shd w:val="clear" w:color="auto" w:fill="FFFFFF" w:themeFill="background1"/>
              <w:jc w:val="right"/>
              <w:rPr>
                <w:sz w:val="28"/>
                <w:szCs w:val="28"/>
              </w:rPr>
            </w:pPr>
            <w:r w:rsidRPr="00C34225">
              <w:rPr>
                <w:sz w:val="28"/>
                <w:szCs w:val="28"/>
              </w:rPr>
              <w:t>2,0</w:t>
            </w:r>
          </w:p>
        </w:tc>
        <w:tc>
          <w:tcPr>
            <w:tcW w:w="1117" w:type="dxa"/>
            <w:vAlign w:val="bottom"/>
          </w:tcPr>
          <w:p w:rsidR="00646A07" w:rsidRPr="00C34225" w:rsidRDefault="00F17265" w:rsidP="00C34225">
            <w:pPr>
              <w:shd w:val="clear" w:color="auto" w:fill="FFFFFF" w:themeFill="background1"/>
              <w:jc w:val="right"/>
              <w:rPr>
                <w:color w:val="000000"/>
                <w:sz w:val="28"/>
                <w:szCs w:val="28"/>
              </w:rPr>
            </w:pPr>
            <w:r w:rsidRPr="00C34225">
              <w:rPr>
                <w:color w:val="000000"/>
                <w:sz w:val="28"/>
                <w:szCs w:val="28"/>
              </w:rPr>
              <w:t>1,6</w:t>
            </w:r>
          </w:p>
        </w:tc>
        <w:tc>
          <w:tcPr>
            <w:tcW w:w="1182" w:type="dxa"/>
            <w:vAlign w:val="bottom"/>
          </w:tcPr>
          <w:p w:rsidR="00646A07" w:rsidRPr="00C34225" w:rsidRDefault="00E2576A" w:rsidP="00C34225">
            <w:pPr>
              <w:shd w:val="clear" w:color="auto" w:fill="FFFFFF" w:themeFill="background1"/>
              <w:jc w:val="right"/>
              <w:rPr>
                <w:color w:val="000000"/>
                <w:sz w:val="28"/>
                <w:szCs w:val="28"/>
              </w:rPr>
            </w:pPr>
            <w:r w:rsidRPr="00C34225">
              <w:rPr>
                <w:color w:val="000000"/>
                <w:sz w:val="28"/>
                <w:szCs w:val="28"/>
              </w:rPr>
              <w:t>1,7</w:t>
            </w:r>
          </w:p>
        </w:tc>
        <w:tc>
          <w:tcPr>
            <w:tcW w:w="1053" w:type="dxa"/>
            <w:vAlign w:val="bottom"/>
          </w:tcPr>
          <w:p w:rsidR="00646A07" w:rsidRPr="00C34225" w:rsidRDefault="00E2576A" w:rsidP="00C34225">
            <w:pPr>
              <w:shd w:val="clear" w:color="auto" w:fill="FFFFFF" w:themeFill="background1"/>
              <w:jc w:val="right"/>
              <w:rPr>
                <w:color w:val="000000"/>
                <w:sz w:val="28"/>
                <w:szCs w:val="28"/>
              </w:rPr>
            </w:pPr>
            <w:r w:rsidRPr="00C34225">
              <w:rPr>
                <w:color w:val="000000"/>
                <w:sz w:val="28"/>
                <w:szCs w:val="28"/>
              </w:rPr>
              <w:t>1,8</w:t>
            </w:r>
          </w:p>
        </w:tc>
      </w:tr>
      <w:tr w:rsidR="00646A07" w:rsidRPr="00C34225" w:rsidTr="003427D0">
        <w:trPr>
          <w:trHeight w:val="480"/>
        </w:trPr>
        <w:tc>
          <w:tcPr>
            <w:tcW w:w="3956" w:type="dxa"/>
          </w:tcPr>
          <w:p w:rsidR="00646A07" w:rsidRPr="00C34225" w:rsidRDefault="00646A07" w:rsidP="00C34225">
            <w:pPr>
              <w:shd w:val="clear" w:color="auto" w:fill="FFFFFF" w:themeFill="background1"/>
              <w:rPr>
                <w:color w:val="000000"/>
                <w:sz w:val="28"/>
                <w:szCs w:val="28"/>
              </w:rPr>
            </w:pPr>
            <w:r w:rsidRPr="00C34225">
              <w:rPr>
                <w:color w:val="000000"/>
                <w:sz w:val="28"/>
                <w:szCs w:val="28"/>
              </w:rPr>
              <w:t>земельный налог</w:t>
            </w:r>
          </w:p>
        </w:tc>
        <w:tc>
          <w:tcPr>
            <w:tcW w:w="1053"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18,3</w:t>
            </w:r>
          </w:p>
        </w:tc>
        <w:tc>
          <w:tcPr>
            <w:tcW w:w="1053"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18,8</w:t>
            </w:r>
          </w:p>
        </w:tc>
        <w:tc>
          <w:tcPr>
            <w:tcW w:w="1053"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12,7</w:t>
            </w:r>
          </w:p>
        </w:tc>
        <w:tc>
          <w:tcPr>
            <w:tcW w:w="1262"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10,6</w:t>
            </w:r>
          </w:p>
        </w:tc>
        <w:tc>
          <w:tcPr>
            <w:tcW w:w="1164"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12,2</w:t>
            </w:r>
          </w:p>
        </w:tc>
        <w:tc>
          <w:tcPr>
            <w:tcW w:w="1117"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16,5</w:t>
            </w:r>
          </w:p>
        </w:tc>
        <w:tc>
          <w:tcPr>
            <w:tcW w:w="1117" w:type="dxa"/>
            <w:shd w:val="clear" w:color="auto" w:fill="FFFFFF" w:themeFill="background1"/>
            <w:vAlign w:val="bottom"/>
          </w:tcPr>
          <w:p w:rsidR="00646A07" w:rsidRPr="00C34225" w:rsidRDefault="00017F86" w:rsidP="00C34225">
            <w:pPr>
              <w:shd w:val="clear" w:color="auto" w:fill="FFFFFF" w:themeFill="background1"/>
              <w:jc w:val="right"/>
              <w:rPr>
                <w:color w:val="000000"/>
                <w:sz w:val="28"/>
                <w:szCs w:val="28"/>
              </w:rPr>
            </w:pPr>
            <w:r w:rsidRPr="00C34225">
              <w:rPr>
                <w:color w:val="000000"/>
                <w:sz w:val="28"/>
                <w:szCs w:val="28"/>
              </w:rPr>
              <w:t>17,6</w:t>
            </w:r>
          </w:p>
        </w:tc>
        <w:tc>
          <w:tcPr>
            <w:tcW w:w="1117" w:type="dxa"/>
            <w:vAlign w:val="bottom"/>
          </w:tcPr>
          <w:p w:rsidR="00646A07" w:rsidRPr="00C34225" w:rsidRDefault="00F17265" w:rsidP="00C34225">
            <w:pPr>
              <w:shd w:val="clear" w:color="auto" w:fill="FFFFFF" w:themeFill="background1"/>
              <w:jc w:val="right"/>
              <w:rPr>
                <w:color w:val="000000"/>
                <w:sz w:val="28"/>
                <w:szCs w:val="28"/>
              </w:rPr>
            </w:pPr>
            <w:r w:rsidRPr="00C34225">
              <w:rPr>
                <w:color w:val="000000"/>
                <w:sz w:val="28"/>
                <w:szCs w:val="28"/>
              </w:rPr>
              <w:t>17,1</w:t>
            </w:r>
          </w:p>
        </w:tc>
        <w:tc>
          <w:tcPr>
            <w:tcW w:w="1182" w:type="dxa"/>
            <w:vAlign w:val="bottom"/>
          </w:tcPr>
          <w:p w:rsidR="00646A07" w:rsidRPr="00C34225" w:rsidRDefault="00E2576A" w:rsidP="00C34225">
            <w:pPr>
              <w:shd w:val="clear" w:color="auto" w:fill="FFFFFF" w:themeFill="background1"/>
              <w:jc w:val="right"/>
              <w:rPr>
                <w:color w:val="000000"/>
                <w:sz w:val="28"/>
                <w:szCs w:val="28"/>
              </w:rPr>
            </w:pPr>
            <w:r w:rsidRPr="00C34225">
              <w:rPr>
                <w:color w:val="000000"/>
                <w:sz w:val="28"/>
                <w:szCs w:val="28"/>
              </w:rPr>
              <w:t>17,1</w:t>
            </w:r>
          </w:p>
        </w:tc>
        <w:tc>
          <w:tcPr>
            <w:tcW w:w="1053" w:type="dxa"/>
            <w:vAlign w:val="bottom"/>
          </w:tcPr>
          <w:p w:rsidR="00646A07" w:rsidRPr="00C34225" w:rsidRDefault="00E2576A" w:rsidP="00C34225">
            <w:pPr>
              <w:shd w:val="clear" w:color="auto" w:fill="FFFFFF" w:themeFill="background1"/>
              <w:jc w:val="right"/>
              <w:rPr>
                <w:color w:val="000000"/>
                <w:sz w:val="28"/>
                <w:szCs w:val="28"/>
              </w:rPr>
            </w:pPr>
            <w:r w:rsidRPr="00C34225">
              <w:rPr>
                <w:color w:val="000000"/>
                <w:sz w:val="28"/>
                <w:szCs w:val="28"/>
              </w:rPr>
              <w:t>17,1</w:t>
            </w:r>
          </w:p>
        </w:tc>
      </w:tr>
      <w:tr w:rsidR="00646A07" w:rsidRPr="00C34225" w:rsidTr="003427D0">
        <w:trPr>
          <w:trHeight w:val="195"/>
        </w:trPr>
        <w:tc>
          <w:tcPr>
            <w:tcW w:w="3956" w:type="dxa"/>
          </w:tcPr>
          <w:p w:rsidR="00646A07" w:rsidRPr="00C34225" w:rsidRDefault="00646A07" w:rsidP="00C34225">
            <w:pPr>
              <w:shd w:val="clear" w:color="auto" w:fill="FFFFFF" w:themeFill="background1"/>
              <w:rPr>
                <w:color w:val="000000"/>
                <w:sz w:val="28"/>
                <w:szCs w:val="28"/>
              </w:rPr>
            </w:pPr>
            <w:r w:rsidRPr="00C34225">
              <w:rPr>
                <w:color w:val="000000"/>
                <w:sz w:val="28"/>
                <w:szCs w:val="28"/>
              </w:rPr>
              <w:t>государственная пошлина</w:t>
            </w:r>
          </w:p>
        </w:tc>
        <w:tc>
          <w:tcPr>
            <w:tcW w:w="1053"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1,4</w:t>
            </w:r>
          </w:p>
        </w:tc>
        <w:tc>
          <w:tcPr>
            <w:tcW w:w="1053"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2,5</w:t>
            </w:r>
          </w:p>
        </w:tc>
        <w:tc>
          <w:tcPr>
            <w:tcW w:w="1053"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3,0</w:t>
            </w:r>
          </w:p>
        </w:tc>
        <w:tc>
          <w:tcPr>
            <w:tcW w:w="1262"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2,4</w:t>
            </w:r>
          </w:p>
        </w:tc>
        <w:tc>
          <w:tcPr>
            <w:tcW w:w="1164"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3,8</w:t>
            </w:r>
          </w:p>
        </w:tc>
        <w:tc>
          <w:tcPr>
            <w:tcW w:w="1117"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5,0</w:t>
            </w:r>
          </w:p>
        </w:tc>
        <w:tc>
          <w:tcPr>
            <w:tcW w:w="1117" w:type="dxa"/>
            <w:shd w:val="clear" w:color="auto" w:fill="FFFFFF" w:themeFill="background1"/>
            <w:vAlign w:val="bottom"/>
          </w:tcPr>
          <w:p w:rsidR="00646A07" w:rsidRPr="00C34225" w:rsidRDefault="00F17265" w:rsidP="00C34225">
            <w:pPr>
              <w:shd w:val="clear" w:color="auto" w:fill="FFFFFF" w:themeFill="background1"/>
              <w:jc w:val="right"/>
              <w:rPr>
                <w:color w:val="000000"/>
                <w:sz w:val="28"/>
                <w:szCs w:val="28"/>
              </w:rPr>
            </w:pPr>
            <w:r w:rsidRPr="00C34225">
              <w:rPr>
                <w:color w:val="000000"/>
                <w:sz w:val="28"/>
                <w:szCs w:val="28"/>
              </w:rPr>
              <w:t>4,</w:t>
            </w:r>
            <w:r w:rsidR="00017F86" w:rsidRPr="00C34225">
              <w:rPr>
                <w:color w:val="000000"/>
                <w:sz w:val="28"/>
                <w:szCs w:val="28"/>
              </w:rPr>
              <w:t>8</w:t>
            </w:r>
          </w:p>
        </w:tc>
        <w:tc>
          <w:tcPr>
            <w:tcW w:w="1117" w:type="dxa"/>
            <w:vAlign w:val="bottom"/>
          </w:tcPr>
          <w:p w:rsidR="00646A07" w:rsidRPr="00C34225" w:rsidRDefault="00F17265" w:rsidP="00C34225">
            <w:pPr>
              <w:shd w:val="clear" w:color="auto" w:fill="FFFFFF" w:themeFill="background1"/>
              <w:jc w:val="right"/>
              <w:rPr>
                <w:color w:val="000000"/>
                <w:sz w:val="28"/>
                <w:szCs w:val="28"/>
              </w:rPr>
            </w:pPr>
            <w:r w:rsidRPr="00C34225">
              <w:rPr>
                <w:color w:val="000000"/>
                <w:sz w:val="28"/>
                <w:szCs w:val="28"/>
              </w:rPr>
              <w:t>4,9</w:t>
            </w:r>
          </w:p>
        </w:tc>
        <w:tc>
          <w:tcPr>
            <w:tcW w:w="1182" w:type="dxa"/>
            <w:vAlign w:val="bottom"/>
          </w:tcPr>
          <w:p w:rsidR="00646A07" w:rsidRPr="00C34225" w:rsidRDefault="00E2576A" w:rsidP="00C34225">
            <w:pPr>
              <w:shd w:val="clear" w:color="auto" w:fill="FFFFFF" w:themeFill="background1"/>
              <w:jc w:val="right"/>
              <w:rPr>
                <w:color w:val="000000"/>
                <w:sz w:val="28"/>
                <w:szCs w:val="28"/>
              </w:rPr>
            </w:pPr>
            <w:r w:rsidRPr="00C34225">
              <w:rPr>
                <w:color w:val="000000"/>
                <w:sz w:val="28"/>
                <w:szCs w:val="28"/>
              </w:rPr>
              <w:t>4,9</w:t>
            </w:r>
          </w:p>
        </w:tc>
        <w:tc>
          <w:tcPr>
            <w:tcW w:w="1053" w:type="dxa"/>
            <w:vAlign w:val="bottom"/>
          </w:tcPr>
          <w:p w:rsidR="00646A07" w:rsidRPr="00C34225" w:rsidRDefault="00E2576A" w:rsidP="00C34225">
            <w:pPr>
              <w:shd w:val="clear" w:color="auto" w:fill="FFFFFF" w:themeFill="background1"/>
              <w:jc w:val="right"/>
              <w:rPr>
                <w:color w:val="000000"/>
                <w:sz w:val="28"/>
                <w:szCs w:val="28"/>
              </w:rPr>
            </w:pPr>
            <w:r w:rsidRPr="00C34225">
              <w:rPr>
                <w:color w:val="000000"/>
                <w:sz w:val="28"/>
                <w:szCs w:val="28"/>
              </w:rPr>
              <w:t>4,9</w:t>
            </w:r>
          </w:p>
        </w:tc>
      </w:tr>
      <w:tr w:rsidR="00646A07" w:rsidRPr="00C34225" w:rsidTr="003427D0">
        <w:trPr>
          <w:trHeight w:val="63"/>
        </w:trPr>
        <w:tc>
          <w:tcPr>
            <w:tcW w:w="3956" w:type="dxa"/>
          </w:tcPr>
          <w:p w:rsidR="00646A07" w:rsidRPr="00C34225" w:rsidRDefault="00646A07" w:rsidP="00C34225">
            <w:pPr>
              <w:shd w:val="clear" w:color="auto" w:fill="FFFFFF" w:themeFill="background1"/>
              <w:rPr>
                <w:color w:val="000000"/>
                <w:sz w:val="28"/>
                <w:szCs w:val="28"/>
              </w:rPr>
            </w:pPr>
            <w:r w:rsidRPr="00C34225">
              <w:rPr>
                <w:color w:val="000000"/>
                <w:sz w:val="28"/>
                <w:szCs w:val="28"/>
              </w:rPr>
              <w:t>Неналоговые доходы – итого, в том числе:</w:t>
            </w:r>
          </w:p>
        </w:tc>
        <w:tc>
          <w:tcPr>
            <w:tcW w:w="1053"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32,2</w:t>
            </w:r>
          </w:p>
        </w:tc>
        <w:tc>
          <w:tcPr>
            <w:tcW w:w="1053"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18,9</w:t>
            </w:r>
          </w:p>
        </w:tc>
        <w:tc>
          <w:tcPr>
            <w:tcW w:w="1053"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16,7</w:t>
            </w:r>
          </w:p>
        </w:tc>
        <w:tc>
          <w:tcPr>
            <w:tcW w:w="1262"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21,4</w:t>
            </w:r>
          </w:p>
        </w:tc>
        <w:tc>
          <w:tcPr>
            <w:tcW w:w="1164"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16,5</w:t>
            </w:r>
          </w:p>
        </w:tc>
        <w:tc>
          <w:tcPr>
            <w:tcW w:w="1117"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21,9</w:t>
            </w:r>
          </w:p>
        </w:tc>
        <w:tc>
          <w:tcPr>
            <w:tcW w:w="1117" w:type="dxa"/>
            <w:shd w:val="clear" w:color="auto" w:fill="FFFFFF" w:themeFill="background1"/>
            <w:vAlign w:val="bottom"/>
          </w:tcPr>
          <w:p w:rsidR="00646A07" w:rsidRPr="00C34225" w:rsidRDefault="00017F86" w:rsidP="00C34225">
            <w:pPr>
              <w:shd w:val="clear" w:color="auto" w:fill="FFFFFF" w:themeFill="background1"/>
              <w:jc w:val="right"/>
              <w:rPr>
                <w:color w:val="000000"/>
                <w:sz w:val="28"/>
                <w:szCs w:val="28"/>
              </w:rPr>
            </w:pPr>
            <w:r w:rsidRPr="00C34225">
              <w:rPr>
                <w:color w:val="000000"/>
                <w:sz w:val="28"/>
                <w:szCs w:val="28"/>
              </w:rPr>
              <w:t>51,0</w:t>
            </w:r>
          </w:p>
        </w:tc>
        <w:tc>
          <w:tcPr>
            <w:tcW w:w="1117" w:type="dxa"/>
            <w:vAlign w:val="bottom"/>
          </w:tcPr>
          <w:p w:rsidR="00646A07" w:rsidRPr="00C34225" w:rsidRDefault="003B0206" w:rsidP="00C34225">
            <w:pPr>
              <w:shd w:val="clear" w:color="auto" w:fill="FFFFFF" w:themeFill="background1"/>
              <w:jc w:val="right"/>
              <w:rPr>
                <w:color w:val="000000"/>
                <w:sz w:val="28"/>
                <w:szCs w:val="28"/>
              </w:rPr>
            </w:pPr>
            <w:r w:rsidRPr="00C34225">
              <w:rPr>
                <w:color w:val="000000"/>
                <w:sz w:val="28"/>
                <w:szCs w:val="28"/>
              </w:rPr>
              <w:t>17,1</w:t>
            </w:r>
          </w:p>
        </w:tc>
        <w:tc>
          <w:tcPr>
            <w:tcW w:w="1182" w:type="dxa"/>
            <w:vAlign w:val="bottom"/>
          </w:tcPr>
          <w:p w:rsidR="00646A07" w:rsidRPr="00C34225" w:rsidRDefault="003B0206" w:rsidP="00C34225">
            <w:pPr>
              <w:shd w:val="clear" w:color="auto" w:fill="FFFFFF" w:themeFill="background1"/>
              <w:jc w:val="right"/>
              <w:rPr>
                <w:color w:val="000000"/>
                <w:sz w:val="28"/>
                <w:szCs w:val="28"/>
              </w:rPr>
            </w:pPr>
            <w:r w:rsidRPr="00C34225">
              <w:rPr>
                <w:color w:val="000000"/>
                <w:sz w:val="28"/>
                <w:szCs w:val="28"/>
              </w:rPr>
              <w:t>13,7</w:t>
            </w:r>
          </w:p>
        </w:tc>
        <w:tc>
          <w:tcPr>
            <w:tcW w:w="1053" w:type="dxa"/>
            <w:vAlign w:val="bottom"/>
          </w:tcPr>
          <w:p w:rsidR="00646A07" w:rsidRPr="00C34225" w:rsidRDefault="003B0206" w:rsidP="00C34225">
            <w:pPr>
              <w:shd w:val="clear" w:color="auto" w:fill="FFFFFF" w:themeFill="background1"/>
              <w:jc w:val="right"/>
              <w:rPr>
                <w:color w:val="000000"/>
                <w:sz w:val="28"/>
                <w:szCs w:val="28"/>
              </w:rPr>
            </w:pPr>
            <w:r w:rsidRPr="00C34225">
              <w:rPr>
                <w:color w:val="000000"/>
                <w:sz w:val="28"/>
                <w:szCs w:val="28"/>
              </w:rPr>
              <w:t>13,7</w:t>
            </w:r>
          </w:p>
        </w:tc>
      </w:tr>
      <w:tr w:rsidR="00646A07" w:rsidRPr="00C34225" w:rsidTr="00F17265">
        <w:trPr>
          <w:trHeight w:val="63"/>
        </w:trPr>
        <w:tc>
          <w:tcPr>
            <w:tcW w:w="15127" w:type="dxa"/>
            <w:gridSpan w:val="11"/>
          </w:tcPr>
          <w:p w:rsidR="00646A07" w:rsidRPr="00C34225" w:rsidRDefault="00646A07" w:rsidP="00C34225">
            <w:pPr>
              <w:shd w:val="clear" w:color="auto" w:fill="FFFFFF" w:themeFill="background1"/>
              <w:jc w:val="right"/>
              <w:rPr>
                <w:color w:val="000000"/>
                <w:sz w:val="28"/>
                <w:szCs w:val="28"/>
              </w:rPr>
            </w:pPr>
          </w:p>
        </w:tc>
      </w:tr>
      <w:tr w:rsidR="00646A07" w:rsidRPr="00C34225" w:rsidTr="00F17265">
        <w:trPr>
          <w:trHeight w:val="63"/>
        </w:trPr>
        <w:tc>
          <w:tcPr>
            <w:tcW w:w="3956" w:type="dxa"/>
          </w:tcPr>
          <w:p w:rsidR="00646A07" w:rsidRPr="00C34225" w:rsidRDefault="00646A07" w:rsidP="00C34225">
            <w:pPr>
              <w:shd w:val="clear" w:color="auto" w:fill="FFFFFF" w:themeFill="background1"/>
              <w:rPr>
                <w:color w:val="000000"/>
                <w:sz w:val="28"/>
                <w:szCs w:val="28"/>
              </w:rPr>
            </w:pPr>
            <w:r w:rsidRPr="00C34225">
              <w:rPr>
                <w:color w:val="000000"/>
                <w:sz w:val="28"/>
                <w:szCs w:val="28"/>
              </w:rPr>
              <w:t xml:space="preserve">доходы от использования </w:t>
            </w:r>
            <w:r w:rsidRPr="00C34225">
              <w:rPr>
                <w:color w:val="000000"/>
                <w:sz w:val="28"/>
                <w:szCs w:val="28"/>
              </w:rPr>
              <w:lastRenderedPageBreak/>
              <w:t>имущества, находящегося в государственной и муниципальной собственности</w:t>
            </w:r>
          </w:p>
        </w:tc>
        <w:tc>
          <w:tcPr>
            <w:tcW w:w="1053"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lastRenderedPageBreak/>
              <w:t>7,2</w:t>
            </w:r>
          </w:p>
        </w:tc>
        <w:tc>
          <w:tcPr>
            <w:tcW w:w="1053"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5,0</w:t>
            </w:r>
          </w:p>
        </w:tc>
        <w:tc>
          <w:tcPr>
            <w:tcW w:w="1053"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6,6</w:t>
            </w:r>
          </w:p>
        </w:tc>
        <w:tc>
          <w:tcPr>
            <w:tcW w:w="1262"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6,7</w:t>
            </w:r>
          </w:p>
        </w:tc>
        <w:tc>
          <w:tcPr>
            <w:tcW w:w="1164"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7,8</w:t>
            </w:r>
          </w:p>
        </w:tc>
        <w:tc>
          <w:tcPr>
            <w:tcW w:w="1117"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8,9</w:t>
            </w:r>
          </w:p>
        </w:tc>
        <w:tc>
          <w:tcPr>
            <w:tcW w:w="1117" w:type="dxa"/>
            <w:vAlign w:val="bottom"/>
          </w:tcPr>
          <w:p w:rsidR="00646A07" w:rsidRPr="00C34225" w:rsidRDefault="00017F86" w:rsidP="00C34225">
            <w:pPr>
              <w:shd w:val="clear" w:color="auto" w:fill="FFFFFF" w:themeFill="background1"/>
              <w:jc w:val="right"/>
              <w:rPr>
                <w:color w:val="000000"/>
                <w:sz w:val="28"/>
                <w:szCs w:val="28"/>
              </w:rPr>
            </w:pPr>
            <w:r w:rsidRPr="00C34225">
              <w:rPr>
                <w:color w:val="000000"/>
                <w:sz w:val="28"/>
                <w:szCs w:val="28"/>
              </w:rPr>
              <w:t>9,7</w:t>
            </w:r>
          </w:p>
        </w:tc>
        <w:tc>
          <w:tcPr>
            <w:tcW w:w="1117" w:type="dxa"/>
            <w:vAlign w:val="bottom"/>
          </w:tcPr>
          <w:p w:rsidR="00646A07" w:rsidRPr="00C34225" w:rsidRDefault="00FB60E1" w:rsidP="00C34225">
            <w:pPr>
              <w:shd w:val="clear" w:color="auto" w:fill="FFFFFF" w:themeFill="background1"/>
              <w:jc w:val="right"/>
              <w:rPr>
                <w:color w:val="000000"/>
                <w:sz w:val="28"/>
                <w:szCs w:val="28"/>
              </w:rPr>
            </w:pPr>
            <w:r w:rsidRPr="00C34225">
              <w:rPr>
                <w:color w:val="000000"/>
                <w:sz w:val="28"/>
                <w:szCs w:val="28"/>
              </w:rPr>
              <w:t>8,5</w:t>
            </w:r>
          </w:p>
        </w:tc>
        <w:tc>
          <w:tcPr>
            <w:tcW w:w="1182" w:type="dxa"/>
            <w:vAlign w:val="bottom"/>
          </w:tcPr>
          <w:p w:rsidR="00646A07" w:rsidRPr="00C34225" w:rsidRDefault="00E2576A" w:rsidP="00C34225">
            <w:pPr>
              <w:shd w:val="clear" w:color="auto" w:fill="FFFFFF" w:themeFill="background1"/>
              <w:jc w:val="right"/>
              <w:rPr>
                <w:color w:val="000000"/>
                <w:sz w:val="28"/>
                <w:szCs w:val="28"/>
              </w:rPr>
            </w:pPr>
            <w:r w:rsidRPr="00C34225">
              <w:rPr>
                <w:color w:val="000000"/>
                <w:sz w:val="28"/>
                <w:szCs w:val="28"/>
              </w:rPr>
              <w:t>8,5</w:t>
            </w:r>
          </w:p>
        </w:tc>
        <w:tc>
          <w:tcPr>
            <w:tcW w:w="1053" w:type="dxa"/>
            <w:vAlign w:val="bottom"/>
          </w:tcPr>
          <w:p w:rsidR="00646A07" w:rsidRPr="00C34225" w:rsidRDefault="00E2576A" w:rsidP="00C34225">
            <w:pPr>
              <w:shd w:val="clear" w:color="auto" w:fill="FFFFFF" w:themeFill="background1"/>
              <w:jc w:val="right"/>
              <w:rPr>
                <w:color w:val="000000"/>
                <w:sz w:val="28"/>
                <w:szCs w:val="28"/>
              </w:rPr>
            </w:pPr>
            <w:r w:rsidRPr="00C34225">
              <w:rPr>
                <w:color w:val="000000"/>
                <w:sz w:val="28"/>
                <w:szCs w:val="28"/>
              </w:rPr>
              <w:t>8,5</w:t>
            </w:r>
          </w:p>
        </w:tc>
      </w:tr>
      <w:tr w:rsidR="00646A07" w:rsidRPr="00C34225" w:rsidTr="00F17265">
        <w:trPr>
          <w:trHeight w:val="63"/>
        </w:trPr>
        <w:tc>
          <w:tcPr>
            <w:tcW w:w="3956" w:type="dxa"/>
          </w:tcPr>
          <w:p w:rsidR="00646A07" w:rsidRPr="00C34225" w:rsidRDefault="00646A07" w:rsidP="00C34225">
            <w:pPr>
              <w:shd w:val="clear" w:color="auto" w:fill="FFFFFF" w:themeFill="background1"/>
              <w:rPr>
                <w:color w:val="000000"/>
                <w:sz w:val="28"/>
                <w:szCs w:val="28"/>
              </w:rPr>
            </w:pPr>
            <w:r w:rsidRPr="00C34225">
              <w:rPr>
                <w:color w:val="000000"/>
                <w:sz w:val="28"/>
                <w:szCs w:val="28"/>
              </w:rPr>
              <w:lastRenderedPageBreak/>
              <w:t>платежи при пользовании природными ресурсами</w:t>
            </w:r>
          </w:p>
        </w:tc>
        <w:tc>
          <w:tcPr>
            <w:tcW w:w="1053"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3,1</w:t>
            </w:r>
          </w:p>
        </w:tc>
        <w:tc>
          <w:tcPr>
            <w:tcW w:w="1053"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3,3</w:t>
            </w:r>
          </w:p>
        </w:tc>
        <w:tc>
          <w:tcPr>
            <w:tcW w:w="1053"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2,7</w:t>
            </w:r>
          </w:p>
        </w:tc>
        <w:tc>
          <w:tcPr>
            <w:tcW w:w="1262"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6,1</w:t>
            </w:r>
          </w:p>
        </w:tc>
        <w:tc>
          <w:tcPr>
            <w:tcW w:w="1164"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5,7</w:t>
            </w:r>
          </w:p>
        </w:tc>
        <w:tc>
          <w:tcPr>
            <w:tcW w:w="1117"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2,5</w:t>
            </w:r>
          </w:p>
        </w:tc>
        <w:tc>
          <w:tcPr>
            <w:tcW w:w="1117" w:type="dxa"/>
            <w:vAlign w:val="bottom"/>
          </w:tcPr>
          <w:p w:rsidR="00646A07" w:rsidRPr="00C34225" w:rsidRDefault="00F17265" w:rsidP="00C34225">
            <w:pPr>
              <w:shd w:val="clear" w:color="auto" w:fill="FFFFFF" w:themeFill="background1"/>
              <w:jc w:val="right"/>
              <w:rPr>
                <w:color w:val="000000"/>
                <w:sz w:val="28"/>
                <w:szCs w:val="28"/>
              </w:rPr>
            </w:pPr>
            <w:r w:rsidRPr="00C34225">
              <w:rPr>
                <w:color w:val="000000"/>
                <w:sz w:val="28"/>
                <w:szCs w:val="28"/>
              </w:rPr>
              <w:t>35,7</w:t>
            </w:r>
          </w:p>
        </w:tc>
        <w:tc>
          <w:tcPr>
            <w:tcW w:w="1117" w:type="dxa"/>
            <w:vAlign w:val="bottom"/>
          </w:tcPr>
          <w:p w:rsidR="00646A07" w:rsidRPr="00C34225" w:rsidRDefault="00FB60E1" w:rsidP="00C34225">
            <w:pPr>
              <w:shd w:val="clear" w:color="auto" w:fill="FFFFFF" w:themeFill="background1"/>
              <w:jc w:val="right"/>
              <w:rPr>
                <w:color w:val="000000"/>
                <w:sz w:val="28"/>
                <w:szCs w:val="28"/>
              </w:rPr>
            </w:pPr>
            <w:r w:rsidRPr="00C34225">
              <w:rPr>
                <w:color w:val="000000"/>
                <w:sz w:val="28"/>
                <w:szCs w:val="28"/>
              </w:rPr>
              <w:t>3,8</w:t>
            </w:r>
          </w:p>
        </w:tc>
        <w:tc>
          <w:tcPr>
            <w:tcW w:w="1182" w:type="dxa"/>
            <w:vAlign w:val="bottom"/>
          </w:tcPr>
          <w:p w:rsidR="00646A07" w:rsidRPr="00C34225" w:rsidRDefault="00E2576A" w:rsidP="00C34225">
            <w:pPr>
              <w:shd w:val="clear" w:color="auto" w:fill="FFFFFF" w:themeFill="background1"/>
              <w:jc w:val="right"/>
              <w:rPr>
                <w:color w:val="000000"/>
                <w:sz w:val="28"/>
                <w:szCs w:val="28"/>
              </w:rPr>
            </w:pPr>
            <w:r w:rsidRPr="00C34225">
              <w:rPr>
                <w:color w:val="000000"/>
                <w:sz w:val="28"/>
                <w:szCs w:val="28"/>
              </w:rPr>
              <w:t>3,9</w:t>
            </w:r>
          </w:p>
        </w:tc>
        <w:tc>
          <w:tcPr>
            <w:tcW w:w="1053" w:type="dxa"/>
            <w:vAlign w:val="bottom"/>
          </w:tcPr>
          <w:p w:rsidR="00646A07" w:rsidRPr="00C34225" w:rsidRDefault="00E2576A" w:rsidP="00C34225">
            <w:pPr>
              <w:shd w:val="clear" w:color="auto" w:fill="FFFFFF" w:themeFill="background1"/>
              <w:jc w:val="right"/>
              <w:rPr>
                <w:color w:val="000000"/>
                <w:sz w:val="28"/>
                <w:szCs w:val="28"/>
              </w:rPr>
            </w:pPr>
            <w:r w:rsidRPr="00C34225">
              <w:rPr>
                <w:color w:val="000000"/>
                <w:sz w:val="28"/>
                <w:szCs w:val="28"/>
              </w:rPr>
              <w:t>3,9</w:t>
            </w:r>
          </w:p>
        </w:tc>
      </w:tr>
      <w:tr w:rsidR="00646A07" w:rsidRPr="00C34225" w:rsidTr="00F17265">
        <w:trPr>
          <w:trHeight w:val="63"/>
        </w:trPr>
        <w:tc>
          <w:tcPr>
            <w:tcW w:w="3956" w:type="dxa"/>
          </w:tcPr>
          <w:p w:rsidR="00646A07" w:rsidRPr="00C34225" w:rsidRDefault="00646A07" w:rsidP="00C34225">
            <w:pPr>
              <w:shd w:val="clear" w:color="auto" w:fill="FFFFFF" w:themeFill="background1"/>
              <w:rPr>
                <w:color w:val="000000"/>
                <w:sz w:val="28"/>
                <w:szCs w:val="28"/>
              </w:rPr>
            </w:pPr>
            <w:r w:rsidRPr="00C34225">
              <w:rPr>
                <w:color w:val="000000"/>
                <w:sz w:val="28"/>
                <w:szCs w:val="28"/>
              </w:rPr>
              <w:t>доходы от продажи материальных и нематериальных активов</w:t>
            </w:r>
          </w:p>
        </w:tc>
        <w:tc>
          <w:tcPr>
            <w:tcW w:w="1053"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20,0</w:t>
            </w:r>
          </w:p>
        </w:tc>
        <w:tc>
          <w:tcPr>
            <w:tcW w:w="1053"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8,3</w:t>
            </w:r>
          </w:p>
        </w:tc>
        <w:tc>
          <w:tcPr>
            <w:tcW w:w="1053"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4,5</w:t>
            </w:r>
          </w:p>
        </w:tc>
        <w:tc>
          <w:tcPr>
            <w:tcW w:w="1262"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7,2</w:t>
            </w:r>
          </w:p>
        </w:tc>
        <w:tc>
          <w:tcPr>
            <w:tcW w:w="1164"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0,8</w:t>
            </w:r>
          </w:p>
        </w:tc>
        <w:tc>
          <w:tcPr>
            <w:tcW w:w="1117"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8,9</w:t>
            </w:r>
          </w:p>
        </w:tc>
        <w:tc>
          <w:tcPr>
            <w:tcW w:w="1117" w:type="dxa"/>
            <w:vAlign w:val="bottom"/>
          </w:tcPr>
          <w:p w:rsidR="00646A07" w:rsidRPr="00C34225" w:rsidRDefault="00F17265" w:rsidP="00C34225">
            <w:pPr>
              <w:shd w:val="clear" w:color="auto" w:fill="FFFFFF" w:themeFill="background1"/>
              <w:jc w:val="right"/>
              <w:rPr>
                <w:color w:val="000000"/>
                <w:sz w:val="28"/>
                <w:szCs w:val="28"/>
              </w:rPr>
            </w:pPr>
            <w:r w:rsidRPr="00C34225">
              <w:rPr>
                <w:color w:val="000000"/>
                <w:sz w:val="28"/>
                <w:szCs w:val="28"/>
              </w:rPr>
              <w:t>1,</w:t>
            </w:r>
            <w:r w:rsidR="00017F86" w:rsidRPr="00C34225">
              <w:rPr>
                <w:color w:val="000000"/>
                <w:sz w:val="28"/>
                <w:szCs w:val="28"/>
              </w:rPr>
              <w:t>9</w:t>
            </w:r>
          </w:p>
        </w:tc>
        <w:tc>
          <w:tcPr>
            <w:tcW w:w="1117" w:type="dxa"/>
            <w:vAlign w:val="bottom"/>
          </w:tcPr>
          <w:p w:rsidR="00646A07" w:rsidRPr="00C34225" w:rsidRDefault="00FB60E1" w:rsidP="00C34225">
            <w:pPr>
              <w:shd w:val="clear" w:color="auto" w:fill="FFFFFF" w:themeFill="background1"/>
              <w:jc w:val="right"/>
              <w:rPr>
                <w:color w:val="000000"/>
                <w:sz w:val="28"/>
                <w:szCs w:val="28"/>
              </w:rPr>
            </w:pPr>
            <w:r w:rsidRPr="00C34225">
              <w:rPr>
                <w:color w:val="000000"/>
                <w:sz w:val="28"/>
                <w:szCs w:val="28"/>
              </w:rPr>
              <w:t>3,9</w:t>
            </w:r>
          </w:p>
        </w:tc>
        <w:tc>
          <w:tcPr>
            <w:tcW w:w="1182" w:type="dxa"/>
            <w:vAlign w:val="bottom"/>
          </w:tcPr>
          <w:p w:rsidR="00646A07" w:rsidRPr="00C34225" w:rsidRDefault="00E2576A" w:rsidP="00C34225">
            <w:pPr>
              <w:shd w:val="clear" w:color="auto" w:fill="FFFFFF" w:themeFill="background1"/>
              <w:jc w:val="right"/>
              <w:rPr>
                <w:color w:val="000000"/>
                <w:sz w:val="28"/>
                <w:szCs w:val="28"/>
              </w:rPr>
            </w:pPr>
            <w:r w:rsidRPr="00C34225">
              <w:rPr>
                <w:color w:val="000000"/>
                <w:sz w:val="28"/>
                <w:szCs w:val="28"/>
              </w:rPr>
              <w:t>0,4</w:t>
            </w:r>
          </w:p>
        </w:tc>
        <w:tc>
          <w:tcPr>
            <w:tcW w:w="1053" w:type="dxa"/>
            <w:vAlign w:val="bottom"/>
          </w:tcPr>
          <w:p w:rsidR="00646A07" w:rsidRPr="00C34225" w:rsidRDefault="00E2576A" w:rsidP="00C34225">
            <w:pPr>
              <w:shd w:val="clear" w:color="auto" w:fill="FFFFFF" w:themeFill="background1"/>
              <w:jc w:val="right"/>
              <w:rPr>
                <w:color w:val="000000"/>
                <w:sz w:val="28"/>
                <w:szCs w:val="28"/>
              </w:rPr>
            </w:pPr>
            <w:r w:rsidRPr="00C34225">
              <w:rPr>
                <w:color w:val="000000"/>
                <w:sz w:val="28"/>
                <w:szCs w:val="28"/>
              </w:rPr>
              <w:t>0,4</w:t>
            </w:r>
          </w:p>
        </w:tc>
      </w:tr>
      <w:tr w:rsidR="00646A07" w:rsidRPr="00C34225" w:rsidTr="00F17265">
        <w:trPr>
          <w:trHeight w:val="63"/>
        </w:trPr>
        <w:tc>
          <w:tcPr>
            <w:tcW w:w="3956" w:type="dxa"/>
          </w:tcPr>
          <w:p w:rsidR="00646A07" w:rsidRPr="00C34225" w:rsidRDefault="00646A07" w:rsidP="00C34225">
            <w:pPr>
              <w:shd w:val="clear" w:color="auto" w:fill="FFFFFF" w:themeFill="background1"/>
              <w:rPr>
                <w:color w:val="000000"/>
                <w:sz w:val="28"/>
                <w:szCs w:val="28"/>
              </w:rPr>
            </w:pPr>
            <w:r w:rsidRPr="00C34225">
              <w:rPr>
                <w:color w:val="000000"/>
                <w:sz w:val="28"/>
                <w:szCs w:val="28"/>
              </w:rPr>
              <w:t>штрафы, санкции, возмещение ущерба</w:t>
            </w:r>
          </w:p>
        </w:tc>
        <w:tc>
          <w:tcPr>
            <w:tcW w:w="1053"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1,8</w:t>
            </w:r>
          </w:p>
        </w:tc>
        <w:tc>
          <w:tcPr>
            <w:tcW w:w="1053"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1,7</w:t>
            </w:r>
          </w:p>
        </w:tc>
        <w:tc>
          <w:tcPr>
            <w:tcW w:w="1053"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2,2</w:t>
            </w:r>
          </w:p>
        </w:tc>
        <w:tc>
          <w:tcPr>
            <w:tcW w:w="1262"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1,4</w:t>
            </w:r>
          </w:p>
        </w:tc>
        <w:tc>
          <w:tcPr>
            <w:tcW w:w="1164"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2,2</w:t>
            </w:r>
          </w:p>
        </w:tc>
        <w:tc>
          <w:tcPr>
            <w:tcW w:w="1117"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1,5</w:t>
            </w:r>
          </w:p>
        </w:tc>
        <w:tc>
          <w:tcPr>
            <w:tcW w:w="1117" w:type="dxa"/>
            <w:vAlign w:val="bottom"/>
          </w:tcPr>
          <w:p w:rsidR="00646A07" w:rsidRPr="00C34225" w:rsidRDefault="00017F86" w:rsidP="00C34225">
            <w:pPr>
              <w:shd w:val="clear" w:color="auto" w:fill="FFFFFF" w:themeFill="background1"/>
              <w:jc w:val="right"/>
              <w:rPr>
                <w:color w:val="000000"/>
                <w:sz w:val="28"/>
                <w:szCs w:val="28"/>
              </w:rPr>
            </w:pPr>
            <w:r w:rsidRPr="00C34225">
              <w:rPr>
                <w:color w:val="000000"/>
                <w:sz w:val="28"/>
                <w:szCs w:val="28"/>
              </w:rPr>
              <w:t>2,3</w:t>
            </w:r>
          </w:p>
        </w:tc>
        <w:tc>
          <w:tcPr>
            <w:tcW w:w="1117" w:type="dxa"/>
            <w:vAlign w:val="bottom"/>
          </w:tcPr>
          <w:p w:rsidR="00646A07" w:rsidRPr="00C34225" w:rsidRDefault="00FB60E1" w:rsidP="00C34225">
            <w:pPr>
              <w:shd w:val="clear" w:color="auto" w:fill="FFFFFF" w:themeFill="background1"/>
              <w:jc w:val="right"/>
              <w:rPr>
                <w:color w:val="000000"/>
                <w:sz w:val="28"/>
                <w:szCs w:val="28"/>
              </w:rPr>
            </w:pPr>
            <w:r w:rsidRPr="00C34225">
              <w:rPr>
                <w:color w:val="000000"/>
                <w:sz w:val="28"/>
                <w:szCs w:val="28"/>
              </w:rPr>
              <w:t>0,7</w:t>
            </w:r>
          </w:p>
        </w:tc>
        <w:tc>
          <w:tcPr>
            <w:tcW w:w="1182" w:type="dxa"/>
            <w:vAlign w:val="bottom"/>
          </w:tcPr>
          <w:p w:rsidR="00646A07" w:rsidRPr="00C34225" w:rsidRDefault="00FB60E1" w:rsidP="00C34225">
            <w:pPr>
              <w:shd w:val="clear" w:color="auto" w:fill="FFFFFF" w:themeFill="background1"/>
              <w:jc w:val="right"/>
              <w:rPr>
                <w:color w:val="000000"/>
                <w:sz w:val="28"/>
                <w:szCs w:val="28"/>
              </w:rPr>
            </w:pPr>
            <w:r w:rsidRPr="00C34225">
              <w:rPr>
                <w:color w:val="000000"/>
                <w:sz w:val="28"/>
                <w:szCs w:val="28"/>
              </w:rPr>
              <w:t>0,7</w:t>
            </w:r>
          </w:p>
        </w:tc>
        <w:tc>
          <w:tcPr>
            <w:tcW w:w="1053" w:type="dxa"/>
            <w:vAlign w:val="bottom"/>
          </w:tcPr>
          <w:p w:rsidR="00646A07" w:rsidRPr="00C34225" w:rsidRDefault="00FB60E1" w:rsidP="00C34225">
            <w:pPr>
              <w:shd w:val="clear" w:color="auto" w:fill="FFFFFF" w:themeFill="background1"/>
              <w:jc w:val="right"/>
              <w:rPr>
                <w:color w:val="000000"/>
                <w:sz w:val="28"/>
                <w:szCs w:val="28"/>
              </w:rPr>
            </w:pPr>
            <w:r w:rsidRPr="00C34225">
              <w:rPr>
                <w:color w:val="000000"/>
                <w:sz w:val="28"/>
                <w:szCs w:val="28"/>
              </w:rPr>
              <w:t>0,7</w:t>
            </w:r>
          </w:p>
        </w:tc>
      </w:tr>
      <w:tr w:rsidR="00646A07" w:rsidRPr="00C34225" w:rsidTr="00F17265">
        <w:trPr>
          <w:trHeight w:val="63"/>
        </w:trPr>
        <w:tc>
          <w:tcPr>
            <w:tcW w:w="3956" w:type="dxa"/>
          </w:tcPr>
          <w:p w:rsidR="00646A07" w:rsidRPr="00C34225" w:rsidRDefault="00646A07" w:rsidP="00C34225">
            <w:pPr>
              <w:shd w:val="clear" w:color="auto" w:fill="FFFFFF" w:themeFill="background1"/>
              <w:rPr>
                <w:color w:val="000000"/>
                <w:sz w:val="28"/>
                <w:szCs w:val="28"/>
              </w:rPr>
            </w:pPr>
            <w:r w:rsidRPr="00C34225">
              <w:rPr>
                <w:color w:val="000000"/>
                <w:sz w:val="28"/>
                <w:szCs w:val="28"/>
              </w:rPr>
              <w:t>прочие неналоговые доходы</w:t>
            </w:r>
          </w:p>
        </w:tc>
        <w:tc>
          <w:tcPr>
            <w:tcW w:w="1053"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0,1</w:t>
            </w:r>
          </w:p>
        </w:tc>
        <w:tc>
          <w:tcPr>
            <w:tcW w:w="1053"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0,6</w:t>
            </w:r>
          </w:p>
        </w:tc>
        <w:tc>
          <w:tcPr>
            <w:tcW w:w="1053"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0,7</w:t>
            </w:r>
          </w:p>
        </w:tc>
        <w:tc>
          <w:tcPr>
            <w:tcW w:w="1262"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w:t>
            </w:r>
          </w:p>
        </w:tc>
        <w:tc>
          <w:tcPr>
            <w:tcW w:w="1164"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w:t>
            </w:r>
          </w:p>
        </w:tc>
        <w:tc>
          <w:tcPr>
            <w:tcW w:w="1117"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0,1</w:t>
            </w:r>
          </w:p>
        </w:tc>
        <w:tc>
          <w:tcPr>
            <w:tcW w:w="1117" w:type="dxa"/>
            <w:vAlign w:val="bottom"/>
          </w:tcPr>
          <w:p w:rsidR="00646A07" w:rsidRPr="00C34225" w:rsidRDefault="00F17265" w:rsidP="00C34225">
            <w:pPr>
              <w:shd w:val="clear" w:color="auto" w:fill="FFFFFF" w:themeFill="background1"/>
              <w:jc w:val="right"/>
              <w:rPr>
                <w:color w:val="000000"/>
                <w:sz w:val="28"/>
                <w:szCs w:val="28"/>
              </w:rPr>
            </w:pPr>
            <w:r w:rsidRPr="00C34225">
              <w:rPr>
                <w:color w:val="000000"/>
                <w:sz w:val="28"/>
                <w:szCs w:val="28"/>
              </w:rPr>
              <w:t>1,</w:t>
            </w:r>
            <w:r w:rsidR="00017F86" w:rsidRPr="00C34225">
              <w:rPr>
                <w:color w:val="000000"/>
                <w:sz w:val="28"/>
                <w:szCs w:val="28"/>
              </w:rPr>
              <w:t>4</w:t>
            </w:r>
          </w:p>
        </w:tc>
        <w:tc>
          <w:tcPr>
            <w:tcW w:w="1117" w:type="dxa"/>
            <w:vAlign w:val="bottom"/>
          </w:tcPr>
          <w:p w:rsidR="00646A07" w:rsidRPr="00C34225" w:rsidRDefault="00FB60E1" w:rsidP="00C34225">
            <w:pPr>
              <w:shd w:val="clear" w:color="auto" w:fill="FFFFFF" w:themeFill="background1"/>
              <w:jc w:val="right"/>
              <w:rPr>
                <w:color w:val="000000"/>
                <w:sz w:val="28"/>
                <w:szCs w:val="28"/>
              </w:rPr>
            </w:pPr>
            <w:r w:rsidRPr="00C34225">
              <w:rPr>
                <w:color w:val="000000"/>
                <w:sz w:val="28"/>
                <w:szCs w:val="28"/>
              </w:rPr>
              <w:t>0,2</w:t>
            </w:r>
          </w:p>
        </w:tc>
        <w:tc>
          <w:tcPr>
            <w:tcW w:w="1182" w:type="dxa"/>
            <w:vAlign w:val="bottom"/>
          </w:tcPr>
          <w:p w:rsidR="00646A07" w:rsidRPr="00C34225" w:rsidRDefault="00FB60E1" w:rsidP="00C34225">
            <w:pPr>
              <w:shd w:val="clear" w:color="auto" w:fill="FFFFFF" w:themeFill="background1"/>
              <w:jc w:val="right"/>
              <w:rPr>
                <w:color w:val="000000"/>
                <w:sz w:val="28"/>
                <w:szCs w:val="28"/>
              </w:rPr>
            </w:pPr>
            <w:r w:rsidRPr="00C34225">
              <w:rPr>
                <w:color w:val="000000"/>
                <w:sz w:val="28"/>
                <w:szCs w:val="28"/>
              </w:rPr>
              <w:t>0,2</w:t>
            </w:r>
          </w:p>
        </w:tc>
        <w:tc>
          <w:tcPr>
            <w:tcW w:w="1053" w:type="dxa"/>
            <w:vAlign w:val="bottom"/>
          </w:tcPr>
          <w:p w:rsidR="00646A07" w:rsidRPr="00C34225" w:rsidRDefault="00FB60E1" w:rsidP="00C34225">
            <w:pPr>
              <w:shd w:val="clear" w:color="auto" w:fill="FFFFFF" w:themeFill="background1"/>
              <w:jc w:val="right"/>
              <w:rPr>
                <w:color w:val="000000"/>
                <w:sz w:val="28"/>
                <w:szCs w:val="28"/>
              </w:rPr>
            </w:pPr>
            <w:r w:rsidRPr="00C34225">
              <w:rPr>
                <w:color w:val="000000"/>
                <w:sz w:val="28"/>
                <w:szCs w:val="28"/>
              </w:rPr>
              <w:t>0,2</w:t>
            </w:r>
          </w:p>
        </w:tc>
      </w:tr>
      <w:tr w:rsidR="00646A07" w:rsidRPr="00C34225" w:rsidTr="00F17265">
        <w:trPr>
          <w:trHeight w:val="63"/>
        </w:trPr>
        <w:tc>
          <w:tcPr>
            <w:tcW w:w="3956" w:type="dxa"/>
          </w:tcPr>
          <w:p w:rsidR="00646A07" w:rsidRPr="00C34225" w:rsidRDefault="00646A07" w:rsidP="00C34225">
            <w:pPr>
              <w:shd w:val="clear" w:color="auto" w:fill="FFFFFF" w:themeFill="background1"/>
              <w:rPr>
                <w:color w:val="000000"/>
                <w:sz w:val="28"/>
                <w:szCs w:val="28"/>
              </w:rPr>
            </w:pPr>
            <w:r w:rsidRPr="00C34225">
              <w:rPr>
                <w:color w:val="000000"/>
                <w:sz w:val="28"/>
                <w:szCs w:val="28"/>
              </w:rPr>
              <w:t>ВСЕГО налоговые и неналоговые доходы</w:t>
            </w:r>
          </w:p>
        </w:tc>
        <w:tc>
          <w:tcPr>
            <w:tcW w:w="1053"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189,8</w:t>
            </w:r>
          </w:p>
        </w:tc>
        <w:tc>
          <w:tcPr>
            <w:tcW w:w="1053"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160,2</w:t>
            </w:r>
          </w:p>
        </w:tc>
        <w:tc>
          <w:tcPr>
            <w:tcW w:w="1053"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172,9</w:t>
            </w:r>
          </w:p>
        </w:tc>
        <w:tc>
          <w:tcPr>
            <w:tcW w:w="1262"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199,7</w:t>
            </w:r>
          </w:p>
        </w:tc>
        <w:tc>
          <w:tcPr>
            <w:tcW w:w="1164"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197,3</w:t>
            </w:r>
          </w:p>
        </w:tc>
        <w:tc>
          <w:tcPr>
            <w:tcW w:w="1117" w:type="dxa"/>
            <w:vAlign w:val="bottom"/>
          </w:tcPr>
          <w:p w:rsidR="00646A07" w:rsidRPr="00C34225" w:rsidRDefault="00646A07" w:rsidP="00C34225">
            <w:pPr>
              <w:shd w:val="clear" w:color="auto" w:fill="FFFFFF" w:themeFill="background1"/>
              <w:jc w:val="right"/>
              <w:rPr>
                <w:color w:val="000000"/>
                <w:sz w:val="28"/>
                <w:szCs w:val="28"/>
              </w:rPr>
            </w:pPr>
            <w:r w:rsidRPr="00C34225">
              <w:rPr>
                <w:color w:val="000000"/>
                <w:sz w:val="28"/>
                <w:szCs w:val="28"/>
              </w:rPr>
              <w:t>208,7</w:t>
            </w:r>
          </w:p>
        </w:tc>
        <w:tc>
          <w:tcPr>
            <w:tcW w:w="1117" w:type="dxa"/>
            <w:vAlign w:val="bottom"/>
          </w:tcPr>
          <w:p w:rsidR="00646A07" w:rsidRPr="00C34225" w:rsidRDefault="00FB60E1" w:rsidP="00C34225">
            <w:pPr>
              <w:shd w:val="clear" w:color="auto" w:fill="FFFFFF" w:themeFill="background1"/>
              <w:jc w:val="right"/>
              <w:rPr>
                <w:color w:val="000000"/>
                <w:sz w:val="28"/>
                <w:szCs w:val="28"/>
              </w:rPr>
            </w:pPr>
            <w:r w:rsidRPr="00C34225">
              <w:rPr>
                <w:color w:val="000000"/>
                <w:sz w:val="28"/>
                <w:szCs w:val="28"/>
              </w:rPr>
              <w:t>24</w:t>
            </w:r>
            <w:r w:rsidR="00FE2C81" w:rsidRPr="00C34225">
              <w:rPr>
                <w:color w:val="000000"/>
                <w:sz w:val="28"/>
                <w:szCs w:val="28"/>
              </w:rPr>
              <w:t>9,5</w:t>
            </w:r>
          </w:p>
        </w:tc>
        <w:tc>
          <w:tcPr>
            <w:tcW w:w="1117" w:type="dxa"/>
            <w:vAlign w:val="bottom"/>
          </w:tcPr>
          <w:p w:rsidR="00646A07" w:rsidRPr="00C34225" w:rsidRDefault="00FB60E1" w:rsidP="00C34225">
            <w:pPr>
              <w:shd w:val="clear" w:color="auto" w:fill="FFFFFF" w:themeFill="background1"/>
              <w:jc w:val="right"/>
              <w:rPr>
                <w:color w:val="000000"/>
                <w:sz w:val="28"/>
                <w:szCs w:val="28"/>
              </w:rPr>
            </w:pPr>
            <w:r w:rsidRPr="00C34225">
              <w:rPr>
                <w:color w:val="000000"/>
                <w:sz w:val="28"/>
                <w:szCs w:val="28"/>
              </w:rPr>
              <w:t>21</w:t>
            </w:r>
            <w:r w:rsidR="00FE2C81" w:rsidRPr="00C34225">
              <w:rPr>
                <w:color w:val="000000"/>
                <w:sz w:val="28"/>
                <w:szCs w:val="28"/>
              </w:rPr>
              <w:t>7,3</w:t>
            </w:r>
          </w:p>
        </w:tc>
        <w:tc>
          <w:tcPr>
            <w:tcW w:w="1182" w:type="dxa"/>
            <w:vAlign w:val="bottom"/>
          </w:tcPr>
          <w:p w:rsidR="00646A07" w:rsidRPr="00C34225" w:rsidRDefault="0029006D" w:rsidP="00C34225">
            <w:pPr>
              <w:shd w:val="clear" w:color="auto" w:fill="FFFFFF" w:themeFill="background1"/>
              <w:jc w:val="right"/>
              <w:rPr>
                <w:color w:val="000000"/>
                <w:sz w:val="28"/>
                <w:szCs w:val="28"/>
              </w:rPr>
            </w:pPr>
            <w:r w:rsidRPr="00C34225">
              <w:rPr>
                <w:color w:val="000000"/>
                <w:sz w:val="28"/>
                <w:szCs w:val="28"/>
              </w:rPr>
              <w:t>22</w:t>
            </w:r>
            <w:r w:rsidR="00FE2C81" w:rsidRPr="00C34225">
              <w:rPr>
                <w:color w:val="000000"/>
                <w:sz w:val="28"/>
                <w:szCs w:val="28"/>
              </w:rPr>
              <w:t>0,0</w:t>
            </w:r>
          </w:p>
        </w:tc>
        <w:tc>
          <w:tcPr>
            <w:tcW w:w="1053" w:type="dxa"/>
            <w:vAlign w:val="bottom"/>
          </w:tcPr>
          <w:p w:rsidR="00646A07" w:rsidRPr="00C34225" w:rsidRDefault="0029006D" w:rsidP="00C34225">
            <w:pPr>
              <w:shd w:val="clear" w:color="auto" w:fill="FFFFFF" w:themeFill="background1"/>
              <w:jc w:val="right"/>
              <w:rPr>
                <w:color w:val="000000"/>
                <w:sz w:val="28"/>
                <w:szCs w:val="28"/>
              </w:rPr>
            </w:pPr>
            <w:r w:rsidRPr="00C34225">
              <w:rPr>
                <w:color w:val="000000"/>
                <w:sz w:val="28"/>
                <w:szCs w:val="28"/>
              </w:rPr>
              <w:t>23</w:t>
            </w:r>
            <w:r w:rsidR="00FE2C81" w:rsidRPr="00C34225">
              <w:rPr>
                <w:color w:val="000000"/>
                <w:sz w:val="28"/>
                <w:szCs w:val="28"/>
              </w:rPr>
              <w:t>0,5</w:t>
            </w:r>
          </w:p>
        </w:tc>
      </w:tr>
    </w:tbl>
    <w:p w:rsidR="00646A07" w:rsidRPr="00C34225" w:rsidRDefault="00646A07" w:rsidP="00C34225">
      <w:pPr>
        <w:shd w:val="clear" w:color="auto" w:fill="FFFFFF" w:themeFill="background1"/>
        <w:rPr>
          <w:rFonts w:ascii="Calibri" w:eastAsia="Calibri" w:hAnsi="Calibri" w:cs="Calibri"/>
          <w:sz w:val="22"/>
          <w:szCs w:val="22"/>
          <w:lang w:eastAsia="en-US"/>
        </w:rPr>
      </w:pPr>
    </w:p>
    <w:p w:rsidR="00646A07" w:rsidRPr="00C34225" w:rsidRDefault="00646A07" w:rsidP="00C34225">
      <w:pPr>
        <w:shd w:val="clear" w:color="auto" w:fill="FFFFFF" w:themeFill="background1"/>
        <w:spacing w:after="200" w:line="276" w:lineRule="auto"/>
        <w:rPr>
          <w:rFonts w:eastAsia="Calibri"/>
          <w:sz w:val="28"/>
          <w:szCs w:val="28"/>
          <w:lang w:eastAsia="en-US"/>
        </w:rPr>
      </w:pPr>
    </w:p>
    <w:p w:rsidR="00646A07" w:rsidRPr="00C34225" w:rsidRDefault="00646A07" w:rsidP="00C34225">
      <w:pPr>
        <w:shd w:val="clear" w:color="auto" w:fill="FFFFFF" w:themeFill="background1"/>
        <w:spacing w:after="200" w:line="276" w:lineRule="auto"/>
        <w:rPr>
          <w:rFonts w:eastAsia="Calibri"/>
          <w:sz w:val="28"/>
          <w:szCs w:val="28"/>
          <w:lang w:eastAsia="en-US"/>
        </w:rPr>
      </w:pPr>
    </w:p>
    <w:p w:rsidR="00646A07" w:rsidRPr="00C34225" w:rsidRDefault="00646A07" w:rsidP="00C34225">
      <w:pPr>
        <w:shd w:val="clear" w:color="auto" w:fill="FFFFFF" w:themeFill="background1"/>
        <w:ind w:left="9639"/>
        <w:jc w:val="both"/>
        <w:rPr>
          <w:rFonts w:eastAsia="Calibri"/>
          <w:sz w:val="28"/>
          <w:szCs w:val="28"/>
          <w:lang w:eastAsia="en-US"/>
        </w:rPr>
      </w:pPr>
    </w:p>
    <w:p w:rsidR="00646A07" w:rsidRPr="00C34225" w:rsidRDefault="00646A07" w:rsidP="00C34225">
      <w:pPr>
        <w:shd w:val="clear" w:color="auto" w:fill="FFFFFF" w:themeFill="background1"/>
        <w:ind w:left="9639"/>
        <w:jc w:val="both"/>
        <w:rPr>
          <w:rFonts w:eastAsia="Calibri"/>
          <w:sz w:val="28"/>
          <w:szCs w:val="28"/>
          <w:lang w:eastAsia="en-US"/>
        </w:rPr>
      </w:pPr>
    </w:p>
    <w:p w:rsidR="00646A07" w:rsidRPr="00C34225" w:rsidRDefault="00646A07" w:rsidP="00C34225">
      <w:pPr>
        <w:shd w:val="clear" w:color="auto" w:fill="FFFFFF" w:themeFill="background1"/>
        <w:ind w:left="9639"/>
        <w:jc w:val="both"/>
        <w:rPr>
          <w:rFonts w:eastAsia="Calibri"/>
          <w:sz w:val="28"/>
          <w:szCs w:val="28"/>
          <w:lang w:eastAsia="en-US"/>
        </w:rPr>
      </w:pPr>
    </w:p>
    <w:p w:rsidR="00646A07" w:rsidRPr="00C34225" w:rsidRDefault="00646A07" w:rsidP="00C34225">
      <w:pPr>
        <w:shd w:val="clear" w:color="auto" w:fill="FFFFFF" w:themeFill="background1"/>
        <w:ind w:left="9639"/>
        <w:jc w:val="both"/>
        <w:rPr>
          <w:rFonts w:eastAsia="Calibri"/>
          <w:sz w:val="28"/>
          <w:szCs w:val="28"/>
          <w:lang w:eastAsia="en-US"/>
        </w:rPr>
      </w:pPr>
    </w:p>
    <w:p w:rsidR="00646A07" w:rsidRPr="00C34225" w:rsidRDefault="00646A07" w:rsidP="00C34225">
      <w:pPr>
        <w:shd w:val="clear" w:color="auto" w:fill="FFFFFF" w:themeFill="background1"/>
        <w:ind w:left="9639"/>
        <w:jc w:val="both"/>
        <w:rPr>
          <w:rFonts w:eastAsia="Calibri"/>
          <w:sz w:val="28"/>
          <w:szCs w:val="28"/>
          <w:lang w:eastAsia="en-US"/>
        </w:rPr>
      </w:pPr>
    </w:p>
    <w:p w:rsidR="00646A07" w:rsidRPr="00C34225" w:rsidRDefault="00646A07" w:rsidP="00C34225">
      <w:pPr>
        <w:shd w:val="clear" w:color="auto" w:fill="FFFFFF" w:themeFill="background1"/>
        <w:ind w:left="9639"/>
        <w:jc w:val="both"/>
        <w:rPr>
          <w:rFonts w:eastAsia="Calibri"/>
          <w:sz w:val="28"/>
          <w:szCs w:val="28"/>
          <w:lang w:eastAsia="en-US"/>
        </w:rPr>
      </w:pPr>
    </w:p>
    <w:p w:rsidR="00646A07" w:rsidRPr="00C34225" w:rsidRDefault="00646A07" w:rsidP="00C34225">
      <w:pPr>
        <w:shd w:val="clear" w:color="auto" w:fill="FFFFFF" w:themeFill="background1"/>
        <w:ind w:left="9639"/>
        <w:jc w:val="both"/>
        <w:rPr>
          <w:rFonts w:eastAsia="Calibri"/>
          <w:sz w:val="28"/>
          <w:szCs w:val="28"/>
          <w:lang w:eastAsia="en-US"/>
        </w:rPr>
      </w:pPr>
    </w:p>
    <w:p w:rsidR="00646A07" w:rsidRPr="00C34225" w:rsidRDefault="00646A07" w:rsidP="00C34225">
      <w:pPr>
        <w:shd w:val="clear" w:color="auto" w:fill="FFFFFF" w:themeFill="background1"/>
        <w:ind w:left="9639"/>
        <w:jc w:val="both"/>
        <w:rPr>
          <w:rFonts w:eastAsia="Calibri"/>
          <w:sz w:val="28"/>
          <w:szCs w:val="28"/>
          <w:lang w:eastAsia="en-US"/>
        </w:rPr>
      </w:pPr>
    </w:p>
    <w:p w:rsidR="00646A07" w:rsidRPr="00C34225" w:rsidRDefault="00646A07" w:rsidP="00C34225">
      <w:pPr>
        <w:shd w:val="clear" w:color="auto" w:fill="FFFFFF" w:themeFill="background1"/>
        <w:ind w:left="9639"/>
        <w:jc w:val="both"/>
        <w:rPr>
          <w:rFonts w:eastAsia="Calibri"/>
          <w:sz w:val="28"/>
          <w:szCs w:val="28"/>
          <w:lang w:eastAsia="en-US"/>
        </w:rPr>
      </w:pPr>
    </w:p>
    <w:p w:rsidR="00646A07" w:rsidRPr="00C34225" w:rsidRDefault="00646A07" w:rsidP="00C34225">
      <w:pPr>
        <w:shd w:val="clear" w:color="auto" w:fill="FFFFFF" w:themeFill="background1"/>
        <w:ind w:left="9639"/>
        <w:jc w:val="both"/>
        <w:rPr>
          <w:rFonts w:eastAsia="Calibri"/>
          <w:sz w:val="28"/>
          <w:szCs w:val="28"/>
          <w:lang w:eastAsia="en-US"/>
        </w:rPr>
      </w:pPr>
    </w:p>
    <w:p w:rsidR="00646A07" w:rsidRPr="00C34225" w:rsidRDefault="00646A07" w:rsidP="00C34225">
      <w:pPr>
        <w:shd w:val="clear" w:color="auto" w:fill="FFFFFF" w:themeFill="background1"/>
        <w:ind w:left="9639"/>
        <w:jc w:val="both"/>
        <w:rPr>
          <w:rFonts w:eastAsia="Calibri"/>
          <w:sz w:val="28"/>
          <w:szCs w:val="28"/>
          <w:lang w:eastAsia="en-US"/>
        </w:rPr>
      </w:pPr>
    </w:p>
    <w:p w:rsidR="00646A07" w:rsidRPr="00C34225" w:rsidRDefault="00646A07" w:rsidP="00C34225">
      <w:pPr>
        <w:shd w:val="clear" w:color="auto" w:fill="FFFFFF" w:themeFill="background1"/>
        <w:ind w:left="9639"/>
        <w:jc w:val="both"/>
        <w:rPr>
          <w:rFonts w:eastAsia="Calibri"/>
          <w:sz w:val="28"/>
          <w:szCs w:val="28"/>
          <w:lang w:eastAsia="en-US"/>
        </w:rPr>
      </w:pPr>
    </w:p>
    <w:p w:rsidR="0029006D" w:rsidRPr="00C34225" w:rsidRDefault="0029006D" w:rsidP="00C34225">
      <w:pPr>
        <w:shd w:val="clear" w:color="auto" w:fill="FFFFFF" w:themeFill="background1"/>
        <w:ind w:left="9639"/>
        <w:jc w:val="both"/>
        <w:rPr>
          <w:rFonts w:eastAsia="Calibri"/>
          <w:sz w:val="28"/>
          <w:szCs w:val="28"/>
          <w:lang w:eastAsia="en-US"/>
        </w:rPr>
      </w:pPr>
    </w:p>
    <w:p w:rsidR="007A55D8" w:rsidRPr="00C34225" w:rsidRDefault="007A55D8" w:rsidP="00C34225">
      <w:pPr>
        <w:shd w:val="clear" w:color="auto" w:fill="FFFFFF" w:themeFill="background1"/>
        <w:ind w:left="9639"/>
        <w:jc w:val="both"/>
        <w:rPr>
          <w:rFonts w:eastAsia="Calibri"/>
          <w:sz w:val="28"/>
          <w:szCs w:val="28"/>
          <w:lang w:eastAsia="en-US"/>
        </w:rPr>
      </w:pPr>
      <w:r w:rsidRPr="00C34225">
        <w:rPr>
          <w:rFonts w:eastAsia="Calibri"/>
          <w:sz w:val="28"/>
          <w:szCs w:val="28"/>
          <w:lang w:eastAsia="en-US"/>
        </w:rPr>
        <w:lastRenderedPageBreak/>
        <w:t>Приложение № 3</w:t>
      </w:r>
    </w:p>
    <w:p w:rsidR="007A55D8" w:rsidRPr="00C34225" w:rsidRDefault="007A55D8" w:rsidP="00C34225">
      <w:pPr>
        <w:shd w:val="clear" w:color="auto" w:fill="FFFFFF" w:themeFill="background1"/>
        <w:ind w:left="9639"/>
        <w:jc w:val="both"/>
        <w:rPr>
          <w:rFonts w:eastAsia="Calibri"/>
          <w:sz w:val="28"/>
          <w:szCs w:val="28"/>
          <w:lang w:eastAsia="en-US"/>
        </w:rPr>
      </w:pPr>
      <w:r w:rsidRPr="00C34225">
        <w:rPr>
          <w:rFonts w:eastAsia="Calibri"/>
          <w:sz w:val="28"/>
          <w:szCs w:val="28"/>
          <w:lang w:eastAsia="en-US"/>
        </w:rPr>
        <w:t>к бюджетному прогнозу муниципального образования город Медногорск на долгосрочный период</w:t>
      </w:r>
    </w:p>
    <w:p w:rsidR="007A55D8" w:rsidRPr="00C34225" w:rsidRDefault="007A55D8" w:rsidP="00C34225">
      <w:pPr>
        <w:shd w:val="clear" w:color="auto" w:fill="FFFFFF" w:themeFill="background1"/>
        <w:jc w:val="center"/>
        <w:rPr>
          <w:rFonts w:eastAsia="Calibri"/>
          <w:sz w:val="28"/>
          <w:szCs w:val="28"/>
          <w:lang w:eastAsia="en-US"/>
        </w:rPr>
      </w:pPr>
    </w:p>
    <w:p w:rsidR="007A55D8" w:rsidRPr="00C34225" w:rsidRDefault="007A55D8" w:rsidP="00C34225">
      <w:pPr>
        <w:shd w:val="clear" w:color="auto" w:fill="FFFFFF" w:themeFill="background1"/>
        <w:jc w:val="center"/>
        <w:rPr>
          <w:rFonts w:eastAsia="Calibri"/>
          <w:sz w:val="28"/>
          <w:szCs w:val="28"/>
          <w:lang w:eastAsia="en-US"/>
        </w:rPr>
      </w:pPr>
      <w:r w:rsidRPr="00C34225">
        <w:rPr>
          <w:rFonts w:eastAsia="Calibri"/>
          <w:sz w:val="28"/>
          <w:szCs w:val="28"/>
          <w:lang w:eastAsia="en-US"/>
        </w:rPr>
        <w:t xml:space="preserve">Расходы местного бюджета на </w:t>
      </w:r>
      <w:r w:rsidRPr="00C34225">
        <w:rPr>
          <w:rFonts w:eastAsia="Calibri"/>
          <w:sz w:val="28"/>
          <w:szCs w:val="28"/>
          <w:u w:val="single"/>
          <w:lang w:eastAsia="en-US"/>
        </w:rPr>
        <w:t>201</w:t>
      </w:r>
      <w:r w:rsidR="007E208A" w:rsidRPr="00C34225">
        <w:rPr>
          <w:rFonts w:eastAsia="Calibri"/>
          <w:sz w:val="28"/>
          <w:szCs w:val="28"/>
          <w:u w:val="single"/>
          <w:lang w:eastAsia="en-US"/>
        </w:rPr>
        <w:t>3</w:t>
      </w:r>
      <w:r w:rsidRPr="00C34225">
        <w:rPr>
          <w:rFonts w:eastAsia="Calibri"/>
          <w:sz w:val="28"/>
          <w:szCs w:val="28"/>
          <w:u w:val="single"/>
          <w:lang w:eastAsia="en-US"/>
        </w:rPr>
        <w:t>-202</w:t>
      </w:r>
      <w:r w:rsidR="00B93414" w:rsidRPr="00C34225">
        <w:rPr>
          <w:rFonts w:eastAsia="Calibri"/>
          <w:sz w:val="28"/>
          <w:szCs w:val="28"/>
          <w:u w:val="single"/>
          <w:lang w:eastAsia="en-US"/>
        </w:rPr>
        <w:t>2</w:t>
      </w:r>
      <w:r w:rsidRPr="00C34225">
        <w:rPr>
          <w:rFonts w:eastAsia="Calibri"/>
          <w:sz w:val="28"/>
          <w:szCs w:val="28"/>
          <w:lang w:eastAsia="en-US"/>
        </w:rPr>
        <w:t xml:space="preserve"> годы</w:t>
      </w:r>
    </w:p>
    <w:p w:rsidR="007A55D8" w:rsidRPr="00C34225" w:rsidRDefault="007A55D8" w:rsidP="00C34225">
      <w:pPr>
        <w:shd w:val="clear" w:color="auto" w:fill="FFFFFF" w:themeFill="background1"/>
        <w:jc w:val="center"/>
        <w:rPr>
          <w:rFonts w:eastAsia="Calibri"/>
          <w:sz w:val="28"/>
          <w:szCs w:val="28"/>
          <w:lang w:eastAsia="en-US"/>
        </w:rPr>
      </w:pPr>
    </w:p>
    <w:p w:rsidR="007A55D8" w:rsidRPr="00C34225" w:rsidRDefault="007A55D8" w:rsidP="00C34225">
      <w:pPr>
        <w:shd w:val="clear" w:color="auto" w:fill="FFFFFF" w:themeFill="background1"/>
        <w:ind w:right="-172"/>
        <w:jc w:val="center"/>
        <w:rPr>
          <w:rFonts w:eastAsia="Calibri"/>
          <w:sz w:val="28"/>
          <w:szCs w:val="28"/>
          <w:lang w:eastAsia="en-US"/>
        </w:rPr>
      </w:pPr>
      <w:r w:rsidRPr="00C34225">
        <w:rPr>
          <w:rFonts w:eastAsia="Calibri"/>
          <w:sz w:val="28"/>
          <w:szCs w:val="28"/>
          <w:lang w:eastAsia="en-US"/>
        </w:rPr>
        <w:t xml:space="preserve">                                                                                                                                                         (млн. рублей)</w:t>
      </w:r>
    </w:p>
    <w:tbl>
      <w:tblPr>
        <w:tblW w:w="150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41"/>
        <w:gridCol w:w="1120"/>
        <w:gridCol w:w="1124"/>
        <w:gridCol w:w="1121"/>
        <w:gridCol w:w="13"/>
        <w:gridCol w:w="1134"/>
        <w:gridCol w:w="1134"/>
        <w:gridCol w:w="1134"/>
        <w:gridCol w:w="1134"/>
        <w:gridCol w:w="1182"/>
        <w:gridCol w:w="993"/>
        <w:gridCol w:w="1120"/>
      </w:tblGrid>
      <w:tr w:rsidR="007A55D8" w:rsidRPr="00C34225" w:rsidTr="00A11F0A">
        <w:trPr>
          <w:cantSplit/>
          <w:trHeight w:val="348"/>
          <w:tblHeader/>
        </w:trPr>
        <w:tc>
          <w:tcPr>
            <w:tcW w:w="3841" w:type="dxa"/>
            <w:vMerge w:val="restart"/>
          </w:tcPr>
          <w:p w:rsidR="007A55D8" w:rsidRPr="00C34225" w:rsidRDefault="007A55D8" w:rsidP="00C34225">
            <w:pPr>
              <w:shd w:val="clear" w:color="auto" w:fill="FFFFFF" w:themeFill="background1"/>
              <w:jc w:val="center"/>
              <w:rPr>
                <w:rFonts w:eastAsia="Calibri"/>
                <w:color w:val="000000"/>
                <w:sz w:val="28"/>
                <w:szCs w:val="28"/>
              </w:rPr>
            </w:pPr>
            <w:r w:rsidRPr="00C34225">
              <w:rPr>
                <w:rFonts w:eastAsia="Calibri"/>
                <w:color w:val="000000"/>
                <w:sz w:val="28"/>
                <w:szCs w:val="28"/>
              </w:rPr>
              <w:t xml:space="preserve">Наименование </w:t>
            </w:r>
          </w:p>
          <w:p w:rsidR="007A55D8" w:rsidRPr="00C34225" w:rsidRDefault="007A55D8" w:rsidP="00C34225">
            <w:pPr>
              <w:shd w:val="clear" w:color="auto" w:fill="FFFFFF" w:themeFill="background1"/>
              <w:jc w:val="center"/>
              <w:rPr>
                <w:rFonts w:eastAsia="Calibri"/>
                <w:color w:val="000000"/>
                <w:sz w:val="28"/>
                <w:szCs w:val="28"/>
              </w:rPr>
            </w:pPr>
            <w:r w:rsidRPr="00C34225">
              <w:rPr>
                <w:rFonts w:eastAsia="Calibri"/>
                <w:color w:val="000000"/>
                <w:sz w:val="28"/>
                <w:szCs w:val="28"/>
              </w:rPr>
              <w:t>показателя</w:t>
            </w:r>
          </w:p>
        </w:tc>
        <w:tc>
          <w:tcPr>
            <w:tcW w:w="11209" w:type="dxa"/>
            <w:gridSpan w:val="11"/>
          </w:tcPr>
          <w:p w:rsidR="007A55D8" w:rsidRPr="00C34225" w:rsidRDefault="007A55D8" w:rsidP="00C34225">
            <w:pPr>
              <w:shd w:val="clear" w:color="auto" w:fill="FFFFFF" w:themeFill="background1"/>
              <w:jc w:val="center"/>
              <w:rPr>
                <w:rFonts w:eastAsia="Calibri"/>
                <w:color w:val="000000"/>
                <w:sz w:val="28"/>
                <w:szCs w:val="28"/>
              </w:rPr>
            </w:pPr>
            <w:r w:rsidRPr="00C34225">
              <w:rPr>
                <w:rFonts w:eastAsia="Calibri"/>
                <w:color w:val="000000"/>
                <w:sz w:val="28"/>
                <w:szCs w:val="28"/>
              </w:rPr>
              <w:t>Годы</w:t>
            </w:r>
          </w:p>
        </w:tc>
      </w:tr>
      <w:tr w:rsidR="00B93414" w:rsidRPr="00C34225" w:rsidTr="00A11F0A">
        <w:trPr>
          <w:cantSplit/>
          <w:trHeight w:val="348"/>
          <w:tblHeader/>
        </w:trPr>
        <w:tc>
          <w:tcPr>
            <w:tcW w:w="3841" w:type="dxa"/>
            <w:vMerge/>
          </w:tcPr>
          <w:p w:rsidR="00B93414" w:rsidRPr="00C34225" w:rsidRDefault="00B93414" w:rsidP="00C34225">
            <w:pPr>
              <w:shd w:val="clear" w:color="auto" w:fill="FFFFFF" w:themeFill="background1"/>
              <w:jc w:val="center"/>
              <w:rPr>
                <w:rFonts w:eastAsia="Calibri"/>
                <w:color w:val="000000"/>
                <w:sz w:val="28"/>
                <w:szCs w:val="28"/>
              </w:rPr>
            </w:pPr>
          </w:p>
        </w:tc>
        <w:tc>
          <w:tcPr>
            <w:tcW w:w="1120" w:type="dxa"/>
          </w:tcPr>
          <w:p w:rsidR="00B93414" w:rsidRPr="00C34225" w:rsidRDefault="00B93414" w:rsidP="00C34225">
            <w:pPr>
              <w:shd w:val="clear" w:color="auto" w:fill="FFFFFF" w:themeFill="background1"/>
              <w:jc w:val="center"/>
              <w:rPr>
                <w:rFonts w:eastAsia="Calibri"/>
                <w:color w:val="000000"/>
                <w:sz w:val="28"/>
                <w:szCs w:val="28"/>
              </w:rPr>
            </w:pPr>
            <w:r w:rsidRPr="00C34225">
              <w:rPr>
                <w:rFonts w:eastAsia="Calibri"/>
                <w:color w:val="000000"/>
                <w:sz w:val="28"/>
                <w:szCs w:val="28"/>
              </w:rPr>
              <w:t>2013</w:t>
            </w:r>
          </w:p>
        </w:tc>
        <w:tc>
          <w:tcPr>
            <w:tcW w:w="1124" w:type="dxa"/>
          </w:tcPr>
          <w:p w:rsidR="00B93414" w:rsidRPr="00C34225" w:rsidRDefault="00B93414" w:rsidP="00C34225">
            <w:pPr>
              <w:shd w:val="clear" w:color="auto" w:fill="FFFFFF" w:themeFill="background1"/>
              <w:jc w:val="center"/>
              <w:rPr>
                <w:rFonts w:eastAsia="Calibri"/>
                <w:color w:val="000000"/>
                <w:sz w:val="28"/>
                <w:szCs w:val="28"/>
              </w:rPr>
            </w:pPr>
            <w:r w:rsidRPr="00C34225">
              <w:rPr>
                <w:rFonts w:eastAsia="Calibri"/>
                <w:color w:val="000000"/>
                <w:sz w:val="28"/>
                <w:szCs w:val="28"/>
              </w:rPr>
              <w:t>2014</w:t>
            </w:r>
          </w:p>
        </w:tc>
        <w:tc>
          <w:tcPr>
            <w:tcW w:w="1121" w:type="dxa"/>
          </w:tcPr>
          <w:p w:rsidR="00B93414" w:rsidRPr="00C34225" w:rsidRDefault="00B93414" w:rsidP="00C34225">
            <w:pPr>
              <w:shd w:val="clear" w:color="auto" w:fill="FFFFFF" w:themeFill="background1"/>
              <w:jc w:val="center"/>
              <w:rPr>
                <w:rFonts w:eastAsia="Calibri"/>
                <w:color w:val="000000"/>
                <w:sz w:val="28"/>
                <w:szCs w:val="28"/>
              </w:rPr>
            </w:pPr>
            <w:r w:rsidRPr="00C34225">
              <w:rPr>
                <w:rFonts w:eastAsia="Calibri"/>
                <w:color w:val="000000"/>
                <w:sz w:val="28"/>
                <w:szCs w:val="28"/>
              </w:rPr>
              <w:t>2015</w:t>
            </w:r>
          </w:p>
        </w:tc>
        <w:tc>
          <w:tcPr>
            <w:tcW w:w="1147" w:type="dxa"/>
            <w:gridSpan w:val="2"/>
          </w:tcPr>
          <w:p w:rsidR="00B93414" w:rsidRPr="00C34225" w:rsidRDefault="00B93414" w:rsidP="00C34225">
            <w:pPr>
              <w:shd w:val="clear" w:color="auto" w:fill="FFFFFF" w:themeFill="background1"/>
              <w:jc w:val="center"/>
              <w:rPr>
                <w:rFonts w:eastAsia="Calibri"/>
                <w:color w:val="000000"/>
                <w:sz w:val="28"/>
                <w:szCs w:val="28"/>
              </w:rPr>
            </w:pPr>
            <w:r w:rsidRPr="00C34225">
              <w:rPr>
                <w:rFonts w:eastAsia="Calibri"/>
                <w:color w:val="000000"/>
                <w:sz w:val="28"/>
                <w:szCs w:val="28"/>
              </w:rPr>
              <w:t>2016</w:t>
            </w:r>
          </w:p>
        </w:tc>
        <w:tc>
          <w:tcPr>
            <w:tcW w:w="1134" w:type="dxa"/>
          </w:tcPr>
          <w:p w:rsidR="00B93414" w:rsidRPr="00C34225" w:rsidRDefault="00B93414" w:rsidP="00C34225">
            <w:pPr>
              <w:shd w:val="clear" w:color="auto" w:fill="FFFFFF" w:themeFill="background1"/>
              <w:jc w:val="center"/>
              <w:rPr>
                <w:rFonts w:eastAsia="Calibri"/>
                <w:color w:val="000000"/>
                <w:sz w:val="28"/>
                <w:szCs w:val="28"/>
              </w:rPr>
            </w:pPr>
            <w:r w:rsidRPr="00C34225">
              <w:rPr>
                <w:rFonts w:eastAsia="Calibri"/>
                <w:color w:val="000000"/>
                <w:sz w:val="28"/>
                <w:szCs w:val="28"/>
              </w:rPr>
              <w:t>2017</w:t>
            </w:r>
          </w:p>
        </w:tc>
        <w:tc>
          <w:tcPr>
            <w:tcW w:w="1134" w:type="dxa"/>
          </w:tcPr>
          <w:p w:rsidR="00B93414" w:rsidRPr="00C34225" w:rsidRDefault="00B93414" w:rsidP="00C34225">
            <w:pPr>
              <w:shd w:val="clear" w:color="auto" w:fill="FFFFFF" w:themeFill="background1"/>
              <w:jc w:val="center"/>
              <w:rPr>
                <w:rFonts w:eastAsia="Calibri"/>
                <w:color w:val="000000"/>
                <w:sz w:val="28"/>
                <w:szCs w:val="28"/>
              </w:rPr>
            </w:pPr>
            <w:r w:rsidRPr="00C34225">
              <w:rPr>
                <w:rFonts w:eastAsia="Calibri"/>
                <w:color w:val="000000"/>
                <w:sz w:val="28"/>
                <w:szCs w:val="28"/>
              </w:rPr>
              <w:t>2018</w:t>
            </w:r>
          </w:p>
        </w:tc>
        <w:tc>
          <w:tcPr>
            <w:tcW w:w="1134" w:type="dxa"/>
          </w:tcPr>
          <w:p w:rsidR="00B93414" w:rsidRPr="00C34225" w:rsidRDefault="00B93414" w:rsidP="00C34225">
            <w:pPr>
              <w:shd w:val="clear" w:color="auto" w:fill="FFFFFF" w:themeFill="background1"/>
              <w:jc w:val="center"/>
              <w:rPr>
                <w:rFonts w:eastAsia="Calibri"/>
                <w:color w:val="000000"/>
                <w:sz w:val="28"/>
                <w:szCs w:val="28"/>
              </w:rPr>
            </w:pPr>
            <w:r w:rsidRPr="00C34225">
              <w:rPr>
                <w:rFonts w:eastAsia="Calibri"/>
                <w:color w:val="000000"/>
                <w:sz w:val="28"/>
                <w:szCs w:val="28"/>
              </w:rPr>
              <w:t>2019</w:t>
            </w:r>
          </w:p>
        </w:tc>
        <w:tc>
          <w:tcPr>
            <w:tcW w:w="1182" w:type="dxa"/>
          </w:tcPr>
          <w:p w:rsidR="00B93414" w:rsidRPr="00C34225" w:rsidRDefault="00B93414" w:rsidP="00C34225">
            <w:pPr>
              <w:shd w:val="clear" w:color="auto" w:fill="FFFFFF" w:themeFill="background1"/>
              <w:jc w:val="center"/>
              <w:rPr>
                <w:rFonts w:eastAsia="Calibri"/>
                <w:color w:val="000000"/>
                <w:sz w:val="28"/>
                <w:szCs w:val="28"/>
              </w:rPr>
            </w:pPr>
            <w:r w:rsidRPr="00C34225">
              <w:rPr>
                <w:rFonts w:eastAsia="Calibri"/>
                <w:color w:val="000000"/>
                <w:sz w:val="28"/>
                <w:szCs w:val="28"/>
              </w:rPr>
              <w:t>2020</w:t>
            </w:r>
          </w:p>
        </w:tc>
        <w:tc>
          <w:tcPr>
            <w:tcW w:w="993" w:type="dxa"/>
          </w:tcPr>
          <w:p w:rsidR="00B93414" w:rsidRPr="00C34225" w:rsidRDefault="00B93414" w:rsidP="00C34225">
            <w:pPr>
              <w:shd w:val="clear" w:color="auto" w:fill="FFFFFF" w:themeFill="background1"/>
              <w:jc w:val="center"/>
              <w:rPr>
                <w:rFonts w:eastAsia="Calibri"/>
                <w:color w:val="000000"/>
                <w:sz w:val="28"/>
                <w:szCs w:val="28"/>
              </w:rPr>
            </w:pPr>
            <w:r w:rsidRPr="00C34225">
              <w:rPr>
                <w:rFonts w:eastAsia="Calibri"/>
                <w:color w:val="000000"/>
                <w:sz w:val="28"/>
                <w:szCs w:val="28"/>
              </w:rPr>
              <w:t>2021</w:t>
            </w:r>
          </w:p>
        </w:tc>
        <w:tc>
          <w:tcPr>
            <w:tcW w:w="1120" w:type="dxa"/>
          </w:tcPr>
          <w:p w:rsidR="00B93414" w:rsidRPr="00C34225" w:rsidRDefault="00B93414" w:rsidP="00C34225">
            <w:pPr>
              <w:shd w:val="clear" w:color="auto" w:fill="FFFFFF" w:themeFill="background1"/>
              <w:jc w:val="center"/>
              <w:rPr>
                <w:rFonts w:eastAsia="Calibri"/>
                <w:color w:val="000000"/>
                <w:sz w:val="28"/>
                <w:szCs w:val="28"/>
              </w:rPr>
            </w:pPr>
            <w:r w:rsidRPr="00C34225">
              <w:rPr>
                <w:rFonts w:eastAsia="Calibri"/>
                <w:color w:val="000000"/>
                <w:sz w:val="28"/>
                <w:szCs w:val="28"/>
              </w:rPr>
              <w:t>2022</w:t>
            </w:r>
          </w:p>
        </w:tc>
      </w:tr>
      <w:tr w:rsidR="00B93414" w:rsidRPr="00C34225" w:rsidTr="00A11F0A">
        <w:trPr>
          <w:cantSplit/>
          <w:trHeight w:val="348"/>
          <w:tblHeader/>
        </w:trPr>
        <w:tc>
          <w:tcPr>
            <w:tcW w:w="3841" w:type="dxa"/>
          </w:tcPr>
          <w:p w:rsidR="00B93414" w:rsidRPr="00C34225" w:rsidRDefault="00B93414" w:rsidP="00C34225">
            <w:pPr>
              <w:shd w:val="clear" w:color="auto" w:fill="FFFFFF" w:themeFill="background1"/>
              <w:jc w:val="center"/>
              <w:rPr>
                <w:rFonts w:eastAsia="Calibri"/>
                <w:color w:val="000000"/>
                <w:sz w:val="28"/>
                <w:szCs w:val="28"/>
              </w:rPr>
            </w:pPr>
            <w:r w:rsidRPr="00C34225">
              <w:rPr>
                <w:rFonts w:eastAsia="Calibri"/>
                <w:color w:val="000000"/>
                <w:sz w:val="28"/>
                <w:szCs w:val="28"/>
              </w:rPr>
              <w:t>1</w:t>
            </w:r>
          </w:p>
        </w:tc>
        <w:tc>
          <w:tcPr>
            <w:tcW w:w="1120" w:type="dxa"/>
          </w:tcPr>
          <w:p w:rsidR="00B93414" w:rsidRPr="00C34225" w:rsidRDefault="00B93414" w:rsidP="00C34225">
            <w:pPr>
              <w:shd w:val="clear" w:color="auto" w:fill="FFFFFF" w:themeFill="background1"/>
              <w:jc w:val="center"/>
              <w:rPr>
                <w:rFonts w:eastAsia="Calibri"/>
                <w:color w:val="000000"/>
                <w:sz w:val="28"/>
                <w:szCs w:val="28"/>
              </w:rPr>
            </w:pPr>
            <w:r w:rsidRPr="00C34225">
              <w:rPr>
                <w:rFonts w:eastAsia="Calibri"/>
                <w:color w:val="000000"/>
                <w:sz w:val="28"/>
                <w:szCs w:val="28"/>
              </w:rPr>
              <w:t>3</w:t>
            </w:r>
          </w:p>
        </w:tc>
        <w:tc>
          <w:tcPr>
            <w:tcW w:w="1124" w:type="dxa"/>
          </w:tcPr>
          <w:p w:rsidR="00B93414" w:rsidRPr="00C34225" w:rsidRDefault="00B93414" w:rsidP="00C34225">
            <w:pPr>
              <w:shd w:val="clear" w:color="auto" w:fill="FFFFFF" w:themeFill="background1"/>
              <w:jc w:val="center"/>
              <w:rPr>
                <w:rFonts w:eastAsia="Calibri"/>
                <w:color w:val="000000"/>
                <w:sz w:val="28"/>
                <w:szCs w:val="28"/>
              </w:rPr>
            </w:pPr>
            <w:r w:rsidRPr="00C34225">
              <w:rPr>
                <w:rFonts w:eastAsia="Calibri"/>
                <w:color w:val="000000"/>
                <w:sz w:val="28"/>
                <w:szCs w:val="28"/>
              </w:rPr>
              <w:t>4</w:t>
            </w:r>
          </w:p>
        </w:tc>
        <w:tc>
          <w:tcPr>
            <w:tcW w:w="1134" w:type="dxa"/>
            <w:gridSpan w:val="2"/>
          </w:tcPr>
          <w:p w:rsidR="00B93414" w:rsidRPr="00C34225" w:rsidRDefault="00B93414" w:rsidP="00C34225">
            <w:pPr>
              <w:shd w:val="clear" w:color="auto" w:fill="FFFFFF" w:themeFill="background1"/>
              <w:jc w:val="center"/>
              <w:rPr>
                <w:rFonts w:eastAsia="Calibri"/>
                <w:color w:val="000000"/>
                <w:sz w:val="28"/>
                <w:szCs w:val="28"/>
              </w:rPr>
            </w:pPr>
            <w:r w:rsidRPr="00C34225">
              <w:rPr>
                <w:rFonts w:eastAsia="Calibri"/>
                <w:color w:val="000000"/>
                <w:sz w:val="28"/>
                <w:szCs w:val="28"/>
              </w:rPr>
              <w:t>5</w:t>
            </w:r>
          </w:p>
        </w:tc>
        <w:tc>
          <w:tcPr>
            <w:tcW w:w="1134" w:type="dxa"/>
          </w:tcPr>
          <w:p w:rsidR="00B93414" w:rsidRPr="00C34225" w:rsidRDefault="00B93414" w:rsidP="00C34225">
            <w:pPr>
              <w:shd w:val="clear" w:color="auto" w:fill="FFFFFF" w:themeFill="background1"/>
              <w:jc w:val="center"/>
              <w:rPr>
                <w:rFonts w:eastAsia="Calibri"/>
                <w:color w:val="000000"/>
                <w:sz w:val="28"/>
                <w:szCs w:val="28"/>
              </w:rPr>
            </w:pPr>
            <w:r w:rsidRPr="00C34225">
              <w:rPr>
                <w:rFonts w:eastAsia="Calibri"/>
                <w:color w:val="000000"/>
                <w:sz w:val="28"/>
                <w:szCs w:val="28"/>
              </w:rPr>
              <w:t>6</w:t>
            </w:r>
          </w:p>
        </w:tc>
        <w:tc>
          <w:tcPr>
            <w:tcW w:w="1134" w:type="dxa"/>
          </w:tcPr>
          <w:p w:rsidR="00B93414" w:rsidRPr="00C34225" w:rsidRDefault="00B93414" w:rsidP="00C34225">
            <w:pPr>
              <w:shd w:val="clear" w:color="auto" w:fill="FFFFFF" w:themeFill="background1"/>
              <w:jc w:val="center"/>
              <w:rPr>
                <w:rFonts w:eastAsia="Calibri"/>
                <w:color w:val="000000"/>
                <w:sz w:val="28"/>
                <w:szCs w:val="28"/>
              </w:rPr>
            </w:pPr>
            <w:r w:rsidRPr="00C34225">
              <w:rPr>
                <w:rFonts w:eastAsia="Calibri"/>
                <w:color w:val="000000"/>
                <w:sz w:val="28"/>
                <w:szCs w:val="28"/>
              </w:rPr>
              <w:t>7</w:t>
            </w:r>
          </w:p>
        </w:tc>
        <w:tc>
          <w:tcPr>
            <w:tcW w:w="1134" w:type="dxa"/>
          </w:tcPr>
          <w:p w:rsidR="00B93414" w:rsidRPr="00C34225" w:rsidRDefault="00B93414" w:rsidP="00C34225">
            <w:pPr>
              <w:shd w:val="clear" w:color="auto" w:fill="FFFFFF" w:themeFill="background1"/>
              <w:jc w:val="center"/>
              <w:rPr>
                <w:rFonts w:eastAsia="Calibri"/>
                <w:color w:val="000000"/>
                <w:sz w:val="28"/>
                <w:szCs w:val="28"/>
              </w:rPr>
            </w:pPr>
            <w:r w:rsidRPr="00C34225">
              <w:rPr>
                <w:rFonts w:eastAsia="Calibri"/>
                <w:color w:val="000000"/>
                <w:sz w:val="28"/>
                <w:szCs w:val="28"/>
              </w:rPr>
              <w:t>8</w:t>
            </w:r>
          </w:p>
        </w:tc>
        <w:tc>
          <w:tcPr>
            <w:tcW w:w="1134" w:type="dxa"/>
          </w:tcPr>
          <w:p w:rsidR="00B93414" w:rsidRPr="00C34225" w:rsidRDefault="00B93414" w:rsidP="00C34225">
            <w:pPr>
              <w:shd w:val="clear" w:color="auto" w:fill="FFFFFF" w:themeFill="background1"/>
              <w:jc w:val="center"/>
              <w:rPr>
                <w:rFonts w:eastAsia="Calibri"/>
                <w:color w:val="000000"/>
                <w:sz w:val="28"/>
                <w:szCs w:val="28"/>
              </w:rPr>
            </w:pPr>
            <w:r w:rsidRPr="00C34225">
              <w:rPr>
                <w:rFonts w:eastAsia="Calibri"/>
                <w:color w:val="000000"/>
                <w:sz w:val="28"/>
                <w:szCs w:val="28"/>
              </w:rPr>
              <w:t>9</w:t>
            </w:r>
          </w:p>
        </w:tc>
        <w:tc>
          <w:tcPr>
            <w:tcW w:w="1182" w:type="dxa"/>
          </w:tcPr>
          <w:p w:rsidR="00B93414" w:rsidRPr="00C34225" w:rsidRDefault="00B93414" w:rsidP="00C34225">
            <w:pPr>
              <w:shd w:val="clear" w:color="auto" w:fill="FFFFFF" w:themeFill="background1"/>
              <w:jc w:val="center"/>
              <w:rPr>
                <w:rFonts w:eastAsia="Calibri"/>
                <w:color w:val="000000"/>
                <w:sz w:val="28"/>
                <w:szCs w:val="28"/>
              </w:rPr>
            </w:pPr>
            <w:r w:rsidRPr="00C34225">
              <w:rPr>
                <w:rFonts w:eastAsia="Calibri"/>
                <w:color w:val="000000"/>
                <w:sz w:val="28"/>
                <w:szCs w:val="28"/>
              </w:rPr>
              <w:t>10</w:t>
            </w:r>
          </w:p>
        </w:tc>
        <w:tc>
          <w:tcPr>
            <w:tcW w:w="993" w:type="dxa"/>
          </w:tcPr>
          <w:p w:rsidR="00B93414" w:rsidRPr="00C34225" w:rsidRDefault="00B93414" w:rsidP="00C34225">
            <w:pPr>
              <w:shd w:val="clear" w:color="auto" w:fill="FFFFFF" w:themeFill="background1"/>
              <w:jc w:val="center"/>
              <w:rPr>
                <w:rFonts w:eastAsia="Calibri"/>
                <w:color w:val="000000"/>
                <w:sz w:val="28"/>
                <w:szCs w:val="28"/>
              </w:rPr>
            </w:pPr>
            <w:r w:rsidRPr="00C34225">
              <w:rPr>
                <w:rFonts w:eastAsia="Calibri"/>
                <w:color w:val="000000"/>
                <w:sz w:val="28"/>
                <w:szCs w:val="28"/>
              </w:rPr>
              <w:t>11</w:t>
            </w:r>
          </w:p>
        </w:tc>
        <w:tc>
          <w:tcPr>
            <w:tcW w:w="1120" w:type="dxa"/>
          </w:tcPr>
          <w:p w:rsidR="00B93414" w:rsidRPr="00C34225" w:rsidRDefault="00B93414" w:rsidP="00C34225">
            <w:pPr>
              <w:shd w:val="clear" w:color="auto" w:fill="FFFFFF" w:themeFill="background1"/>
              <w:jc w:val="center"/>
              <w:rPr>
                <w:rFonts w:eastAsia="Calibri"/>
                <w:color w:val="000000"/>
                <w:sz w:val="28"/>
                <w:szCs w:val="28"/>
              </w:rPr>
            </w:pPr>
            <w:r w:rsidRPr="00C34225">
              <w:rPr>
                <w:rFonts w:eastAsia="Calibri"/>
                <w:color w:val="000000"/>
                <w:sz w:val="28"/>
                <w:szCs w:val="28"/>
              </w:rPr>
              <w:t>11</w:t>
            </w:r>
          </w:p>
        </w:tc>
      </w:tr>
      <w:tr w:rsidR="00B466E3" w:rsidRPr="00C34225" w:rsidTr="00C34225">
        <w:trPr>
          <w:cantSplit/>
          <w:trHeight w:val="288"/>
        </w:trPr>
        <w:tc>
          <w:tcPr>
            <w:tcW w:w="3841" w:type="dxa"/>
          </w:tcPr>
          <w:p w:rsidR="00B466E3" w:rsidRPr="00C34225" w:rsidRDefault="00B466E3" w:rsidP="00C34225">
            <w:pPr>
              <w:shd w:val="clear" w:color="auto" w:fill="FFFFFF" w:themeFill="background1"/>
              <w:rPr>
                <w:rFonts w:eastAsia="Calibri"/>
                <w:color w:val="000000"/>
              </w:rPr>
            </w:pPr>
            <w:r w:rsidRPr="00C34225">
              <w:rPr>
                <w:rFonts w:eastAsia="Calibri"/>
                <w:color w:val="000000"/>
              </w:rPr>
              <w:t xml:space="preserve">Расходы – всего, </w:t>
            </w:r>
          </w:p>
          <w:p w:rsidR="00B466E3" w:rsidRPr="00C34225" w:rsidRDefault="00B466E3" w:rsidP="00C34225">
            <w:pPr>
              <w:shd w:val="clear" w:color="auto" w:fill="FFFFFF" w:themeFill="background1"/>
              <w:rPr>
                <w:rFonts w:eastAsia="Calibri"/>
                <w:color w:val="000000"/>
              </w:rPr>
            </w:pPr>
            <w:r w:rsidRPr="00C34225">
              <w:rPr>
                <w:rFonts w:eastAsia="Calibri"/>
                <w:color w:val="000000"/>
              </w:rPr>
              <w:t xml:space="preserve">в том числе: </w:t>
            </w:r>
          </w:p>
        </w:tc>
        <w:tc>
          <w:tcPr>
            <w:tcW w:w="1120" w:type="dxa"/>
            <w:vAlign w:val="center"/>
          </w:tcPr>
          <w:p w:rsidR="00B466E3" w:rsidRPr="00C34225" w:rsidRDefault="00B466E3" w:rsidP="00C34225">
            <w:pPr>
              <w:shd w:val="clear" w:color="auto" w:fill="FFFFFF" w:themeFill="background1"/>
              <w:jc w:val="center"/>
              <w:rPr>
                <w:b/>
                <w:bCs/>
                <w:sz w:val="28"/>
                <w:szCs w:val="28"/>
              </w:rPr>
            </w:pPr>
            <w:r w:rsidRPr="00C34225">
              <w:rPr>
                <w:rFonts w:eastAsia="Calibri"/>
                <w:b/>
                <w:bCs/>
                <w:sz w:val="28"/>
                <w:szCs w:val="28"/>
              </w:rPr>
              <w:t>620,5</w:t>
            </w:r>
          </w:p>
        </w:tc>
        <w:tc>
          <w:tcPr>
            <w:tcW w:w="1124" w:type="dxa"/>
            <w:vAlign w:val="center"/>
          </w:tcPr>
          <w:p w:rsidR="00B466E3" w:rsidRPr="00C34225" w:rsidRDefault="00B466E3" w:rsidP="00C34225">
            <w:pPr>
              <w:shd w:val="clear" w:color="auto" w:fill="FFFFFF" w:themeFill="background1"/>
              <w:jc w:val="center"/>
              <w:rPr>
                <w:b/>
                <w:bCs/>
                <w:sz w:val="28"/>
                <w:szCs w:val="28"/>
              </w:rPr>
            </w:pPr>
            <w:r w:rsidRPr="00C34225">
              <w:rPr>
                <w:rFonts w:eastAsia="Calibri"/>
                <w:b/>
                <w:bCs/>
                <w:sz w:val="28"/>
                <w:szCs w:val="28"/>
              </w:rPr>
              <w:t>522</w:t>
            </w:r>
          </w:p>
        </w:tc>
        <w:tc>
          <w:tcPr>
            <w:tcW w:w="1134" w:type="dxa"/>
            <w:gridSpan w:val="2"/>
            <w:vAlign w:val="center"/>
          </w:tcPr>
          <w:p w:rsidR="00B466E3" w:rsidRPr="00C34225" w:rsidRDefault="00B466E3" w:rsidP="00C34225">
            <w:pPr>
              <w:shd w:val="clear" w:color="auto" w:fill="FFFFFF" w:themeFill="background1"/>
              <w:jc w:val="center"/>
              <w:rPr>
                <w:b/>
                <w:bCs/>
                <w:sz w:val="28"/>
                <w:szCs w:val="28"/>
              </w:rPr>
            </w:pPr>
            <w:r w:rsidRPr="00C34225">
              <w:rPr>
                <w:rFonts w:eastAsia="Calibri"/>
                <w:b/>
                <w:bCs/>
                <w:sz w:val="28"/>
                <w:szCs w:val="28"/>
              </w:rPr>
              <w:t>610,3</w:t>
            </w:r>
          </w:p>
        </w:tc>
        <w:tc>
          <w:tcPr>
            <w:tcW w:w="1134" w:type="dxa"/>
            <w:vAlign w:val="center"/>
          </w:tcPr>
          <w:p w:rsidR="00B466E3" w:rsidRPr="00C34225" w:rsidRDefault="00B466E3" w:rsidP="00C34225">
            <w:pPr>
              <w:shd w:val="clear" w:color="auto" w:fill="FFFFFF" w:themeFill="background1"/>
              <w:jc w:val="center"/>
              <w:rPr>
                <w:b/>
                <w:bCs/>
                <w:sz w:val="28"/>
                <w:szCs w:val="28"/>
              </w:rPr>
            </w:pPr>
            <w:r w:rsidRPr="00C34225">
              <w:rPr>
                <w:rFonts w:eastAsia="Calibri"/>
                <w:b/>
                <w:bCs/>
                <w:sz w:val="28"/>
                <w:szCs w:val="28"/>
              </w:rPr>
              <w:t>529,6</w:t>
            </w:r>
          </w:p>
        </w:tc>
        <w:tc>
          <w:tcPr>
            <w:tcW w:w="1134" w:type="dxa"/>
            <w:vAlign w:val="center"/>
          </w:tcPr>
          <w:p w:rsidR="00B466E3" w:rsidRPr="00C34225" w:rsidRDefault="00B466E3" w:rsidP="00C34225">
            <w:pPr>
              <w:shd w:val="clear" w:color="auto" w:fill="FFFFFF" w:themeFill="background1"/>
              <w:jc w:val="center"/>
              <w:rPr>
                <w:b/>
                <w:bCs/>
                <w:sz w:val="28"/>
                <w:szCs w:val="28"/>
              </w:rPr>
            </w:pPr>
            <w:r w:rsidRPr="00C34225">
              <w:rPr>
                <w:rFonts w:eastAsia="Calibri"/>
                <w:b/>
                <w:bCs/>
                <w:sz w:val="28"/>
                <w:szCs w:val="28"/>
              </w:rPr>
              <w:t>475,3</w:t>
            </w:r>
          </w:p>
        </w:tc>
        <w:tc>
          <w:tcPr>
            <w:tcW w:w="1134" w:type="dxa"/>
            <w:vAlign w:val="center"/>
          </w:tcPr>
          <w:p w:rsidR="00B466E3" w:rsidRPr="00C34225" w:rsidRDefault="00B466E3" w:rsidP="00C34225">
            <w:pPr>
              <w:shd w:val="clear" w:color="auto" w:fill="FFFFFF" w:themeFill="background1"/>
              <w:jc w:val="center"/>
              <w:rPr>
                <w:b/>
                <w:sz w:val="28"/>
                <w:szCs w:val="28"/>
              </w:rPr>
            </w:pPr>
            <w:r w:rsidRPr="00C34225">
              <w:rPr>
                <w:b/>
                <w:sz w:val="28"/>
                <w:szCs w:val="28"/>
              </w:rPr>
              <w:t>48</w:t>
            </w:r>
            <w:r w:rsidR="009F760E" w:rsidRPr="00C34225">
              <w:rPr>
                <w:b/>
                <w:sz w:val="28"/>
                <w:szCs w:val="28"/>
              </w:rPr>
              <w:t>8</w:t>
            </w:r>
            <w:r w:rsidRPr="00C34225">
              <w:rPr>
                <w:b/>
                <w:sz w:val="28"/>
                <w:szCs w:val="28"/>
              </w:rPr>
              <w:t>,</w:t>
            </w:r>
            <w:r w:rsidR="009F760E" w:rsidRPr="00C34225">
              <w:rPr>
                <w:b/>
                <w:sz w:val="28"/>
                <w:szCs w:val="28"/>
              </w:rPr>
              <w:t>3</w:t>
            </w:r>
          </w:p>
        </w:tc>
        <w:tc>
          <w:tcPr>
            <w:tcW w:w="1134" w:type="dxa"/>
            <w:shd w:val="clear" w:color="auto" w:fill="FFFFFF" w:themeFill="background1"/>
            <w:vAlign w:val="center"/>
          </w:tcPr>
          <w:p w:rsidR="00B466E3" w:rsidRPr="00C34225" w:rsidRDefault="003427D0" w:rsidP="00C34225">
            <w:pPr>
              <w:shd w:val="clear" w:color="auto" w:fill="FFFFFF" w:themeFill="background1"/>
              <w:jc w:val="center"/>
              <w:rPr>
                <w:b/>
                <w:sz w:val="28"/>
                <w:szCs w:val="28"/>
              </w:rPr>
            </w:pPr>
            <w:r w:rsidRPr="00C34225">
              <w:rPr>
                <w:b/>
                <w:sz w:val="28"/>
                <w:szCs w:val="28"/>
              </w:rPr>
              <w:t>654,3</w:t>
            </w:r>
          </w:p>
        </w:tc>
        <w:tc>
          <w:tcPr>
            <w:tcW w:w="1182" w:type="dxa"/>
            <w:vAlign w:val="center"/>
          </w:tcPr>
          <w:p w:rsidR="00B466E3" w:rsidRPr="00C34225" w:rsidRDefault="00950A6D" w:rsidP="00C34225">
            <w:pPr>
              <w:shd w:val="clear" w:color="auto" w:fill="FFFFFF" w:themeFill="background1"/>
              <w:jc w:val="center"/>
              <w:rPr>
                <w:b/>
                <w:sz w:val="28"/>
                <w:szCs w:val="28"/>
              </w:rPr>
            </w:pPr>
            <w:r w:rsidRPr="00C34225">
              <w:rPr>
                <w:b/>
                <w:sz w:val="28"/>
                <w:szCs w:val="28"/>
              </w:rPr>
              <w:t>984,8</w:t>
            </w:r>
          </w:p>
        </w:tc>
        <w:tc>
          <w:tcPr>
            <w:tcW w:w="993" w:type="dxa"/>
            <w:vAlign w:val="center"/>
          </w:tcPr>
          <w:p w:rsidR="00B466E3" w:rsidRPr="00C34225" w:rsidRDefault="00950A6D" w:rsidP="00C34225">
            <w:pPr>
              <w:shd w:val="clear" w:color="auto" w:fill="FFFFFF" w:themeFill="background1"/>
              <w:jc w:val="center"/>
              <w:rPr>
                <w:b/>
                <w:sz w:val="28"/>
                <w:szCs w:val="28"/>
              </w:rPr>
            </w:pPr>
            <w:r w:rsidRPr="00C34225">
              <w:rPr>
                <w:b/>
                <w:sz w:val="28"/>
                <w:szCs w:val="28"/>
              </w:rPr>
              <w:t>487,6</w:t>
            </w:r>
          </w:p>
        </w:tc>
        <w:tc>
          <w:tcPr>
            <w:tcW w:w="1120" w:type="dxa"/>
            <w:vAlign w:val="center"/>
          </w:tcPr>
          <w:p w:rsidR="00B466E3" w:rsidRPr="00C34225" w:rsidRDefault="00950A6D" w:rsidP="00C34225">
            <w:pPr>
              <w:shd w:val="clear" w:color="auto" w:fill="FFFFFF" w:themeFill="background1"/>
              <w:jc w:val="center"/>
              <w:rPr>
                <w:b/>
                <w:bCs/>
                <w:sz w:val="28"/>
                <w:szCs w:val="28"/>
              </w:rPr>
            </w:pPr>
            <w:r w:rsidRPr="00C34225">
              <w:rPr>
                <w:b/>
                <w:bCs/>
                <w:sz w:val="28"/>
                <w:szCs w:val="28"/>
              </w:rPr>
              <w:t>501,3</w:t>
            </w:r>
          </w:p>
        </w:tc>
      </w:tr>
      <w:tr w:rsidR="00B466E3" w:rsidRPr="00C34225" w:rsidTr="00C34225">
        <w:trPr>
          <w:cantSplit/>
          <w:trHeight w:val="264"/>
        </w:trPr>
        <w:tc>
          <w:tcPr>
            <w:tcW w:w="3841" w:type="dxa"/>
          </w:tcPr>
          <w:p w:rsidR="00B466E3" w:rsidRPr="00C34225" w:rsidRDefault="00B466E3" w:rsidP="00C34225">
            <w:pPr>
              <w:shd w:val="clear" w:color="auto" w:fill="FFFFFF" w:themeFill="background1"/>
              <w:rPr>
                <w:rFonts w:eastAsia="Calibri"/>
              </w:rPr>
            </w:pPr>
            <w:r w:rsidRPr="00C34225">
              <w:rPr>
                <w:rFonts w:eastAsia="Calibri"/>
              </w:rPr>
              <w:t>общегосударственные вопросы</w:t>
            </w:r>
          </w:p>
        </w:tc>
        <w:tc>
          <w:tcPr>
            <w:tcW w:w="1120" w:type="dxa"/>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37,3</w:t>
            </w:r>
          </w:p>
        </w:tc>
        <w:tc>
          <w:tcPr>
            <w:tcW w:w="1124" w:type="dxa"/>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35,6</w:t>
            </w:r>
          </w:p>
        </w:tc>
        <w:tc>
          <w:tcPr>
            <w:tcW w:w="1134" w:type="dxa"/>
            <w:gridSpan w:val="2"/>
            <w:noWrap/>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38,8</w:t>
            </w:r>
          </w:p>
        </w:tc>
        <w:tc>
          <w:tcPr>
            <w:tcW w:w="1134" w:type="dxa"/>
            <w:noWrap/>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36,6</w:t>
            </w:r>
          </w:p>
        </w:tc>
        <w:tc>
          <w:tcPr>
            <w:tcW w:w="1134" w:type="dxa"/>
          </w:tcPr>
          <w:p w:rsidR="00B466E3" w:rsidRPr="00C34225" w:rsidRDefault="00B466E3" w:rsidP="00C34225">
            <w:pPr>
              <w:shd w:val="clear" w:color="auto" w:fill="FFFFFF" w:themeFill="background1"/>
              <w:rPr>
                <w:sz w:val="28"/>
                <w:szCs w:val="28"/>
              </w:rPr>
            </w:pPr>
            <w:r w:rsidRPr="00C34225">
              <w:rPr>
                <w:sz w:val="28"/>
                <w:szCs w:val="28"/>
              </w:rPr>
              <w:t>39,4</w:t>
            </w:r>
          </w:p>
        </w:tc>
        <w:tc>
          <w:tcPr>
            <w:tcW w:w="1134" w:type="dxa"/>
            <w:vAlign w:val="bottom"/>
          </w:tcPr>
          <w:p w:rsidR="00B466E3" w:rsidRPr="00C34225" w:rsidRDefault="009F760E" w:rsidP="00C34225">
            <w:pPr>
              <w:shd w:val="clear" w:color="auto" w:fill="FFFFFF" w:themeFill="background1"/>
              <w:jc w:val="right"/>
              <w:rPr>
                <w:sz w:val="28"/>
                <w:szCs w:val="28"/>
              </w:rPr>
            </w:pPr>
            <w:r w:rsidRPr="00C34225">
              <w:rPr>
                <w:sz w:val="28"/>
                <w:szCs w:val="28"/>
              </w:rPr>
              <w:t>42,7</w:t>
            </w:r>
          </w:p>
        </w:tc>
        <w:tc>
          <w:tcPr>
            <w:tcW w:w="1134" w:type="dxa"/>
            <w:shd w:val="clear" w:color="auto" w:fill="FFFFFF" w:themeFill="background1"/>
            <w:vAlign w:val="bottom"/>
          </w:tcPr>
          <w:p w:rsidR="00B466E3" w:rsidRPr="00C34225" w:rsidRDefault="003427D0" w:rsidP="00C34225">
            <w:pPr>
              <w:shd w:val="clear" w:color="auto" w:fill="FFFFFF" w:themeFill="background1"/>
              <w:jc w:val="right"/>
              <w:rPr>
                <w:sz w:val="28"/>
                <w:szCs w:val="28"/>
              </w:rPr>
            </w:pPr>
            <w:r w:rsidRPr="00C34225">
              <w:rPr>
                <w:sz w:val="28"/>
                <w:szCs w:val="28"/>
              </w:rPr>
              <w:t>46,8</w:t>
            </w:r>
          </w:p>
        </w:tc>
        <w:tc>
          <w:tcPr>
            <w:tcW w:w="1182" w:type="dxa"/>
            <w:vAlign w:val="bottom"/>
          </w:tcPr>
          <w:p w:rsidR="00B466E3" w:rsidRPr="00C34225" w:rsidRDefault="00950A6D" w:rsidP="00C34225">
            <w:pPr>
              <w:shd w:val="clear" w:color="auto" w:fill="FFFFFF" w:themeFill="background1"/>
              <w:jc w:val="right"/>
              <w:rPr>
                <w:sz w:val="28"/>
                <w:szCs w:val="28"/>
              </w:rPr>
            </w:pPr>
            <w:r w:rsidRPr="00C34225">
              <w:rPr>
                <w:sz w:val="28"/>
                <w:szCs w:val="28"/>
              </w:rPr>
              <w:t>49,5</w:t>
            </w:r>
          </w:p>
        </w:tc>
        <w:tc>
          <w:tcPr>
            <w:tcW w:w="993" w:type="dxa"/>
            <w:vAlign w:val="bottom"/>
          </w:tcPr>
          <w:p w:rsidR="00B466E3" w:rsidRPr="00C34225" w:rsidRDefault="004A2A21" w:rsidP="00C34225">
            <w:pPr>
              <w:shd w:val="clear" w:color="auto" w:fill="FFFFFF" w:themeFill="background1"/>
              <w:jc w:val="right"/>
              <w:rPr>
                <w:sz w:val="28"/>
                <w:szCs w:val="28"/>
              </w:rPr>
            </w:pPr>
            <w:r w:rsidRPr="00C34225">
              <w:rPr>
                <w:sz w:val="28"/>
                <w:szCs w:val="28"/>
              </w:rPr>
              <w:t>42,8</w:t>
            </w:r>
          </w:p>
        </w:tc>
        <w:tc>
          <w:tcPr>
            <w:tcW w:w="1120" w:type="dxa"/>
            <w:vAlign w:val="center"/>
          </w:tcPr>
          <w:p w:rsidR="00B466E3" w:rsidRPr="00C34225" w:rsidRDefault="004A2A21" w:rsidP="00C34225">
            <w:pPr>
              <w:shd w:val="clear" w:color="auto" w:fill="FFFFFF" w:themeFill="background1"/>
              <w:jc w:val="center"/>
              <w:rPr>
                <w:sz w:val="28"/>
                <w:szCs w:val="28"/>
              </w:rPr>
            </w:pPr>
            <w:r w:rsidRPr="00C34225">
              <w:rPr>
                <w:sz w:val="28"/>
                <w:szCs w:val="28"/>
              </w:rPr>
              <w:t>40,3</w:t>
            </w:r>
          </w:p>
        </w:tc>
      </w:tr>
      <w:tr w:rsidR="00B466E3" w:rsidRPr="00C34225" w:rsidTr="00C34225">
        <w:trPr>
          <w:cantSplit/>
          <w:trHeight w:val="288"/>
        </w:trPr>
        <w:tc>
          <w:tcPr>
            <w:tcW w:w="3841" w:type="dxa"/>
          </w:tcPr>
          <w:p w:rsidR="00B466E3" w:rsidRPr="00C34225" w:rsidRDefault="00B466E3" w:rsidP="00C34225">
            <w:pPr>
              <w:shd w:val="clear" w:color="auto" w:fill="FFFFFF" w:themeFill="background1"/>
              <w:rPr>
                <w:rFonts w:eastAsia="Calibri"/>
              </w:rPr>
            </w:pPr>
            <w:r w:rsidRPr="00C34225">
              <w:rPr>
                <w:rFonts w:eastAsia="Calibri"/>
              </w:rPr>
              <w:t>национальная оборона</w:t>
            </w:r>
          </w:p>
        </w:tc>
        <w:tc>
          <w:tcPr>
            <w:tcW w:w="1120" w:type="dxa"/>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w:t>
            </w:r>
          </w:p>
        </w:tc>
        <w:tc>
          <w:tcPr>
            <w:tcW w:w="1124" w:type="dxa"/>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w:t>
            </w:r>
          </w:p>
        </w:tc>
        <w:tc>
          <w:tcPr>
            <w:tcW w:w="1134" w:type="dxa"/>
            <w:gridSpan w:val="2"/>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w:t>
            </w:r>
          </w:p>
        </w:tc>
        <w:tc>
          <w:tcPr>
            <w:tcW w:w="1134" w:type="dxa"/>
            <w:noWrap/>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0,1</w:t>
            </w:r>
          </w:p>
        </w:tc>
        <w:tc>
          <w:tcPr>
            <w:tcW w:w="1134" w:type="dxa"/>
          </w:tcPr>
          <w:p w:rsidR="00B466E3" w:rsidRPr="00C34225" w:rsidRDefault="00B466E3" w:rsidP="00C34225">
            <w:pPr>
              <w:shd w:val="clear" w:color="auto" w:fill="FFFFFF" w:themeFill="background1"/>
              <w:rPr>
                <w:sz w:val="28"/>
                <w:szCs w:val="28"/>
              </w:rPr>
            </w:pPr>
            <w:r w:rsidRPr="00C34225">
              <w:rPr>
                <w:sz w:val="28"/>
                <w:szCs w:val="28"/>
              </w:rPr>
              <w:t>1,0</w:t>
            </w:r>
          </w:p>
        </w:tc>
        <w:tc>
          <w:tcPr>
            <w:tcW w:w="1134" w:type="dxa"/>
            <w:vAlign w:val="bottom"/>
          </w:tcPr>
          <w:p w:rsidR="00B466E3" w:rsidRPr="00C34225" w:rsidRDefault="00B466E3" w:rsidP="00C34225">
            <w:pPr>
              <w:shd w:val="clear" w:color="auto" w:fill="FFFFFF" w:themeFill="background1"/>
              <w:jc w:val="right"/>
              <w:rPr>
                <w:sz w:val="28"/>
                <w:szCs w:val="28"/>
              </w:rPr>
            </w:pPr>
            <w:r w:rsidRPr="00C34225">
              <w:rPr>
                <w:sz w:val="28"/>
                <w:szCs w:val="28"/>
              </w:rPr>
              <w:t>1,2</w:t>
            </w:r>
          </w:p>
        </w:tc>
        <w:tc>
          <w:tcPr>
            <w:tcW w:w="1134" w:type="dxa"/>
            <w:shd w:val="clear" w:color="auto" w:fill="FFFFFF" w:themeFill="background1"/>
            <w:vAlign w:val="bottom"/>
          </w:tcPr>
          <w:p w:rsidR="00B466E3" w:rsidRPr="00C34225" w:rsidRDefault="000717E0" w:rsidP="00C34225">
            <w:pPr>
              <w:shd w:val="clear" w:color="auto" w:fill="FFFFFF" w:themeFill="background1"/>
              <w:jc w:val="right"/>
              <w:rPr>
                <w:sz w:val="28"/>
                <w:szCs w:val="28"/>
              </w:rPr>
            </w:pPr>
            <w:r w:rsidRPr="00C34225">
              <w:rPr>
                <w:sz w:val="28"/>
                <w:szCs w:val="28"/>
              </w:rPr>
              <w:t>1,4</w:t>
            </w:r>
          </w:p>
        </w:tc>
        <w:tc>
          <w:tcPr>
            <w:tcW w:w="1182" w:type="dxa"/>
            <w:vAlign w:val="bottom"/>
          </w:tcPr>
          <w:p w:rsidR="00B466E3" w:rsidRPr="00C34225" w:rsidRDefault="004A2A21" w:rsidP="00C34225">
            <w:pPr>
              <w:shd w:val="clear" w:color="auto" w:fill="FFFFFF" w:themeFill="background1"/>
              <w:jc w:val="right"/>
              <w:rPr>
                <w:sz w:val="28"/>
                <w:szCs w:val="28"/>
              </w:rPr>
            </w:pPr>
            <w:r w:rsidRPr="00C34225">
              <w:rPr>
                <w:sz w:val="28"/>
                <w:szCs w:val="28"/>
              </w:rPr>
              <w:t>1,2</w:t>
            </w:r>
          </w:p>
        </w:tc>
        <w:tc>
          <w:tcPr>
            <w:tcW w:w="993" w:type="dxa"/>
            <w:vAlign w:val="bottom"/>
          </w:tcPr>
          <w:p w:rsidR="00B466E3" w:rsidRPr="00C34225" w:rsidRDefault="004A2A21" w:rsidP="00C34225">
            <w:pPr>
              <w:shd w:val="clear" w:color="auto" w:fill="FFFFFF" w:themeFill="background1"/>
              <w:jc w:val="right"/>
              <w:rPr>
                <w:sz w:val="28"/>
                <w:szCs w:val="28"/>
              </w:rPr>
            </w:pPr>
            <w:r w:rsidRPr="00C34225">
              <w:rPr>
                <w:sz w:val="28"/>
                <w:szCs w:val="28"/>
              </w:rPr>
              <w:t>1,2</w:t>
            </w:r>
          </w:p>
        </w:tc>
        <w:tc>
          <w:tcPr>
            <w:tcW w:w="1120" w:type="dxa"/>
            <w:vAlign w:val="center"/>
          </w:tcPr>
          <w:p w:rsidR="00B466E3" w:rsidRPr="00C34225" w:rsidRDefault="004A2A21" w:rsidP="00C34225">
            <w:pPr>
              <w:shd w:val="clear" w:color="auto" w:fill="FFFFFF" w:themeFill="background1"/>
              <w:jc w:val="center"/>
              <w:rPr>
                <w:sz w:val="28"/>
                <w:szCs w:val="28"/>
              </w:rPr>
            </w:pPr>
            <w:r w:rsidRPr="00C34225">
              <w:rPr>
                <w:sz w:val="28"/>
                <w:szCs w:val="28"/>
              </w:rPr>
              <w:t>1,2</w:t>
            </w:r>
          </w:p>
        </w:tc>
      </w:tr>
      <w:tr w:rsidR="00B466E3" w:rsidRPr="00C34225" w:rsidTr="00C34225">
        <w:trPr>
          <w:cantSplit/>
          <w:trHeight w:val="532"/>
        </w:trPr>
        <w:tc>
          <w:tcPr>
            <w:tcW w:w="3841" w:type="dxa"/>
          </w:tcPr>
          <w:p w:rsidR="00B466E3" w:rsidRPr="00C34225" w:rsidRDefault="00B466E3" w:rsidP="00C34225">
            <w:pPr>
              <w:shd w:val="clear" w:color="auto" w:fill="FFFFFF" w:themeFill="background1"/>
              <w:rPr>
                <w:rFonts w:eastAsia="Calibri"/>
              </w:rPr>
            </w:pPr>
            <w:r w:rsidRPr="00C34225">
              <w:rPr>
                <w:rFonts w:eastAsia="Calibri"/>
              </w:rPr>
              <w:t>национальная безопасность и правоохранительная деятельность</w:t>
            </w:r>
          </w:p>
        </w:tc>
        <w:tc>
          <w:tcPr>
            <w:tcW w:w="1120" w:type="dxa"/>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2,9</w:t>
            </w:r>
          </w:p>
        </w:tc>
        <w:tc>
          <w:tcPr>
            <w:tcW w:w="1124" w:type="dxa"/>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2,6</w:t>
            </w:r>
          </w:p>
        </w:tc>
        <w:tc>
          <w:tcPr>
            <w:tcW w:w="1134" w:type="dxa"/>
            <w:gridSpan w:val="2"/>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2,5</w:t>
            </w:r>
          </w:p>
        </w:tc>
        <w:tc>
          <w:tcPr>
            <w:tcW w:w="1134" w:type="dxa"/>
            <w:noWrap/>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2,6</w:t>
            </w:r>
          </w:p>
        </w:tc>
        <w:tc>
          <w:tcPr>
            <w:tcW w:w="1134" w:type="dxa"/>
          </w:tcPr>
          <w:p w:rsidR="00B466E3" w:rsidRPr="00C34225" w:rsidRDefault="00B466E3" w:rsidP="00C34225">
            <w:pPr>
              <w:shd w:val="clear" w:color="auto" w:fill="FFFFFF" w:themeFill="background1"/>
              <w:rPr>
                <w:sz w:val="28"/>
                <w:szCs w:val="28"/>
              </w:rPr>
            </w:pPr>
            <w:r w:rsidRPr="00C34225">
              <w:rPr>
                <w:sz w:val="28"/>
                <w:szCs w:val="28"/>
              </w:rPr>
              <w:t>3,5</w:t>
            </w:r>
          </w:p>
        </w:tc>
        <w:tc>
          <w:tcPr>
            <w:tcW w:w="1134" w:type="dxa"/>
            <w:vAlign w:val="bottom"/>
          </w:tcPr>
          <w:p w:rsidR="00B466E3" w:rsidRPr="00C34225" w:rsidRDefault="00B466E3" w:rsidP="00C34225">
            <w:pPr>
              <w:shd w:val="clear" w:color="auto" w:fill="FFFFFF" w:themeFill="background1"/>
              <w:jc w:val="right"/>
              <w:rPr>
                <w:sz w:val="28"/>
                <w:szCs w:val="28"/>
              </w:rPr>
            </w:pPr>
            <w:r w:rsidRPr="00C34225">
              <w:rPr>
                <w:sz w:val="28"/>
                <w:szCs w:val="28"/>
              </w:rPr>
              <w:t>2,</w:t>
            </w:r>
            <w:r w:rsidR="009F760E" w:rsidRPr="00C34225">
              <w:rPr>
                <w:sz w:val="28"/>
                <w:szCs w:val="28"/>
              </w:rPr>
              <w:t>9</w:t>
            </w:r>
          </w:p>
        </w:tc>
        <w:tc>
          <w:tcPr>
            <w:tcW w:w="1134" w:type="dxa"/>
            <w:shd w:val="clear" w:color="auto" w:fill="FFFFFF" w:themeFill="background1"/>
            <w:vAlign w:val="bottom"/>
          </w:tcPr>
          <w:p w:rsidR="00B466E3" w:rsidRPr="00C34225" w:rsidRDefault="003427D0" w:rsidP="00C34225">
            <w:pPr>
              <w:shd w:val="clear" w:color="auto" w:fill="FFFFFF" w:themeFill="background1"/>
              <w:jc w:val="right"/>
              <w:rPr>
                <w:sz w:val="28"/>
                <w:szCs w:val="28"/>
              </w:rPr>
            </w:pPr>
            <w:r w:rsidRPr="00C34225">
              <w:rPr>
                <w:sz w:val="28"/>
                <w:szCs w:val="28"/>
              </w:rPr>
              <w:t>4,1</w:t>
            </w:r>
          </w:p>
        </w:tc>
        <w:tc>
          <w:tcPr>
            <w:tcW w:w="1182" w:type="dxa"/>
            <w:vAlign w:val="bottom"/>
          </w:tcPr>
          <w:p w:rsidR="00B466E3" w:rsidRPr="00C34225" w:rsidRDefault="004A2A21" w:rsidP="00C34225">
            <w:pPr>
              <w:shd w:val="clear" w:color="auto" w:fill="FFFFFF" w:themeFill="background1"/>
              <w:jc w:val="right"/>
              <w:rPr>
                <w:sz w:val="28"/>
                <w:szCs w:val="28"/>
              </w:rPr>
            </w:pPr>
            <w:r w:rsidRPr="00C34225">
              <w:rPr>
                <w:sz w:val="28"/>
                <w:szCs w:val="28"/>
              </w:rPr>
              <w:t>4,2</w:t>
            </w:r>
          </w:p>
        </w:tc>
        <w:tc>
          <w:tcPr>
            <w:tcW w:w="993" w:type="dxa"/>
            <w:vAlign w:val="bottom"/>
          </w:tcPr>
          <w:p w:rsidR="00B466E3" w:rsidRPr="00C34225" w:rsidRDefault="004A2A21" w:rsidP="00C34225">
            <w:pPr>
              <w:shd w:val="clear" w:color="auto" w:fill="FFFFFF" w:themeFill="background1"/>
              <w:jc w:val="right"/>
              <w:rPr>
                <w:sz w:val="28"/>
                <w:szCs w:val="28"/>
              </w:rPr>
            </w:pPr>
            <w:r w:rsidRPr="00C34225">
              <w:rPr>
                <w:sz w:val="28"/>
                <w:szCs w:val="28"/>
              </w:rPr>
              <w:t>3,3</w:t>
            </w:r>
          </w:p>
        </w:tc>
        <w:tc>
          <w:tcPr>
            <w:tcW w:w="1120" w:type="dxa"/>
            <w:vAlign w:val="center"/>
          </w:tcPr>
          <w:p w:rsidR="00B466E3" w:rsidRPr="00C34225" w:rsidRDefault="004A2A21" w:rsidP="00C34225">
            <w:pPr>
              <w:shd w:val="clear" w:color="auto" w:fill="FFFFFF" w:themeFill="background1"/>
              <w:jc w:val="center"/>
              <w:rPr>
                <w:sz w:val="28"/>
                <w:szCs w:val="28"/>
              </w:rPr>
            </w:pPr>
            <w:r w:rsidRPr="00C34225">
              <w:rPr>
                <w:sz w:val="28"/>
                <w:szCs w:val="28"/>
              </w:rPr>
              <w:t>3,3</w:t>
            </w:r>
          </w:p>
        </w:tc>
      </w:tr>
      <w:tr w:rsidR="00B466E3" w:rsidRPr="00C34225" w:rsidTr="00C34225">
        <w:trPr>
          <w:cantSplit/>
          <w:trHeight w:val="260"/>
        </w:trPr>
        <w:tc>
          <w:tcPr>
            <w:tcW w:w="3841" w:type="dxa"/>
          </w:tcPr>
          <w:p w:rsidR="00B466E3" w:rsidRPr="00C34225" w:rsidRDefault="00B466E3" w:rsidP="00C34225">
            <w:pPr>
              <w:shd w:val="clear" w:color="auto" w:fill="FFFFFF" w:themeFill="background1"/>
              <w:rPr>
                <w:rFonts w:eastAsia="Calibri"/>
              </w:rPr>
            </w:pPr>
            <w:r w:rsidRPr="00C34225">
              <w:rPr>
                <w:rFonts w:eastAsia="Calibri"/>
              </w:rPr>
              <w:t>национальная экономика</w:t>
            </w:r>
          </w:p>
        </w:tc>
        <w:tc>
          <w:tcPr>
            <w:tcW w:w="1120" w:type="dxa"/>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13,9</w:t>
            </w:r>
          </w:p>
        </w:tc>
        <w:tc>
          <w:tcPr>
            <w:tcW w:w="1124" w:type="dxa"/>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34,8</w:t>
            </w:r>
          </w:p>
        </w:tc>
        <w:tc>
          <w:tcPr>
            <w:tcW w:w="1134" w:type="dxa"/>
            <w:gridSpan w:val="2"/>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30,6</w:t>
            </w:r>
          </w:p>
        </w:tc>
        <w:tc>
          <w:tcPr>
            <w:tcW w:w="1134" w:type="dxa"/>
            <w:noWrap/>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23,0</w:t>
            </w:r>
          </w:p>
        </w:tc>
        <w:tc>
          <w:tcPr>
            <w:tcW w:w="1134" w:type="dxa"/>
          </w:tcPr>
          <w:p w:rsidR="00B466E3" w:rsidRPr="00C34225" w:rsidRDefault="00B466E3" w:rsidP="00C34225">
            <w:pPr>
              <w:shd w:val="clear" w:color="auto" w:fill="FFFFFF" w:themeFill="background1"/>
              <w:rPr>
                <w:sz w:val="28"/>
                <w:szCs w:val="28"/>
              </w:rPr>
            </w:pPr>
            <w:r w:rsidRPr="00C34225">
              <w:rPr>
                <w:sz w:val="28"/>
                <w:szCs w:val="28"/>
              </w:rPr>
              <w:t>27,8</w:t>
            </w:r>
          </w:p>
        </w:tc>
        <w:tc>
          <w:tcPr>
            <w:tcW w:w="1134" w:type="dxa"/>
            <w:vAlign w:val="bottom"/>
          </w:tcPr>
          <w:p w:rsidR="00B466E3" w:rsidRPr="00C34225" w:rsidRDefault="00B466E3" w:rsidP="00C34225">
            <w:pPr>
              <w:shd w:val="clear" w:color="auto" w:fill="FFFFFF" w:themeFill="background1"/>
              <w:jc w:val="right"/>
              <w:rPr>
                <w:sz w:val="28"/>
                <w:szCs w:val="28"/>
              </w:rPr>
            </w:pPr>
            <w:r w:rsidRPr="00C34225">
              <w:rPr>
                <w:sz w:val="28"/>
                <w:szCs w:val="28"/>
              </w:rPr>
              <w:t>34,</w:t>
            </w:r>
            <w:r w:rsidR="009F760E" w:rsidRPr="00C34225">
              <w:rPr>
                <w:sz w:val="28"/>
                <w:szCs w:val="28"/>
              </w:rPr>
              <w:t>3</w:t>
            </w:r>
          </w:p>
        </w:tc>
        <w:tc>
          <w:tcPr>
            <w:tcW w:w="1134" w:type="dxa"/>
            <w:shd w:val="clear" w:color="auto" w:fill="FFFFFF" w:themeFill="background1"/>
            <w:vAlign w:val="bottom"/>
          </w:tcPr>
          <w:p w:rsidR="00B466E3" w:rsidRPr="00C34225" w:rsidRDefault="003427D0" w:rsidP="00C34225">
            <w:pPr>
              <w:shd w:val="clear" w:color="auto" w:fill="FFFFFF" w:themeFill="background1"/>
              <w:jc w:val="right"/>
              <w:rPr>
                <w:sz w:val="28"/>
                <w:szCs w:val="28"/>
              </w:rPr>
            </w:pPr>
            <w:r w:rsidRPr="00C34225">
              <w:rPr>
                <w:sz w:val="28"/>
                <w:szCs w:val="28"/>
              </w:rPr>
              <w:t>68,8</w:t>
            </w:r>
          </w:p>
        </w:tc>
        <w:tc>
          <w:tcPr>
            <w:tcW w:w="1182" w:type="dxa"/>
            <w:vAlign w:val="bottom"/>
          </w:tcPr>
          <w:p w:rsidR="00B466E3" w:rsidRPr="00C34225" w:rsidRDefault="00950A6D" w:rsidP="00C34225">
            <w:pPr>
              <w:shd w:val="clear" w:color="auto" w:fill="FFFFFF" w:themeFill="background1"/>
              <w:jc w:val="right"/>
              <w:rPr>
                <w:sz w:val="28"/>
                <w:szCs w:val="28"/>
              </w:rPr>
            </w:pPr>
            <w:r w:rsidRPr="00C34225">
              <w:rPr>
                <w:sz w:val="28"/>
                <w:szCs w:val="28"/>
              </w:rPr>
              <w:t>37,4</w:t>
            </w:r>
          </w:p>
        </w:tc>
        <w:tc>
          <w:tcPr>
            <w:tcW w:w="993" w:type="dxa"/>
            <w:vAlign w:val="bottom"/>
          </w:tcPr>
          <w:p w:rsidR="00B466E3" w:rsidRPr="00C34225" w:rsidRDefault="00950A6D" w:rsidP="00C34225">
            <w:pPr>
              <w:shd w:val="clear" w:color="auto" w:fill="FFFFFF" w:themeFill="background1"/>
              <w:jc w:val="right"/>
              <w:rPr>
                <w:sz w:val="28"/>
                <w:szCs w:val="28"/>
              </w:rPr>
            </w:pPr>
            <w:r w:rsidRPr="00C34225">
              <w:rPr>
                <w:sz w:val="28"/>
                <w:szCs w:val="28"/>
              </w:rPr>
              <w:t>36,6</w:t>
            </w:r>
          </w:p>
        </w:tc>
        <w:tc>
          <w:tcPr>
            <w:tcW w:w="1120" w:type="dxa"/>
            <w:vAlign w:val="center"/>
          </w:tcPr>
          <w:p w:rsidR="00B466E3" w:rsidRPr="00C34225" w:rsidRDefault="00950A6D" w:rsidP="00C34225">
            <w:pPr>
              <w:shd w:val="clear" w:color="auto" w:fill="FFFFFF" w:themeFill="background1"/>
              <w:jc w:val="center"/>
              <w:rPr>
                <w:sz w:val="28"/>
                <w:szCs w:val="28"/>
              </w:rPr>
            </w:pPr>
            <w:r w:rsidRPr="00C34225">
              <w:rPr>
                <w:sz w:val="28"/>
                <w:szCs w:val="28"/>
              </w:rPr>
              <w:t>38,0</w:t>
            </w:r>
          </w:p>
        </w:tc>
      </w:tr>
      <w:tr w:rsidR="00B466E3" w:rsidRPr="00C34225" w:rsidTr="00C34225">
        <w:trPr>
          <w:cantSplit/>
          <w:trHeight w:val="548"/>
        </w:trPr>
        <w:tc>
          <w:tcPr>
            <w:tcW w:w="3841" w:type="dxa"/>
          </w:tcPr>
          <w:p w:rsidR="00B466E3" w:rsidRPr="00C34225" w:rsidRDefault="00B466E3" w:rsidP="00C34225">
            <w:pPr>
              <w:shd w:val="clear" w:color="auto" w:fill="FFFFFF" w:themeFill="background1"/>
              <w:rPr>
                <w:rFonts w:eastAsia="Calibri"/>
              </w:rPr>
            </w:pPr>
            <w:r w:rsidRPr="00C34225">
              <w:rPr>
                <w:rFonts w:eastAsia="Calibri"/>
              </w:rPr>
              <w:t>жилищно-коммунальное хозяйство</w:t>
            </w:r>
          </w:p>
        </w:tc>
        <w:tc>
          <w:tcPr>
            <w:tcW w:w="1120" w:type="dxa"/>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132,9</w:t>
            </w:r>
          </w:p>
        </w:tc>
        <w:tc>
          <w:tcPr>
            <w:tcW w:w="1124" w:type="dxa"/>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110,7</w:t>
            </w:r>
          </w:p>
        </w:tc>
        <w:tc>
          <w:tcPr>
            <w:tcW w:w="1134" w:type="dxa"/>
            <w:gridSpan w:val="2"/>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242,1</w:t>
            </w:r>
          </w:p>
        </w:tc>
        <w:tc>
          <w:tcPr>
            <w:tcW w:w="1134" w:type="dxa"/>
            <w:noWrap/>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95,5</w:t>
            </w:r>
          </w:p>
        </w:tc>
        <w:tc>
          <w:tcPr>
            <w:tcW w:w="1134" w:type="dxa"/>
          </w:tcPr>
          <w:p w:rsidR="00B466E3" w:rsidRPr="00C34225" w:rsidRDefault="00B466E3" w:rsidP="00C34225">
            <w:pPr>
              <w:shd w:val="clear" w:color="auto" w:fill="FFFFFF" w:themeFill="background1"/>
              <w:rPr>
                <w:sz w:val="28"/>
                <w:szCs w:val="28"/>
              </w:rPr>
            </w:pPr>
            <w:r w:rsidRPr="00C34225">
              <w:rPr>
                <w:sz w:val="28"/>
                <w:szCs w:val="28"/>
              </w:rPr>
              <w:t>81,8</w:t>
            </w:r>
          </w:p>
        </w:tc>
        <w:tc>
          <w:tcPr>
            <w:tcW w:w="1134" w:type="dxa"/>
            <w:vAlign w:val="bottom"/>
          </w:tcPr>
          <w:p w:rsidR="00B466E3" w:rsidRPr="00C34225" w:rsidRDefault="00B466E3" w:rsidP="00C34225">
            <w:pPr>
              <w:shd w:val="clear" w:color="auto" w:fill="FFFFFF" w:themeFill="background1"/>
              <w:jc w:val="right"/>
              <w:rPr>
                <w:sz w:val="28"/>
                <w:szCs w:val="28"/>
              </w:rPr>
            </w:pPr>
            <w:r w:rsidRPr="00C34225">
              <w:rPr>
                <w:sz w:val="28"/>
                <w:szCs w:val="28"/>
              </w:rPr>
              <w:t>46,</w:t>
            </w:r>
            <w:r w:rsidR="009F760E" w:rsidRPr="00C34225">
              <w:rPr>
                <w:sz w:val="28"/>
                <w:szCs w:val="28"/>
              </w:rPr>
              <w:t>0</w:t>
            </w:r>
          </w:p>
        </w:tc>
        <w:tc>
          <w:tcPr>
            <w:tcW w:w="1134" w:type="dxa"/>
            <w:shd w:val="clear" w:color="auto" w:fill="FFFFFF" w:themeFill="background1"/>
            <w:vAlign w:val="bottom"/>
          </w:tcPr>
          <w:p w:rsidR="00B466E3" w:rsidRPr="00C34225" w:rsidRDefault="003427D0" w:rsidP="00C34225">
            <w:pPr>
              <w:shd w:val="clear" w:color="auto" w:fill="FFFFFF" w:themeFill="background1"/>
              <w:jc w:val="right"/>
              <w:rPr>
                <w:sz w:val="28"/>
                <w:szCs w:val="28"/>
              </w:rPr>
            </w:pPr>
            <w:r w:rsidRPr="00C34225">
              <w:rPr>
                <w:sz w:val="28"/>
                <w:szCs w:val="28"/>
              </w:rPr>
              <w:t>91,9</w:t>
            </w:r>
          </w:p>
        </w:tc>
        <w:tc>
          <w:tcPr>
            <w:tcW w:w="1182" w:type="dxa"/>
            <w:vAlign w:val="bottom"/>
          </w:tcPr>
          <w:p w:rsidR="00B466E3" w:rsidRPr="00C34225" w:rsidRDefault="00950A6D" w:rsidP="00C34225">
            <w:pPr>
              <w:shd w:val="clear" w:color="auto" w:fill="FFFFFF" w:themeFill="background1"/>
              <w:jc w:val="right"/>
              <w:rPr>
                <w:sz w:val="28"/>
                <w:szCs w:val="28"/>
              </w:rPr>
            </w:pPr>
            <w:r w:rsidRPr="00C34225">
              <w:rPr>
                <w:sz w:val="28"/>
                <w:szCs w:val="28"/>
              </w:rPr>
              <w:t>259,6</w:t>
            </w:r>
          </w:p>
        </w:tc>
        <w:tc>
          <w:tcPr>
            <w:tcW w:w="993" w:type="dxa"/>
            <w:vAlign w:val="bottom"/>
          </w:tcPr>
          <w:p w:rsidR="00B466E3" w:rsidRPr="00C34225" w:rsidRDefault="004A2A21" w:rsidP="00C34225">
            <w:pPr>
              <w:shd w:val="clear" w:color="auto" w:fill="FFFFFF" w:themeFill="background1"/>
              <w:jc w:val="right"/>
              <w:rPr>
                <w:sz w:val="28"/>
                <w:szCs w:val="28"/>
              </w:rPr>
            </w:pPr>
            <w:r w:rsidRPr="00C34225">
              <w:rPr>
                <w:sz w:val="28"/>
                <w:szCs w:val="28"/>
              </w:rPr>
              <w:t>25,9</w:t>
            </w:r>
          </w:p>
        </w:tc>
        <w:tc>
          <w:tcPr>
            <w:tcW w:w="1120" w:type="dxa"/>
            <w:vAlign w:val="center"/>
          </w:tcPr>
          <w:p w:rsidR="00B466E3" w:rsidRPr="00C34225" w:rsidRDefault="004A2A21" w:rsidP="00C34225">
            <w:pPr>
              <w:shd w:val="clear" w:color="auto" w:fill="FFFFFF" w:themeFill="background1"/>
              <w:jc w:val="center"/>
              <w:rPr>
                <w:sz w:val="28"/>
                <w:szCs w:val="28"/>
              </w:rPr>
            </w:pPr>
            <w:r w:rsidRPr="00C34225">
              <w:rPr>
                <w:sz w:val="28"/>
                <w:szCs w:val="28"/>
              </w:rPr>
              <w:t>28,0</w:t>
            </w:r>
          </w:p>
        </w:tc>
      </w:tr>
      <w:tr w:rsidR="00B466E3" w:rsidRPr="00C34225" w:rsidTr="00C34225">
        <w:trPr>
          <w:cantSplit/>
          <w:trHeight w:val="273"/>
        </w:trPr>
        <w:tc>
          <w:tcPr>
            <w:tcW w:w="3841" w:type="dxa"/>
          </w:tcPr>
          <w:p w:rsidR="00B466E3" w:rsidRPr="00C34225" w:rsidRDefault="00B466E3" w:rsidP="00C34225">
            <w:pPr>
              <w:shd w:val="clear" w:color="auto" w:fill="FFFFFF" w:themeFill="background1"/>
              <w:rPr>
                <w:rFonts w:eastAsia="Calibri"/>
              </w:rPr>
            </w:pPr>
            <w:r w:rsidRPr="00C34225">
              <w:rPr>
                <w:rFonts w:eastAsia="Calibri"/>
              </w:rPr>
              <w:t>охрана окружающей среды</w:t>
            </w:r>
          </w:p>
        </w:tc>
        <w:tc>
          <w:tcPr>
            <w:tcW w:w="1120" w:type="dxa"/>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w:t>
            </w:r>
          </w:p>
        </w:tc>
        <w:tc>
          <w:tcPr>
            <w:tcW w:w="1124" w:type="dxa"/>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w:t>
            </w:r>
          </w:p>
        </w:tc>
        <w:tc>
          <w:tcPr>
            <w:tcW w:w="1134" w:type="dxa"/>
            <w:gridSpan w:val="2"/>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w:t>
            </w:r>
          </w:p>
        </w:tc>
        <w:tc>
          <w:tcPr>
            <w:tcW w:w="1134" w:type="dxa"/>
            <w:noWrap/>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w:t>
            </w:r>
          </w:p>
        </w:tc>
        <w:tc>
          <w:tcPr>
            <w:tcW w:w="1134" w:type="dxa"/>
          </w:tcPr>
          <w:p w:rsidR="00B466E3" w:rsidRPr="00C34225" w:rsidRDefault="00B466E3" w:rsidP="00C34225">
            <w:pPr>
              <w:shd w:val="clear" w:color="auto" w:fill="FFFFFF" w:themeFill="background1"/>
              <w:rPr>
                <w:sz w:val="28"/>
                <w:szCs w:val="28"/>
              </w:rPr>
            </w:pPr>
          </w:p>
        </w:tc>
        <w:tc>
          <w:tcPr>
            <w:tcW w:w="1134" w:type="dxa"/>
            <w:vAlign w:val="bottom"/>
          </w:tcPr>
          <w:p w:rsidR="00B466E3" w:rsidRPr="00C34225" w:rsidRDefault="00B466E3" w:rsidP="00C34225">
            <w:pPr>
              <w:shd w:val="clear" w:color="auto" w:fill="FFFFFF" w:themeFill="background1"/>
              <w:jc w:val="right"/>
              <w:rPr>
                <w:sz w:val="28"/>
                <w:szCs w:val="28"/>
              </w:rPr>
            </w:pPr>
            <w:r w:rsidRPr="00C34225">
              <w:rPr>
                <w:sz w:val="28"/>
                <w:szCs w:val="28"/>
              </w:rPr>
              <w:t>1,4</w:t>
            </w:r>
          </w:p>
        </w:tc>
        <w:tc>
          <w:tcPr>
            <w:tcW w:w="1134" w:type="dxa"/>
            <w:shd w:val="clear" w:color="auto" w:fill="FFFFFF" w:themeFill="background1"/>
            <w:vAlign w:val="bottom"/>
          </w:tcPr>
          <w:p w:rsidR="00B466E3" w:rsidRPr="00C34225" w:rsidRDefault="000717E0" w:rsidP="00C34225">
            <w:pPr>
              <w:shd w:val="clear" w:color="auto" w:fill="FFFFFF" w:themeFill="background1"/>
              <w:jc w:val="right"/>
              <w:rPr>
                <w:sz w:val="28"/>
                <w:szCs w:val="28"/>
              </w:rPr>
            </w:pPr>
            <w:r w:rsidRPr="00C34225">
              <w:rPr>
                <w:sz w:val="28"/>
                <w:szCs w:val="28"/>
              </w:rPr>
              <w:t>0,7</w:t>
            </w:r>
          </w:p>
        </w:tc>
        <w:tc>
          <w:tcPr>
            <w:tcW w:w="1182" w:type="dxa"/>
            <w:vAlign w:val="bottom"/>
          </w:tcPr>
          <w:p w:rsidR="00B466E3" w:rsidRPr="00C34225" w:rsidRDefault="004A2A21" w:rsidP="00C34225">
            <w:pPr>
              <w:shd w:val="clear" w:color="auto" w:fill="FFFFFF" w:themeFill="background1"/>
              <w:rPr>
                <w:sz w:val="28"/>
                <w:szCs w:val="28"/>
              </w:rPr>
            </w:pPr>
            <w:r w:rsidRPr="00C34225">
              <w:rPr>
                <w:sz w:val="28"/>
                <w:szCs w:val="28"/>
              </w:rPr>
              <w:t>-</w:t>
            </w:r>
          </w:p>
        </w:tc>
        <w:tc>
          <w:tcPr>
            <w:tcW w:w="993" w:type="dxa"/>
            <w:vAlign w:val="bottom"/>
          </w:tcPr>
          <w:p w:rsidR="00B466E3" w:rsidRPr="00C34225" w:rsidRDefault="004A2A21" w:rsidP="00C34225">
            <w:pPr>
              <w:shd w:val="clear" w:color="auto" w:fill="FFFFFF" w:themeFill="background1"/>
              <w:rPr>
                <w:sz w:val="28"/>
                <w:szCs w:val="28"/>
              </w:rPr>
            </w:pPr>
            <w:r w:rsidRPr="00C34225">
              <w:rPr>
                <w:sz w:val="28"/>
                <w:szCs w:val="28"/>
              </w:rPr>
              <w:t>-</w:t>
            </w:r>
          </w:p>
        </w:tc>
        <w:tc>
          <w:tcPr>
            <w:tcW w:w="1120" w:type="dxa"/>
            <w:vAlign w:val="center"/>
          </w:tcPr>
          <w:p w:rsidR="00B466E3" w:rsidRPr="00C34225" w:rsidRDefault="004A2A21" w:rsidP="00C34225">
            <w:pPr>
              <w:shd w:val="clear" w:color="auto" w:fill="FFFFFF" w:themeFill="background1"/>
              <w:jc w:val="center"/>
              <w:rPr>
                <w:sz w:val="28"/>
                <w:szCs w:val="28"/>
              </w:rPr>
            </w:pPr>
            <w:r w:rsidRPr="00C34225">
              <w:rPr>
                <w:sz w:val="28"/>
                <w:szCs w:val="28"/>
              </w:rPr>
              <w:t>-</w:t>
            </w:r>
          </w:p>
        </w:tc>
      </w:tr>
      <w:tr w:rsidR="00B466E3" w:rsidRPr="00C34225" w:rsidTr="00C34225">
        <w:trPr>
          <w:cantSplit/>
          <w:trHeight w:val="288"/>
        </w:trPr>
        <w:tc>
          <w:tcPr>
            <w:tcW w:w="3841" w:type="dxa"/>
          </w:tcPr>
          <w:p w:rsidR="00B466E3" w:rsidRPr="00C34225" w:rsidRDefault="00B466E3" w:rsidP="00C34225">
            <w:pPr>
              <w:shd w:val="clear" w:color="auto" w:fill="FFFFFF" w:themeFill="background1"/>
              <w:rPr>
                <w:rFonts w:eastAsia="Calibri"/>
              </w:rPr>
            </w:pPr>
            <w:r w:rsidRPr="00C34225">
              <w:rPr>
                <w:rFonts w:eastAsia="Calibri"/>
              </w:rPr>
              <w:t>образование</w:t>
            </w:r>
          </w:p>
        </w:tc>
        <w:tc>
          <w:tcPr>
            <w:tcW w:w="1120" w:type="dxa"/>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227,6</w:t>
            </w:r>
          </w:p>
        </w:tc>
        <w:tc>
          <w:tcPr>
            <w:tcW w:w="1124" w:type="dxa"/>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242,4</w:t>
            </w:r>
          </w:p>
        </w:tc>
        <w:tc>
          <w:tcPr>
            <w:tcW w:w="1134" w:type="dxa"/>
            <w:gridSpan w:val="2"/>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241,3</w:t>
            </w:r>
          </w:p>
        </w:tc>
        <w:tc>
          <w:tcPr>
            <w:tcW w:w="1134" w:type="dxa"/>
            <w:noWrap/>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305,6</w:t>
            </w:r>
          </w:p>
        </w:tc>
        <w:tc>
          <w:tcPr>
            <w:tcW w:w="1134" w:type="dxa"/>
          </w:tcPr>
          <w:p w:rsidR="00B466E3" w:rsidRPr="00C34225" w:rsidRDefault="00B466E3" w:rsidP="00C34225">
            <w:pPr>
              <w:shd w:val="clear" w:color="auto" w:fill="FFFFFF" w:themeFill="background1"/>
              <w:rPr>
                <w:sz w:val="28"/>
                <w:szCs w:val="28"/>
              </w:rPr>
            </w:pPr>
            <w:r w:rsidRPr="00C34225">
              <w:rPr>
                <w:sz w:val="28"/>
                <w:szCs w:val="28"/>
              </w:rPr>
              <w:t>254,2</w:t>
            </w:r>
          </w:p>
        </w:tc>
        <w:tc>
          <w:tcPr>
            <w:tcW w:w="1134" w:type="dxa"/>
            <w:vAlign w:val="bottom"/>
          </w:tcPr>
          <w:p w:rsidR="00B466E3" w:rsidRPr="00C34225" w:rsidRDefault="009F760E" w:rsidP="00C34225">
            <w:pPr>
              <w:shd w:val="clear" w:color="auto" w:fill="FFFFFF" w:themeFill="background1"/>
              <w:jc w:val="right"/>
              <w:rPr>
                <w:sz w:val="28"/>
                <w:szCs w:val="28"/>
              </w:rPr>
            </w:pPr>
            <w:r w:rsidRPr="00C34225">
              <w:rPr>
                <w:sz w:val="28"/>
                <w:szCs w:val="28"/>
              </w:rPr>
              <w:t>285,0</w:t>
            </w:r>
          </w:p>
        </w:tc>
        <w:tc>
          <w:tcPr>
            <w:tcW w:w="1134" w:type="dxa"/>
            <w:shd w:val="clear" w:color="auto" w:fill="FFFFFF" w:themeFill="background1"/>
            <w:vAlign w:val="bottom"/>
          </w:tcPr>
          <w:p w:rsidR="00B466E3" w:rsidRPr="00C34225" w:rsidRDefault="003427D0" w:rsidP="00C34225">
            <w:pPr>
              <w:shd w:val="clear" w:color="auto" w:fill="FFFFFF" w:themeFill="background1"/>
              <w:jc w:val="right"/>
              <w:rPr>
                <w:sz w:val="28"/>
                <w:szCs w:val="28"/>
              </w:rPr>
            </w:pPr>
            <w:r w:rsidRPr="00C34225">
              <w:rPr>
                <w:sz w:val="28"/>
                <w:szCs w:val="28"/>
              </w:rPr>
              <w:t>307,0</w:t>
            </w:r>
          </w:p>
        </w:tc>
        <w:tc>
          <w:tcPr>
            <w:tcW w:w="1182" w:type="dxa"/>
            <w:vAlign w:val="bottom"/>
          </w:tcPr>
          <w:p w:rsidR="00B466E3" w:rsidRPr="00C34225" w:rsidRDefault="00950A6D" w:rsidP="00C34225">
            <w:pPr>
              <w:shd w:val="clear" w:color="auto" w:fill="FFFFFF" w:themeFill="background1"/>
              <w:jc w:val="right"/>
              <w:rPr>
                <w:sz w:val="28"/>
                <w:szCs w:val="28"/>
              </w:rPr>
            </w:pPr>
            <w:r w:rsidRPr="00C34225">
              <w:rPr>
                <w:sz w:val="28"/>
                <w:szCs w:val="28"/>
              </w:rPr>
              <w:t>515,8</w:t>
            </w:r>
          </w:p>
        </w:tc>
        <w:tc>
          <w:tcPr>
            <w:tcW w:w="993" w:type="dxa"/>
            <w:vAlign w:val="bottom"/>
          </w:tcPr>
          <w:p w:rsidR="00B466E3" w:rsidRPr="00C34225" w:rsidRDefault="00950A6D" w:rsidP="00C34225">
            <w:pPr>
              <w:shd w:val="clear" w:color="auto" w:fill="FFFFFF" w:themeFill="background1"/>
              <w:jc w:val="right"/>
              <w:rPr>
                <w:sz w:val="28"/>
                <w:szCs w:val="28"/>
              </w:rPr>
            </w:pPr>
            <w:r w:rsidRPr="00C34225">
              <w:rPr>
                <w:sz w:val="28"/>
                <w:szCs w:val="28"/>
              </w:rPr>
              <w:t>257,5</w:t>
            </w:r>
          </w:p>
        </w:tc>
        <w:tc>
          <w:tcPr>
            <w:tcW w:w="1120" w:type="dxa"/>
            <w:vAlign w:val="center"/>
          </w:tcPr>
          <w:p w:rsidR="00B466E3" w:rsidRPr="00C34225" w:rsidRDefault="00950A6D" w:rsidP="00C34225">
            <w:pPr>
              <w:shd w:val="clear" w:color="auto" w:fill="FFFFFF" w:themeFill="background1"/>
              <w:jc w:val="center"/>
              <w:rPr>
                <w:sz w:val="28"/>
                <w:szCs w:val="28"/>
              </w:rPr>
            </w:pPr>
            <w:r w:rsidRPr="00C34225">
              <w:rPr>
                <w:sz w:val="28"/>
                <w:szCs w:val="28"/>
              </w:rPr>
              <w:t>262,2</w:t>
            </w:r>
          </w:p>
        </w:tc>
      </w:tr>
      <w:tr w:rsidR="00B466E3" w:rsidRPr="00C34225" w:rsidTr="00C34225">
        <w:trPr>
          <w:cantSplit/>
          <w:trHeight w:val="253"/>
        </w:trPr>
        <w:tc>
          <w:tcPr>
            <w:tcW w:w="3841" w:type="dxa"/>
          </w:tcPr>
          <w:p w:rsidR="00B466E3" w:rsidRPr="00C34225" w:rsidRDefault="00B466E3" w:rsidP="00C34225">
            <w:pPr>
              <w:shd w:val="clear" w:color="auto" w:fill="FFFFFF" w:themeFill="background1"/>
              <w:rPr>
                <w:rFonts w:eastAsia="Calibri"/>
              </w:rPr>
            </w:pPr>
            <w:r w:rsidRPr="00C34225">
              <w:rPr>
                <w:rFonts w:eastAsia="Calibri"/>
              </w:rPr>
              <w:t>культура, кинематография</w:t>
            </w:r>
          </w:p>
        </w:tc>
        <w:tc>
          <w:tcPr>
            <w:tcW w:w="1120" w:type="dxa"/>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22,4</w:t>
            </w:r>
          </w:p>
        </w:tc>
        <w:tc>
          <w:tcPr>
            <w:tcW w:w="1124" w:type="dxa"/>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64,6</w:t>
            </w:r>
          </w:p>
        </w:tc>
        <w:tc>
          <w:tcPr>
            <w:tcW w:w="1134" w:type="dxa"/>
            <w:gridSpan w:val="2"/>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25,0</w:t>
            </w:r>
          </w:p>
        </w:tc>
        <w:tc>
          <w:tcPr>
            <w:tcW w:w="1134" w:type="dxa"/>
            <w:noWrap/>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25,4</w:t>
            </w:r>
          </w:p>
        </w:tc>
        <w:tc>
          <w:tcPr>
            <w:tcW w:w="1134" w:type="dxa"/>
          </w:tcPr>
          <w:p w:rsidR="00B466E3" w:rsidRPr="00C34225" w:rsidRDefault="00B466E3" w:rsidP="00C34225">
            <w:pPr>
              <w:shd w:val="clear" w:color="auto" w:fill="FFFFFF" w:themeFill="background1"/>
              <w:rPr>
                <w:sz w:val="28"/>
                <w:szCs w:val="28"/>
              </w:rPr>
            </w:pPr>
            <w:r w:rsidRPr="00C34225">
              <w:rPr>
                <w:sz w:val="28"/>
                <w:szCs w:val="28"/>
              </w:rPr>
              <w:t>33,0</w:t>
            </w:r>
          </w:p>
        </w:tc>
        <w:tc>
          <w:tcPr>
            <w:tcW w:w="1134" w:type="dxa"/>
            <w:vAlign w:val="bottom"/>
          </w:tcPr>
          <w:p w:rsidR="00B466E3" w:rsidRPr="00C34225" w:rsidRDefault="009F760E" w:rsidP="00C34225">
            <w:pPr>
              <w:shd w:val="clear" w:color="auto" w:fill="FFFFFF" w:themeFill="background1"/>
              <w:jc w:val="right"/>
              <w:rPr>
                <w:sz w:val="28"/>
                <w:szCs w:val="28"/>
              </w:rPr>
            </w:pPr>
            <w:r w:rsidRPr="00C34225">
              <w:rPr>
                <w:sz w:val="28"/>
                <w:szCs w:val="28"/>
              </w:rPr>
              <w:t>39,5</w:t>
            </w:r>
          </w:p>
        </w:tc>
        <w:tc>
          <w:tcPr>
            <w:tcW w:w="1134" w:type="dxa"/>
            <w:shd w:val="clear" w:color="auto" w:fill="FFFFFF" w:themeFill="background1"/>
            <w:vAlign w:val="bottom"/>
          </w:tcPr>
          <w:p w:rsidR="00B466E3" w:rsidRPr="00C34225" w:rsidRDefault="003427D0" w:rsidP="00C34225">
            <w:pPr>
              <w:shd w:val="clear" w:color="auto" w:fill="FFFFFF" w:themeFill="background1"/>
              <w:jc w:val="right"/>
              <w:rPr>
                <w:sz w:val="28"/>
                <w:szCs w:val="28"/>
              </w:rPr>
            </w:pPr>
            <w:r w:rsidRPr="00C34225">
              <w:rPr>
                <w:sz w:val="28"/>
                <w:szCs w:val="28"/>
              </w:rPr>
              <w:t>61,6</w:t>
            </w:r>
          </w:p>
        </w:tc>
        <w:tc>
          <w:tcPr>
            <w:tcW w:w="1182" w:type="dxa"/>
            <w:vAlign w:val="bottom"/>
          </w:tcPr>
          <w:p w:rsidR="00B466E3" w:rsidRPr="00C34225" w:rsidRDefault="004A2A21" w:rsidP="00C34225">
            <w:pPr>
              <w:shd w:val="clear" w:color="auto" w:fill="FFFFFF" w:themeFill="background1"/>
              <w:jc w:val="right"/>
              <w:rPr>
                <w:sz w:val="28"/>
                <w:szCs w:val="28"/>
              </w:rPr>
            </w:pPr>
            <w:r w:rsidRPr="00C34225">
              <w:rPr>
                <w:sz w:val="28"/>
                <w:szCs w:val="28"/>
              </w:rPr>
              <w:t>44,2</w:t>
            </w:r>
          </w:p>
        </w:tc>
        <w:tc>
          <w:tcPr>
            <w:tcW w:w="993" w:type="dxa"/>
            <w:vAlign w:val="bottom"/>
          </w:tcPr>
          <w:p w:rsidR="00B466E3" w:rsidRPr="00C34225" w:rsidRDefault="004A2A21" w:rsidP="00C34225">
            <w:pPr>
              <w:shd w:val="clear" w:color="auto" w:fill="FFFFFF" w:themeFill="background1"/>
              <w:jc w:val="right"/>
              <w:rPr>
                <w:sz w:val="28"/>
                <w:szCs w:val="28"/>
              </w:rPr>
            </w:pPr>
            <w:r w:rsidRPr="00C34225">
              <w:rPr>
                <w:sz w:val="28"/>
                <w:szCs w:val="28"/>
              </w:rPr>
              <w:t>42,</w:t>
            </w:r>
            <w:r w:rsidR="00971E3E" w:rsidRPr="00C34225">
              <w:rPr>
                <w:sz w:val="28"/>
                <w:szCs w:val="28"/>
              </w:rPr>
              <w:t>2</w:t>
            </w:r>
          </w:p>
        </w:tc>
        <w:tc>
          <w:tcPr>
            <w:tcW w:w="1120" w:type="dxa"/>
            <w:vAlign w:val="center"/>
          </w:tcPr>
          <w:p w:rsidR="00B466E3" w:rsidRPr="00C34225" w:rsidRDefault="004A2A21" w:rsidP="00C34225">
            <w:pPr>
              <w:shd w:val="clear" w:color="auto" w:fill="FFFFFF" w:themeFill="background1"/>
              <w:jc w:val="center"/>
              <w:rPr>
                <w:sz w:val="28"/>
                <w:szCs w:val="28"/>
              </w:rPr>
            </w:pPr>
            <w:r w:rsidRPr="00C34225">
              <w:rPr>
                <w:sz w:val="28"/>
                <w:szCs w:val="28"/>
              </w:rPr>
              <w:t>42,</w:t>
            </w:r>
            <w:r w:rsidR="00971E3E" w:rsidRPr="00C34225">
              <w:rPr>
                <w:sz w:val="28"/>
                <w:szCs w:val="28"/>
              </w:rPr>
              <w:t>4</w:t>
            </w:r>
          </w:p>
        </w:tc>
      </w:tr>
      <w:tr w:rsidR="00B466E3" w:rsidRPr="00C34225" w:rsidTr="00C34225">
        <w:trPr>
          <w:cantSplit/>
          <w:trHeight w:val="288"/>
        </w:trPr>
        <w:tc>
          <w:tcPr>
            <w:tcW w:w="3841" w:type="dxa"/>
          </w:tcPr>
          <w:p w:rsidR="00B466E3" w:rsidRPr="00C34225" w:rsidRDefault="00B466E3" w:rsidP="00C34225">
            <w:pPr>
              <w:shd w:val="clear" w:color="auto" w:fill="FFFFFF" w:themeFill="background1"/>
              <w:rPr>
                <w:rFonts w:eastAsia="Calibri"/>
              </w:rPr>
            </w:pPr>
            <w:r w:rsidRPr="00C34225">
              <w:rPr>
                <w:rFonts w:eastAsia="Calibri"/>
              </w:rPr>
              <w:t>здравоохранение</w:t>
            </w:r>
          </w:p>
        </w:tc>
        <w:tc>
          <w:tcPr>
            <w:tcW w:w="1120" w:type="dxa"/>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0,8</w:t>
            </w:r>
          </w:p>
        </w:tc>
        <w:tc>
          <w:tcPr>
            <w:tcW w:w="1124" w:type="dxa"/>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0,1</w:t>
            </w:r>
          </w:p>
        </w:tc>
        <w:tc>
          <w:tcPr>
            <w:tcW w:w="1134" w:type="dxa"/>
            <w:gridSpan w:val="2"/>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w:t>
            </w:r>
          </w:p>
        </w:tc>
        <w:tc>
          <w:tcPr>
            <w:tcW w:w="1134" w:type="dxa"/>
            <w:noWrap/>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0,2</w:t>
            </w:r>
          </w:p>
        </w:tc>
        <w:tc>
          <w:tcPr>
            <w:tcW w:w="1134" w:type="dxa"/>
          </w:tcPr>
          <w:p w:rsidR="00B466E3" w:rsidRPr="00C34225" w:rsidRDefault="00B466E3" w:rsidP="00C34225">
            <w:pPr>
              <w:shd w:val="clear" w:color="auto" w:fill="FFFFFF" w:themeFill="background1"/>
              <w:rPr>
                <w:sz w:val="28"/>
                <w:szCs w:val="28"/>
              </w:rPr>
            </w:pPr>
            <w:r w:rsidRPr="00C34225">
              <w:rPr>
                <w:sz w:val="28"/>
                <w:szCs w:val="28"/>
              </w:rPr>
              <w:t>2,7</w:t>
            </w:r>
          </w:p>
        </w:tc>
        <w:tc>
          <w:tcPr>
            <w:tcW w:w="1134" w:type="dxa"/>
            <w:vAlign w:val="bottom"/>
          </w:tcPr>
          <w:p w:rsidR="00B466E3" w:rsidRPr="00C34225" w:rsidRDefault="00B466E3" w:rsidP="00C34225">
            <w:pPr>
              <w:shd w:val="clear" w:color="auto" w:fill="FFFFFF" w:themeFill="background1"/>
              <w:jc w:val="right"/>
              <w:rPr>
                <w:sz w:val="28"/>
                <w:szCs w:val="28"/>
              </w:rPr>
            </w:pPr>
            <w:r w:rsidRPr="00C34225">
              <w:rPr>
                <w:sz w:val="28"/>
                <w:szCs w:val="28"/>
              </w:rPr>
              <w:t>0,</w:t>
            </w:r>
            <w:r w:rsidR="009F760E" w:rsidRPr="00C34225">
              <w:rPr>
                <w:sz w:val="28"/>
                <w:szCs w:val="28"/>
              </w:rPr>
              <w:t>6</w:t>
            </w:r>
          </w:p>
        </w:tc>
        <w:tc>
          <w:tcPr>
            <w:tcW w:w="1134" w:type="dxa"/>
            <w:shd w:val="clear" w:color="auto" w:fill="FFFFFF" w:themeFill="background1"/>
            <w:vAlign w:val="bottom"/>
          </w:tcPr>
          <w:p w:rsidR="00B466E3" w:rsidRPr="00C34225" w:rsidRDefault="003427D0" w:rsidP="00C34225">
            <w:pPr>
              <w:shd w:val="clear" w:color="auto" w:fill="FFFFFF" w:themeFill="background1"/>
              <w:jc w:val="right"/>
              <w:rPr>
                <w:sz w:val="28"/>
                <w:szCs w:val="28"/>
              </w:rPr>
            </w:pPr>
            <w:r w:rsidRPr="00C34225">
              <w:rPr>
                <w:sz w:val="28"/>
                <w:szCs w:val="28"/>
              </w:rPr>
              <w:t>2,7</w:t>
            </w:r>
          </w:p>
        </w:tc>
        <w:tc>
          <w:tcPr>
            <w:tcW w:w="1182" w:type="dxa"/>
            <w:vAlign w:val="bottom"/>
          </w:tcPr>
          <w:p w:rsidR="00B466E3" w:rsidRPr="00C34225" w:rsidRDefault="004A2A21" w:rsidP="00C34225">
            <w:pPr>
              <w:shd w:val="clear" w:color="auto" w:fill="FFFFFF" w:themeFill="background1"/>
              <w:jc w:val="right"/>
              <w:rPr>
                <w:sz w:val="28"/>
                <w:szCs w:val="28"/>
              </w:rPr>
            </w:pPr>
            <w:r w:rsidRPr="00C34225">
              <w:rPr>
                <w:sz w:val="28"/>
                <w:szCs w:val="28"/>
              </w:rPr>
              <w:t>0,4</w:t>
            </w:r>
          </w:p>
        </w:tc>
        <w:tc>
          <w:tcPr>
            <w:tcW w:w="993" w:type="dxa"/>
            <w:vAlign w:val="bottom"/>
          </w:tcPr>
          <w:p w:rsidR="00B466E3" w:rsidRPr="00C34225" w:rsidRDefault="004A2A21" w:rsidP="00C34225">
            <w:pPr>
              <w:shd w:val="clear" w:color="auto" w:fill="FFFFFF" w:themeFill="background1"/>
              <w:jc w:val="right"/>
              <w:rPr>
                <w:sz w:val="28"/>
                <w:szCs w:val="28"/>
              </w:rPr>
            </w:pPr>
            <w:r w:rsidRPr="00C34225">
              <w:rPr>
                <w:sz w:val="28"/>
                <w:szCs w:val="28"/>
              </w:rPr>
              <w:t>0,3</w:t>
            </w:r>
          </w:p>
        </w:tc>
        <w:tc>
          <w:tcPr>
            <w:tcW w:w="1120" w:type="dxa"/>
            <w:vAlign w:val="center"/>
          </w:tcPr>
          <w:p w:rsidR="00B466E3" w:rsidRPr="00C34225" w:rsidRDefault="004A2A21" w:rsidP="00C34225">
            <w:pPr>
              <w:shd w:val="clear" w:color="auto" w:fill="FFFFFF" w:themeFill="background1"/>
              <w:jc w:val="center"/>
              <w:rPr>
                <w:sz w:val="28"/>
                <w:szCs w:val="28"/>
              </w:rPr>
            </w:pPr>
            <w:r w:rsidRPr="00C34225">
              <w:rPr>
                <w:sz w:val="28"/>
                <w:szCs w:val="28"/>
              </w:rPr>
              <w:t>0,3</w:t>
            </w:r>
          </w:p>
        </w:tc>
      </w:tr>
      <w:tr w:rsidR="00B466E3" w:rsidRPr="00C34225" w:rsidTr="00C34225">
        <w:trPr>
          <w:cantSplit/>
          <w:trHeight w:val="288"/>
        </w:trPr>
        <w:tc>
          <w:tcPr>
            <w:tcW w:w="3841" w:type="dxa"/>
          </w:tcPr>
          <w:p w:rsidR="00B466E3" w:rsidRPr="00C34225" w:rsidRDefault="00B466E3" w:rsidP="00C34225">
            <w:pPr>
              <w:shd w:val="clear" w:color="auto" w:fill="FFFFFF" w:themeFill="background1"/>
              <w:rPr>
                <w:rFonts w:eastAsia="Calibri"/>
              </w:rPr>
            </w:pPr>
            <w:r w:rsidRPr="00C34225">
              <w:rPr>
                <w:rFonts w:eastAsia="Calibri"/>
              </w:rPr>
              <w:t>социальная политика</w:t>
            </w:r>
          </w:p>
        </w:tc>
        <w:tc>
          <w:tcPr>
            <w:tcW w:w="1120" w:type="dxa"/>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181,3</w:t>
            </w:r>
          </w:p>
        </w:tc>
        <w:tc>
          <w:tcPr>
            <w:tcW w:w="1124" w:type="dxa"/>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28,8</w:t>
            </w:r>
          </w:p>
        </w:tc>
        <w:tc>
          <w:tcPr>
            <w:tcW w:w="1134" w:type="dxa"/>
            <w:gridSpan w:val="2"/>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27,0</w:t>
            </w:r>
          </w:p>
        </w:tc>
        <w:tc>
          <w:tcPr>
            <w:tcW w:w="1134" w:type="dxa"/>
            <w:noWrap/>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37,4</w:t>
            </w:r>
          </w:p>
        </w:tc>
        <w:tc>
          <w:tcPr>
            <w:tcW w:w="1134" w:type="dxa"/>
          </w:tcPr>
          <w:p w:rsidR="00B466E3" w:rsidRPr="00C34225" w:rsidRDefault="00B466E3" w:rsidP="00C34225">
            <w:pPr>
              <w:shd w:val="clear" w:color="auto" w:fill="FFFFFF" w:themeFill="background1"/>
              <w:rPr>
                <w:sz w:val="28"/>
                <w:szCs w:val="28"/>
              </w:rPr>
            </w:pPr>
            <w:r w:rsidRPr="00C34225">
              <w:rPr>
                <w:sz w:val="28"/>
                <w:szCs w:val="28"/>
              </w:rPr>
              <w:t>28,4</w:t>
            </w:r>
          </w:p>
        </w:tc>
        <w:tc>
          <w:tcPr>
            <w:tcW w:w="1134" w:type="dxa"/>
            <w:vAlign w:val="bottom"/>
          </w:tcPr>
          <w:p w:rsidR="00B466E3" w:rsidRPr="00C34225" w:rsidRDefault="00B466E3" w:rsidP="00C34225">
            <w:pPr>
              <w:shd w:val="clear" w:color="auto" w:fill="FFFFFF" w:themeFill="background1"/>
              <w:jc w:val="right"/>
              <w:rPr>
                <w:sz w:val="28"/>
                <w:szCs w:val="28"/>
              </w:rPr>
            </w:pPr>
            <w:r w:rsidRPr="00C34225">
              <w:rPr>
                <w:sz w:val="28"/>
                <w:szCs w:val="28"/>
              </w:rPr>
              <w:t>30,</w:t>
            </w:r>
            <w:r w:rsidR="009F760E" w:rsidRPr="00C34225">
              <w:rPr>
                <w:sz w:val="28"/>
                <w:szCs w:val="28"/>
              </w:rPr>
              <w:t>8</w:t>
            </w:r>
          </w:p>
        </w:tc>
        <w:tc>
          <w:tcPr>
            <w:tcW w:w="1134" w:type="dxa"/>
            <w:shd w:val="clear" w:color="auto" w:fill="FFFFFF" w:themeFill="background1"/>
            <w:vAlign w:val="bottom"/>
          </w:tcPr>
          <w:p w:rsidR="00B466E3" w:rsidRPr="00C34225" w:rsidRDefault="003427D0" w:rsidP="00C34225">
            <w:pPr>
              <w:shd w:val="clear" w:color="auto" w:fill="FFFFFF" w:themeFill="background1"/>
              <w:jc w:val="right"/>
              <w:rPr>
                <w:sz w:val="28"/>
                <w:szCs w:val="28"/>
              </w:rPr>
            </w:pPr>
            <w:r w:rsidRPr="00C34225">
              <w:rPr>
                <w:sz w:val="28"/>
                <w:szCs w:val="28"/>
              </w:rPr>
              <w:t>36,3</w:t>
            </w:r>
          </w:p>
        </w:tc>
        <w:tc>
          <w:tcPr>
            <w:tcW w:w="1182" w:type="dxa"/>
            <w:vAlign w:val="bottom"/>
          </w:tcPr>
          <w:p w:rsidR="00B466E3" w:rsidRPr="00C34225" w:rsidRDefault="00950A6D" w:rsidP="00C34225">
            <w:pPr>
              <w:shd w:val="clear" w:color="auto" w:fill="FFFFFF" w:themeFill="background1"/>
              <w:jc w:val="right"/>
              <w:rPr>
                <w:sz w:val="28"/>
                <w:szCs w:val="28"/>
              </w:rPr>
            </w:pPr>
            <w:r w:rsidRPr="00C34225">
              <w:rPr>
                <w:sz w:val="28"/>
                <w:szCs w:val="28"/>
              </w:rPr>
              <w:t>42,6</w:t>
            </w:r>
          </w:p>
        </w:tc>
        <w:tc>
          <w:tcPr>
            <w:tcW w:w="993" w:type="dxa"/>
            <w:vAlign w:val="bottom"/>
          </w:tcPr>
          <w:p w:rsidR="00B466E3" w:rsidRPr="00C34225" w:rsidRDefault="00950A6D" w:rsidP="00C34225">
            <w:pPr>
              <w:shd w:val="clear" w:color="auto" w:fill="FFFFFF" w:themeFill="background1"/>
              <w:jc w:val="right"/>
              <w:rPr>
                <w:sz w:val="28"/>
                <w:szCs w:val="28"/>
              </w:rPr>
            </w:pPr>
            <w:r w:rsidRPr="00C34225">
              <w:rPr>
                <w:sz w:val="28"/>
                <w:szCs w:val="28"/>
              </w:rPr>
              <w:t>44,0</w:t>
            </w:r>
          </w:p>
        </w:tc>
        <w:tc>
          <w:tcPr>
            <w:tcW w:w="1120" w:type="dxa"/>
            <w:vAlign w:val="center"/>
          </w:tcPr>
          <w:p w:rsidR="00B466E3" w:rsidRPr="00C34225" w:rsidRDefault="00950A6D" w:rsidP="00C34225">
            <w:pPr>
              <w:shd w:val="clear" w:color="auto" w:fill="FFFFFF" w:themeFill="background1"/>
              <w:jc w:val="center"/>
              <w:rPr>
                <w:sz w:val="28"/>
                <w:szCs w:val="28"/>
              </w:rPr>
            </w:pPr>
            <w:r w:rsidRPr="00C34225">
              <w:rPr>
                <w:sz w:val="28"/>
                <w:szCs w:val="28"/>
              </w:rPr>
              <w:t>44,5</w:t>
            </w:r>
          </w:p>
        </w:tc>
      </w:tr>
      <w:tr w:rsidR="00B466E3" w:rsidRPr="00C34225" w:rsidTr="00C34225">
        <w:trPr>
          <w:cantSplit/>
          <w:trHeight w:val="222"/>
        </w:trPr>
        <w:tc>
          <w:tcPr>
            <w:tcW w:w="3841" w:type="dxa"/>
          </w:tcPr>
          <w:p w:rsidR="00B466E3" w:rsidRPr="00C34225" w:rsidRDefault="00B466E3" w:rsidP="00C34225">
            <w:pPr>
              <w:shd w:val="clear" w:color="auto" w:fill="FFFFFF" w:themeFill="background1"/>
              <w:rPr>
                <w:rFonts w:eastAsia="Calibri"/>
              </w:rPr>
            </w:pPr>
            <w:r w:rsidRPr="00C34225">
              <w:rPr>
                <w:rFonts w:eastAsia="Calibri"/>
              </w:rPr>
              <w:t>физическая культура и спорт</w:t>
            </w:r>
          </w:p>
        </w:tc>
        <w:tc>
          <w:tcPr>
            <w:tcW w:w="1120" w:type="dxa"/>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1,4</w:t>
            </w:r>
          </w:p>
        </w:tc>
        <w:tc>
          <w:tcPr>
            <w:tcW w:w="1124" w:type="dxa"/>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2,4</w:t>
            </w:r>
          </w:p>
        </w:tc>
        <w:tc>
          <w:tcPr>
            <w:tcW w:w="1134" w:type="dxa"/>
            <w:gridSpan w:val="2"/>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3,0</w:t>
            </w:r>
          </w:p>
        </w:tc>
        <w:tc>
          <w:tcPr>
            <w:tcW w:w="1134" w:type="dxa"/>
            <w:noWrap/>
            <w:vAlign w:val="center"/>
          </w:tcPr>
          <w:p w:rsidR="00B466E3" w:rsidRPr="00C34225" w:rsidRDefault="00B466E3" w:rsidP="00C34225">
            <w:pPr>
              <w:shd w:val="clear" w:color="auto" w:fill="FFFFFF" w:themeFill="background1"/>
              <w:jc w:val="center"/>
              <w:rPr>
                <w:sz w:val="28"/>
                <w:szCs w:val="28"/>
              </w:rPr>
            </w:pPr>
            <w:r w:rsidRPr="00C34225">
              <w:rPr>
                <w:rFonts w:eastAsia="Calibri"/>
                <w:sz w:val="28"/>
                <w:szCs w:val="28"/>
              </w:rPr>
              <w:t>3,2</w:t>
            </w:r>
          </w:p>
        </w:tc>
        <w:tc>
          <w:tcPr>
            <w:tcW w:w="1134" w:type="dxa"/>
          </w:tcPr>
          <w:p w:rsidR="00B466E3" w:rsidRPr="00C34225" w:rsidRDefault="00B466E3" w:rsidP="00C34225">
            <w:pPr>
              <w:shd w:val="clear" w:color="auto" w:fill="FFFFFF" w:themeFill="background1"/>
              <w:rPr>
                <w:sz w:val="28"/>
                <w:szCs w:val="28"/>
              </w:rPr>
            </w:pPr>
            <w:r w:rsidRPr="00C34225">
              <w:rPr>
                <w:sz w:val="28"/>
                <w:szCs w:val="28"/>
              </w:rPr>
              <w:t>3,5</w:t>
            </w:r>
          </w:p>
        </w:tc>
        <w:tc>
          <w:tcPr>
            <w:tcW w:w="1134" w:type="dxa"/>
            <w:vAlign w:val="bottom"/>
          </w:tcPr>
          <w:p w:rsidR="00B466E3" w:rsidRPr="00C34225" w:rsidRDefault="009F760E" w:rsidP="00C34225">
            <w:pPr>
              <w:shd w:val="clear" w:color="auto" w:fill="FFFFFF" w:themeFill="background1"/>
              <w:jc w:val="right"/>
              <w:rPr>
                <w:sz w:val="28"/>
                <w:szCs w:val="28"/>
              </w:rPr>
            </w:pPr>
            <w:r w:rsidRPr="00C34225">
              <w:rPr>
                <w:sz w:val="28"/>
                <w:szCs w:val="28"/>
              </w:rPr>
              <w:t>3,9</w:t>
            </w:r>
          </w:p>
        </w:tc>
        <w:tc>
          <w:tcPr>
            <w:tcW w:w="1134" w:type="dxa"/>
            <w:shd w:val="clear" w:color="auto" w:fill="FFFFFF" w:themeFill="background1"/>
            <w:vAlign w:val="bottom"/>
          </w:tcPr>
          <w:p w:rsidR="00B466E3" w:rsidRPr="00C34225" w:rsidRDefault="003427D0" w:rsidP="00C34225">
            <w:pPr>
              <w:shd w:val="clear" w:color="auto" w:fill="FFFFFF" w:themeFill="background1"/>
              <w:jc w:val="right"/>
              <w:rPr>
                <w:sz w:val="28"/>
                <w:szCs w:val="28"/>
              </w:rPr>
            </w:pPr>
            <w:r w:rsidRPr="00C34225">
              <w:rPr>
                <w:sz w:val="28"/>
                <w:szCs w:val="28"/>
              </w:rPr>
              <w:t>33,0</w:t>
            </w:r>
          </w:p>
        </w:tc>
        <w:tc>
          <w:tcPr>
            <w:tcW w:w="1182" w:type="dxa"/>
            <w:vAlign w:val="bottom"/>
          </w:tcPr>
          <w:p w:rsidR="00B466E3" w:rsidRPr="00C34225" w:rsidRDefault="004A2A21" w:rsidP="00C34225">
            <w:pPr>
              <w:shd w:val="clear" w:color="auto" w:fill="FFFFFF" w:themeFill="background1"/>
              <w:jc w:val="right"/>
              <w:rPr>
                <w:sz w:val="28"/>
                <w:szCs w:val="28"/>
              </w:rPr>
            </w:pPr>
            <w:r w:rsidRPr="00C34225">
              <w:rPr>
                <w:sz w:val="28"/>
                <w:szCs w:val="28"/>
              </w:rPr>
              <w:t>29,9</w:t>
            </w:r>
          </w:p>
        </w:tc>
        <w:tc>
          <w:tcPr>
            <w:tcW w:w="993" w:type="dxa"/>
            <w:vAlign w:val="bottom"/>
          </w:tcPr>
          <w:p w:rsidR="00B466E3" w:rsidRPr="00C34225" w:rsidRDefault="00950A6D" w:rsidP="00C34225">
            <w:pPr>
              <w:shd w:val="clear" w:color="auto" w:fill="FFFFFF" w:themeFill="background1"/>
              <w:jc w:val="right"/>
              <w:rPr>
                <w:sz w:val="28"/>
                <w:szCs w:val="28"/>
              </w:rPr>
            </w:pPr>
            <w:r w:rsidRPr="00C34225">
              <w:rPr>
                <w:sz w:val="28"/>
                <w:szCs w:val="28"/>
              </w:rPr>
              <w:t>27,</w:t>
            </w:r>
            <w:r w:rsidR="00971E3E" w:rsidRPr="00C34225">
              <w:rPr>
                <w:sz w:val="28"/>
                <w:szCs w:val="28"/>
              </w:rPr>
              <w:t>1</w:t>
            </w:r>
          </w:p>
        </w:tc>
        <w:tc>
          <w:tcPr>
            <w:tcW w:w="1120" w:type="dxa"/>
            <w:vAlign w:val="center"/>
          </w:tcPr>
          <w:p w:rsidR="00B466E3" w:rsidRPr="00C34225" w:rsidRDefault="00950A6D" w:rsidP="00C34225">
            <w:pPr>
              <w:shd w:val="clear" w:color="auto" w:fill="FFFFFF" w:themeFill="background1"/>
              <w:jc w:val="center"/>
              <w:rPr>
                <w:sz w:val="28"/>
                <w:szCs w:val="28"/>
              </w:rPr>
            </w:pPr>
            <w:r w:rsidRPr="00C34225">
              <w:rPr>
                <w:sz w:val="28"/>
                <w:szCs w:val="28"/>
              </w:rPr>
              <w:t>27,2</w:t>
            </w:r>
          </w:p>
        </w:tc>
      </w:tr>
      <w:tr w:rsidR="001C10A4" w:rsidRPr="00C34225" w:rsidTr="00C34225">
        <w:trPr>
          <w:cantSplit/>
          <w:trHeight w:val="205"/>
        </w:trPr>
        <w:tc>
          <w:tcPr>
            <w:tcW w:w="3841" w:type="dxa"/>
          </w:tcPr>
          <w:p w:rsidR="001C10A4" w:rsidRPr="00C34225" w:rsidRDefault="001C10A4" w:rsidP="00C34225">
            <w:pPr>
              <w:shd w:val="clear" w:color="auto" w:fill="FFFFFF" w:themeFill="background1"/>
              <w:rPr>
                <w:rFonts w:eastAsia="Calibri"/>
              </w:rPr>
            </w:pPr>
            <w:r w:rsidRPr="00C34225">
              <w:rPr>
                <w:rFonts w:eastAsia="Calibri"/>
              </w:rPr>
              <w:t>средства массовой информации</w:t>
            </w:r>
          </w:p>
        </w:tc>
        <w:tc>
          <w:tcPr>
            <w:tcW w:w="1120" w:type="dxa"/>
            <w:vAlign w:val="center"/>
          </w:tcPr>
          <w:p w:rsidR="001C10A4" w:rsidRPr="00C34225" w:rsidRDefault="001C10A4" w:rsidP="00C34225">
            <w:pPr>
              <w:shd w:val="clear" w:color="auto" w:fill="FFFFFF" w:themeFill="background1"/>
              <w:jc w:val="center"/>
              <w:rPr>
                <w:sz w:val="28"/>
                <w:szCs w:val="28"/>
              </w:rPr>
            </w:pPr>
            <w:r w:rsidRPr="00C34225">
              <w:rPr>
                <w:rFonts w:eastAsia="Calibri"/>
                <w:color w:val="000000"/>
              </w:rPr>
              <w:t>-</w:t>
            </w:r>
          </w:p>
        </w:tc>
        <w:tc>
          <w:tcPr>
            <w:tcW w:w="1124" w:type="dxa"/>
            <w:vAlign w:val="center"/>
          </w:tcPr>
          <w:p w:rsidR="001C10A4" w:rsidRPr="00C34225" w:rsidRDefault="001C10A4" w:rsidP="00C34225">
            <w:pPr>
              <w:shd w:val="clear" w:color="auto" w:fill="FFFFFF" w:themeFill="background1"/>
              <w:jc w:val="center"/>
              <w:rPr>
                <w:sz w:val="28"/>
                <w:szCs w:val="28"/>
              </w:rPr>
            </w:pPr>
            <w:r w:rsidRPr="00C34225">
              <w:rPr>
                <w:rFonts w:eastAsia="Calibri"/>
                <w:color w:val="000000"/>
              </w:rPr>
              <w:t>-</w:t>
            </w:r>
          </w:p>
        </w:tc>
        <w:tc>
          <w:tcPr>
            <w:tcW w:w="1134" w:type="dxa"/>
            <w:gridSpan w:val="2"/>
            <w:vAlign w:val="center"/>
          </w:tcPr>
          <w:p w:rsidR="001C10A4" w:rsidRPr="00C34225" w:rsidRDefault="001C10A4" w:rsidP="00C34225">
            <w:pPr>
              <w:shd w:val="clear" w:color="auto" w:fill="FFFFFF" w:themeFill="background1"/>
              <w:jc w:val="center"/>
              <w:rPr>
                <w:sz w:val="28"/>
                <w:szCs w:val="28"/>
              </w:rPr>
            </w:pPr>
            <w:r w:rsidRPr="00C34225">
              <w:t>-</w:t>
            </w:r>
          </w:p>
        </w:tc>
        <w:tc>
          <w:tcPr>
            <w:tcW w:w="1134" w:type="dxa"/>
            <w:noWrap/>
            <w:vAlign w:val="center"/>
          </w:tcPr>
          <w:p w:rsidR="001C10A4" w:rsidRPr="00C34225" w:rsidRDefault="001C10A4" w:rsidP="00C34225">
            <w:pPr>
              <w:shd w:val="clear" w:color="auto" w:fill="FFFFFF" w:themeFill="background1"/>
              <w:jc w:val="center"/>
              <w:rPr>
                <w:sz w:val="28"/>
                <w:szCs w:val="28"/>
              </w:rPr>
            </w:pPr>
            <w:r w:rsidRPr="00C34225">
              <w:t>-</w:t>
            </w:r>
          </w:p>
        </w:tc>
        <w:tc>
          <w:tcPr>
            <w:tcW w:w="1134" w:type="dxa"/>
            <w:vAlign w:val="center"/>
          </w:tcPr>
          <w:p w:rsidR="001C10A4" w:rsidRPr="00C34225" w:rsidRDefault="001C10A4" w:rsidP="00C34225">
            <w:pPr>
              <w:shd w:val="clear" w:color="auto" w:fill="FFFFFF" w:themeFill="background1"/>
              <w:jc w:val="center"/>
              <w:rPr>
                <w:sz w:val="28"/>
                <w:szCs w:val="28"/>
              </w:rPr>
            </w:pPr>
            <w:r w:rsidRPr="00C34225">
              <w:t>-</w:t>
            </w:r>
          </w:p>
        </w:tc>
        <w:tc>
          <w:tcPr>
            <w:tcW w:w="1134" w:type="dxa"/>
          </w:tcPr>
          <w:p w:rsidR="001C10A4" w:rsidRPr="00C34225" w:rsidRDefault="001C10A4" w:rsidP="00C34225">
            <w:pPr>
              <w:shd w:val="clear" w:color="auto" w:fill="FFFFFF" w:themeFill="background1"/>
              <w:rPr>
                <w:sz w:val="28"/>
                <w:szCs w:val="28"/>
              </w:rPr>
            </w:pPr>
          </w:p>
        </w:tc>
        <w:tc>
          <w:tcPr>
            <w:tcW w:w="1134" w:type="dxa"/>
            <w:shd w:val="clear" w:color="auto" w:fill="FFFFFF" w:themeFill="background1"/>
          </w:tcPr>
          <w:p w:rsidR="001C10A4" w:rsidRPr="00C34225" w:rsidRDefault="001C10A4" w:rsidP="00C34225">
            <w:pPr>
              <w:shd w:val="clear" w:color="auto" w:fill="FFFFFF" w:themeFill="background1"/>
              <w:rPr>
                <w:sz w:val="28"/>
                <w:szCs w:val="28"/>
              </w:rPr>
            </w:pPr>
          </w:p>
        </w:tc>
        <w:tc>
          <w:tcPr>
            <w:tcW w:w="1182" w:type="dxa"/>
          </w:tcPr>
          <w:p w:rsidR="001C10A4" w:rsidRPr="00C34225" w:rsidRDefault="001C10A4" w:rsidP="00C34225">
            <w:pPr>
              <w:shd w:val="clear" w:color="auto" w:fill="FFFFFF" w:themeFill="background1"/>
              <w:rPr>
                <w:sz w:val="28"/>
                <w:szCs w:val="28"/>
              </w:rPr>
            </w:pPr>
          </w:p>
        </w:tc>
        <w:tc>
          <w:tcPr>
            <w:tcW w:w="993" w:type="dxa"/>
            <w:vAlign w:val="center"/>
          </w:tcPr>
          <w:p w:rsidR="001C10A4" w:rsidRPr="00C34225" w:rsidRDefault="001C10A4" w:rsidP="00C34225">
            <w:pPr>
              <w:shd w:val="clear" w:color="auto" w:fill="FFFFFF" w:themeFill="background1"/>
              <w:jc w:val="center"/>
              <w:rPr>
                <w:sz w:val="28"/>
                <w:szCs w:val="28"/>
              </w:rPr>
            </w:pPr>
            <w:r w:rsidRPr="00C34225">
              <w:t>-</w:t>
            </w:r>
          </w:p>
        </w:tc>
        <w:tc>
          <w:tcPr>
            <w:tcW w:w="1120" w:type="dxa"/>
            <w:vAlign w:val="center"/>
          </w:tcPr>
          <w:p w:rsidR="001C10A4" w:rsidRPr="00C34225" w:rsidRDefault="001C10A4" w:rsidP="00C34225">
            <w:pPr>
              <w:shd w:val="clear" w:color="auto" w:fill="FFFFFF" w:themeFill="background1"/>
              <w:jc w:val="center"/>
              <w:rPr>
                <w:sz w:val="28"/>
                <w:szCs w:val="28"/>
              </w:rPr>
            </w:pPr>
            <w:r w:rsidRPr="00C34225">
              <w:t>-</w:t>
            </w:r>
          </w:p>
        </w:tc>
      </w:tr>
      <w:tr w:rsidR="001C10A4" w:rsidRPr="00C34225" w:rsidTr="00285FEE">
        <w:trPr>
          <w:cantSplit/>
          <w:trHeight w:val="492"/>
        </w:trPr>
        <w:tc>
          <w:tcPr>
            <w:tcW w:w="3841" w:type="dxa"/>
          </w:tcPr>
          <w:p w:rsidR="001C10A4" w:rsidRPr="00C34225" w:rsidRDefault="001C10A4" w:rsidP="00C34225">
            <w:pPr>
              <w:shd w:val="clear" w:color="auto" w:fill="FFFFFF" w:themeFill="background1"/>
              <w:rPr>
                <w:rFonts w:eastAsia="Calibri"/>
              </w:rPr>
            </w:pPr>
            <w:r w:rsidRPr="00C34225">
              <w:rPr>
                <w:rFonts w:eastAsia="Calibri"/>
              </w:rPr>
              <w:t>обслуживание муниципального долга</w:t>
            </w:r>
          </w:p>
        </w:tc>
        <w:tc>
          <w:tcPr>
            <w:tcW w:w="1120" w:type="dxa"/>
            <w:vAlign w:val="center"/>
          </w:tcPr>
          <w:p w:rsidR="001C10A4" w:rsidRPr="00C34225" w:rsidRDefault="001C10A4" w:rsidP="00C34225">
            <w:pPr>
              <w:shd w:val="clear" w:color="auto" w:fill="FFFFFF" w:themeFill="background1"/>
              <w:jc w:val="center"/>
              <w:rPr>
                <w:rFonts w:eastAsia="Calibri"/>
                <w:color w:val="000000"/>
              </w:rPr>
            </w:pPr>
            <w:r w:rsidRPr="00C34225">
              <w:rPr>
                <w:rFonts w:eastAsia="Calibri"/>
                <w:color w:val="000000"/>
              </w:rPr>
              <w:t>-</w:t>
            </w:r>
          </w:p>
        </w:tc>
        <w:tc>
          <w:tcPr>
            <w:tcW w:w="1124" w:type="dxa"/>
            <w:vAlign w:val="center"/>
          </w:tcPr>
          <w:p w:rsidR="001C10A4" w:rsidRPr="00C34225" w:rsidRDefault="001C10A4" w:rsidP="00C34225">
            <w:pPr>
              <w:shd w:val="clear" w:color="auto" w:fill="FFFFFF" w:themeFill="background1"/>
              <w:jc w:val="center"/>
              <w:rPr>
                <w:rFonts w:eastAsia="Calibri"/>
                <w:color w:val="000000"/>
              </w:rPr>
            </w:pPr>
            <w:r w:rsidRPr="00C34225">
              <w:rPr>
                <w:rFonts w:eastAsia="Calibri"/>
                <w:color w:val="000000"/>
              </w:rPr>
              <w:t>-</w:t>
            </w:r>
          </w:p>
        </w:tc>
        <w:tc>
          <w:tcPr>
            <w:tcW w:w="1134" w:type="dxa"/>
            <w:gridSpan w:val="2"/>
            <w:vAlign w:val="center"/>
          </w:tcPr>
          <w:p w:rsidR="001C10A4" w:rsidRPr="00C34225" w:rsidRDefault="001C10A4" w:rsidP="00C34225">
            <w:pPr>
              <w:shd w:val="clear" w:color="auto" w:fill="FFFFFF" w:themeFill="background1"/>
              <w:jc w:val="center"/>
            </w:pPr>
            <w:r w:rsidRPr="00C34225">
              <w:t>-</w:t>
            </w:r>
          </w:p>
        </w:tc>
        <w:tc>
          <w:tcPr>
            <w:tcW w:w="1134" w:type="dxa"/>
            <w:noWrap/>
            <w:vAlign w:val="center"/>
          </w:tcPr>
          <w:p w:rsidR="001C10A4" w:rsidRPr="00C34225" w:rsidRDefault="001C10A4" w:rsidP="00C34225">
            <w:pPr>
              <w:shd w:val="clear" w:color="auto" w:fill="FFFFFF" w:themeFill="background1"/>
              <w:jc w:val="center"/>
            </w:pPr>
            <w:r w:rsidRPr="00C34225">
              <w:t>-</w:t>
            </w:r>
          </w:p>
        </w:tc>
        <w:tc>
          <w:tcPr>
            <w:tcW w:w="1134" w:type="dxa"/>
            <w:vAlign w:val="center"/>
          </w:tcPr>
          <w:p w:rsidR="001C10A4" w:rsidRPr="00C34225" w:rsidRDefault="001C10A4" w:rsidP="00C34225">
            <w:pPr>
              <w:shd w:val="clear" w:color="auto" w:fill="FFFFFF" w:themeFill="background1"/>
              <w:jc w:val="center"/>
            </w:pPr>
            <w:r w:rsidRPr="00C34225">
              <w:t>-</w:t>
            </w:r>
          </w:p>
        </w:tc>
        <w:tc>
          <w:tcPr>
            <w:tcW w:w="1134" w:type="dxa"/>
          </w:tcPr>
          <w:p w:rsidR="001C10A4" w:rsidRPr="00C34225" w:rsidRDefault="001C10A4" w:rsidP="00C34225">
            <w:pPr>
              <w:shd w:val="clear" w:color="auto" w:fill="FFFFFF" w:themeFill="background1"/>
              <w:rPr>
                <w:sz w:val="28"/>
                <w:szCs w:val="28"/>
              </w:rPr>
            </w:pPr>
          </w:p>
        </w:tc>
        <w:tc>
          <w:tcPr>
            <w:tcW w:w="1134" w:type="dxa"/>
          </w:tcPr>
          <w:p w:rsidR="001C10A4" w:rsidRPr="00C34225" w:rsidRDefault="001C10A4" w:rsidP="00C34225">
            <w:pPr>
              <w:shd w:val="clear" w:color="auto" w:fill="FFFFFF" w:themeFill="background1"/>
              <w:rPr>
                <w:sz w:val="28"/>
                <w:szCs w:val="28"/>
              </w:rPr>
            </w:pPr>
          </w:p>
        </w:tc>
        <w:tc>
          <w:tcPr>
            <w:tcW w:w="1182" w:type="dxa"/>
          </w:tcPr>
          <w:p w:rsidR="001C10A4" w:rsidRPr="00C34225" w:rsidRDefault="001C10A4" w:rsidP="00C34225">
            <w:pPr>
              <w:shd w:val="clear" w:color="auto" w:fill="FFFFFF" w:themeFill="background1"/>
              <w:rPr>
                <w:sz w:val="28"/>
                <w:szCs w:val="28"/>
              </w:rPr>
            </w:pPr>
          </w:p>
        </w:tc>
        <w:tc>
          <w:tcPr>
            <w:tcW w:w="993" w:type="dxa"/>
            <w:vAlign w:val="center"/>
          </w:tcPr>
          <w:p w:rsidR="001C10A4" w:rsidRPr="00C34225" w:rsidRDefault="001C10A4" w:rsidP="00C34225">
            <w:pPr>
              <w:shd w:val="clear" w:color="auto" w:fill="FFFFFF" w:themeFill="background1"/>
              <w:jc w:val="center"/>
            </w:pPr>
            <w:r w:rsidRPr="00C34225">
              <w:t>-</w:t>
            </w:r>
          </w:p>
        </w:tc>
        <w:tc>
          <w:tcPr>
            <w:tcW w:w="1120" w:type="dxa"/>
            <w:vAlign w:val="center"/>
          </w:tcPr>
          <w:p w:rsidR="001C10A4" w:rsidRPr="00C34225" w:rsidRDefault="001C10A4" w:rsidP="00C34225">
            <w:pPr>
              <w:shd w:val="clear" w:color="auto" w:fill="FFFFFF" w:themeFill="background1"/>
              <w:jc w:val="center"/>
            </w:pPr>
            <w:r w:rsidRPr="00C34225">
              <w:t>-</w:t>
            </w:r>
          </w:p>
        </w:tc>
      </w:tr>
      <w:tr w:rsidR="001C10A4" w:rsidRPr="00C34225" w:rsidTr="00285FEE">
        <w:trPr>
          <w:cantSplit/>
          <w:trHeight w:val="220"/>
        </w:trPr>
        <w:tc>
          <w:tcPr>
            <w:tcW w:w="3841" w:type="dxa"/>
            <w:vAlign w:val="bottom"/>
          </w:tcPr>
          <w:p w:rsidR="001C10A4" w:rsidRPr="00C34225" w:rsidRDefault="001C10A4" w:rsidP="00C34225">
            <w:pPr>
              <w:shd w:val="clear" w:color="auto" w:fill="FFFFFF" w:themeFill="background1"/>
              <w:rPr>
                <w:rFonts w:eastAsia="Calibri"/>
                <w:color w:val="000000"/>
              </w:rPr>
            </w:pPr>
            <w:r w:rsidRPr="00C34225">
              <w:rPr>
                <w:rFonts w:eastAsia="Calibri"/>
                <w:color w:val="000000"/>
              </w:rPr>
              <w:t>условно утвержденные расходы</w:t>
            </w:r>
          </w:p>
        </w:tc>
        <w:tc>
          <w:tcPr>
            <w:tcW w:w="1120" w:type="dxa"/>
            <w:noWrap/>
            <w:vAlign w:val="center"/>
          </w:tcPr>
          <w:p w:rsidR="001C10A4" w:rsidRPr="00C34225" w:rsidRDefault="001C10A4" w:rsidP="00C34225">
            <w:pPr>
              <w:shd w:val="clear" w:color="auto" w:fill="FFFFFF" w:themeFill="background1"/>
              <w:jc w:val="center"/>
              <w:rPr>
                <w:rFonts w:eastAsia="Calibri"/>
                <w:color w:val="000000"/>
              </w:rPr>
            </w:pPr>
          </w:p>
        </w:tc>
        <w:tc>
          <w:tcPr>
            <w:tcW w:w="1124" w:type="dxa"/>
            <w:noWrap/>
            <w:vAlign w:val="center"/>
          </w:tcPr>
          <w:p w:rsidR="001C10A4" w:rsidRPr="00C34225" w:rsidRDefault="001C10A4" w:rsidP="00C34225">
            <w:pPr>
              <w:shd w:val="clear" w:color="auto" w:fill="FFFFFF" w:themeFill="background1"/>
              <w:jc w:val="center"/>
              <w:rPr>
                <w:rFonts w:eastAsia="Calibri"/>
                <w:color w:val="000000"/>
              </w:rPr>
            </w:pPr>
          </w:p>
        </w:tc>
        <w:tc>
          <w:tcPr>
            <w:tcW w:w="1134" w:type="dxa"/>
            <w:gridSpan w:val="2"/>
            <w:noWrap/>
            <w:vAlign w:val="center"/>
          </w:tcPr>
          <w:p w:rsidR="001C10A4" w:rsidRPr="00C34225" w:rsidRDefault="001C10A4" w:rsidP="00C34225">
            <w:pPr>
              <w:shd w:val="clear" w:color="auto" w:fill="FFFFFF" w:themeFill="background1"/>
              <w:jc w:val="center"/>
            </w:pPr>
          </w:p>
        </w:tc>
        <w:tc>
          <w:tcPr>
            <w:tcW w:w="1134" w:type="dxa"/>
            <w:noWrap/>
            <w:vAlign w:val="center"/>
          </w:tcPr>
          <w:p w:rsidR="001C10A4" w:rsidRPr="00C34225" w:rsidRDefault="001C10A4" w:rsidP="00C34225">
            <w:pPr>
              <w:shd w:val="clear" w:color="auto" w:fill="FFFFFF" w:themeFill="background1"/>
              <w:jc w:val="center"/>
            </w:pPr>
          </w:p>
        </w:tc>
        <w:tc>
          <w:tcPr>
            <w:tcW w:w="1134" w:type="dxa"/>
            <w:noWrap/>
            <w:vAlign w:val="center"/>
          </w:tcPr>
          <w:p w:rsidR="001C10A4" w:rsidRPr="00C34225" w:rsidRDefault="001C10A4" w:rsidP="00C34225">
            <w:pPr>
              <w:shd w:val="clear" w:color="auto" w:fill="FFFFFF" w:themeFill="background1"/>
              <w:jc w:val="center"/>
            </w:pPr>
          </w:p>
        </w:tc>
        <w:tc>
          <w:tcPr>
            <w:tcW w:w="1134" w:type="dxa"/>
            <w:noWrap/>
          </w:tcPr>
          <w:p w:rsidR="001C10A4" w:rsidRPr="00C34225" w:rsidRDefault="001C10A4" w:rsidP="00C34225">
            <w:pPr>
              <w:shd w:val="clear" w:color="auto" w:fill="FFFFFF" w:themeFill="background1"/>
              <w:rPr>
                <w:sz w:val="28"/>
                <w:szCs w:val="28"/>
              </w:rPr>
            </w:pPr>
          </w:p>
        </w:tc>
        <w:tc>
          <w:tcPr>
            <w:tcW w:w="1134" w:type="dxa"/>
            <w:noWrap/>
          </w:tcPr>
          <w:p w:rsidR="001C10A4" w:rsidRPr="00C34225" w:rsidRDefault="001C10A4" w:rsidP="00C34225">
            <w:pPr>
              <w:shd w:val="clear" w:color="auto" w:fill="FFFFFF" w:themeFill="background1"/>
              <w:rPr>
                <w:sz w:val="28"/>
                <w:szCs w:val="28"/>
              </w:rPr>
            </w:pPr>
          </w:p>
        </w:tc>
        <w:tc>
          <w:tcPr>
            <w:tcW w:w="1182" w:type="dxa"/>
          </w:tcPr>
          <w:p w:rsidR="001C10A4" w:rsidRPr="00C34225" w:rsidRDefault="001C10A4" w:rsidP="00C34225">
            <w:pPr>
              <w:shd w:val="clear" w:color="auto" w:fill="FFFFFF" w:themeFill="background1"/>
              <w:rPr>
                <w:sz w:val="28"/>
                <w:szCs w:val="28"/>
              </w:rPr>
            </w:pPr>
          </w:p>
        </w:tc>
        <w:tc>
          <w:tcPr>
            <w:tcW w:w="993" w:type="dxa"/>
            <w:vAlign w:val="center"/>
          </w:tcPr>
          <w:p w:rsidR="001C10A4" w:rsidRPr="00C34225" w:rsidRDefault="004A2A21" w:rsidP="00C34225">
            <w:pPr>
              <w:shd w:val="clear" w:color="auto" w:fill="FFFFFF" w:themeFill="background1"/>
              <w:jc w:val="center"/>
            </w:pPr>
            <w:r w:rsidRPr="00C34225">
              <w:t>6,7</w:t>
            </w:r>
          </w:p>
        </w:tc>
        <w:tc>
          <w:tcPr>
            <w:tcW w:w="1120" w:type="dxa"/>
            <w:vAlign w:val="center"/>
          </w:tcPr>
          <w:p w:rsidR="001C10A4" w:rsidRPr="00C34225" w:rsidRDefault="00950A6D" w:rsidP="00C34225">
            <w:pPr>
              <w:shd w:val="clear" w:color="auto" w:fill="FFFFFF" w:themeFill="background1"/>
              <w:jc w:val="center"/>
            </w:pPr>
            <w:r w:rsidRPr="00C34225">
              <w:t>13,9</w:t>
            </w:r>
          </w:p>
        </w:tc>
      </w:tr>
    </w:tbl>
    <w:p w:rsidR="007A55D8" w:rsidRPr="00C34225" w:rsidRDefault="007A55D8" w:rsidP="00C34225">
      <w:pPr>
        <w:shd w:val="clear" w:color="auto" w:fill="FFFFFF" w:themeFill="background1"/>
        <w:spacing w:after="200" w:line="276" w:lineRule="auto"/>
        <w:rPr>
          <w:rFonts w:eastAsia="Calibri"/>
          <w:sz w:val="28"/>
          <w:szCs w:val="28"/>
          <w:lang w:eastAsia="en-US"/>
        </w:rPr>
      </w:pPr>
    </w:p>
    <w:p w:rsidR="007A55D8" w:rsidRPr="00C34225" w:rsidRDefault="007A55D8" w:rsidP="00C34225">
      <w:pPr>
        <w:shd w:val="clear" w:color="auto" w:fill="FFFFFF" w:themeFill="background1"/>
        <w:ind w:left="9639"/>
        <w:jc w:val="both"/>
        <w:rPr>
          <w:rFonts w:eastAsia="Calibri"/>
          <w:sz w:val="28"/>
          <w:szCs w:val="28"/>
          <w:lang w:eastAsia="en-US"/>
        </w:rPr>
      </w:pPr>
      <w:r w:rsidRPr="00C34225">
        <w:rPr>
          <w:rFonts w:eastAsia="Calibri"/>
          <w:sz w:val="28"/>
          <w:szCs w:val="28"/>
          <w:lang w:eastAsia="en-US"/>
        </w:rPr>
        <w:lastRenderedPageBreak/>
        <w:t>Приложение № 4</w:t>
      </w:r>
    </w:p>
    <w:p w:rsidR="007A55D8" w:rsidRPr="00C34225" w:rsidRDefault="007A55D8" w:rsidP="00C34225">
      <w:pPr>
        <w:shd w:val="clear" w:color="auto" w:fill="FFFFFF" w:themeFill="background1"/>
        <w:ind w:left="9639"/>
        <w:jc w:val="both"/>
        <w:rPr>
          <w:rFonts w:eastAsia="Calibri"/>
          <w:sz w:val="28"/>
          <w:szCs w:val="28"/>
          <w:lang w:eastAsia="en-US"/>
        </w:rPr>
      </w:pPr>
      <w:r w:rsidRPr="00C34225">
        <w:rPr>
          <w:rFonts w:eastAsia="Calibri"/>
          <w:sz w:val="28"/>
          <w:szCs w:val="28"/>
          <w:lang w:eastAsia="en-US"/>
        </w:rPr>
        <w:t>к порядку разработки и утверждения бюджетного прогноза муниципального образования город Медногорск на долгосрочный период</w:t>
      </w:r>
    </w:p>
    <w:p w:rsidR="007A55D8" w:rsidRPr="00C34225" w:rsidRDefault="007A55D8" w:rsidP="00C34225">
      <w:pPr>
        <w:shd w:val="clear" w:color="auto" w:fill="FFFFFF" w:themeFill="background1"/>
        <w:ind w:left="9639"/>
        <w:jc w:val="both"/>
        <w:rPr>
          <w:rFonts w:eastAsia="Calibri"/>
          <w:sz w:val="28"/>
          <w:szCs w:val="28"/>
          <w:lang w:eastAsia="en-US"/>
        </w:rPr>
      </w:pPr>
    </w:p>
    <w:p w:rsidR="007A55D8" w:rsidRPr="00C34225" w:rsidRDefault="007A55D8" w:rsidP="00C34225">
      <w:pPr>
        <w:shd w:val="clear" w:color="auto" w:fill="FFFFFF" w:themeFill="background1"/>
        <w:jc w:val="center"/>
        <w:rPr>
          <w:rFonts w:eastAsia="Calibri"/>
          <w:sz w:val="28"/>
          <w:szCs w:val="28"/>
          <w:lang w:eastAsia="en-US"/>
        </w:rPr>
      </w:pPr>
      <w:r w:rsidRPr="00C34225">
        <w:rPr>
          <w:rFonts w:eastAsia="Calibri"/>
          <w:sz w:val="28"/>
          <w:szCs w:val="28"/>
          <w:lang w:eastAsia="en-US"/>
        </w:rPr>
        <w:t xml:space="preserve">Предельные расходы местного бюджета на финансовое обеспечение </w:t>
      </w:r>
    </w:p>
    <w:p w:rsidR="007A55D8" w:rsidRPr="00C34225" w:rsidRDefault="007A55D8" w:rsidP="00C34225">
      <w:pPr>
        <w:shd w:val="clear" w:color="auto" w:fill="FFFFFF" w:themeFill="background1"/>
        <w:jc w:val="center"/>
        <w:rPr>
          <w:rFonts w:eastAsia="Calibri"/>
          <w:sz w:val="28"/>
          <w:szCs w:val="28"/>
          <w:lang w:eastAsia="en-US"/>
        </w:rPr>
      </w:pPr>
      <w:r w:rsidRPr="00C34225">
        <w:rPr>
          <w:rFonts w:eastAsia="Calibri"/>
          <w:sz w:val="28"/>
          <w:szCs w:val="28"/>
          <w:lang w:eastAsia="en-US"/>
        </w:rPr>
        <w:t xml:space="preserve">реализации муниципальных программ и на осуществление </w:t>
      </w:r>
      <w:proofErr w:type="spellStart"/>
      <w:r w:rsidRPr="00C34225">
        <w:rPr>
          <w:rFonts w:eastAsia="Calibri"/>
          <w:sz w:val="28"/>
          <w:szCs w:val="28"/>
          <w:lang w:eastAsia="en-US"/>
        </w:rPr>
        <w:t>непрограммных</w:t>
      </w:r>
      <w:proofErr w:type="spellEnd"/>
      <w:r w:rsidRPr="00C34225">
        <w:rPr>
          <w:rFonts w:eastAsia="Calibri"/>
          <w:sz w:val="28"/>
          <w:szCs w:val="28"/>
          <w:lang w:eastAsia="en-US"/>
        </w:rPr>
        <w:t xml:space="preserve"> направлений деятельности</w:t>
      </w:r>
    </w:p>
    <w:p w:rsidR="007A55D8" w:rsidRPr="00C34225" w:rsidRDefault="007A55D8" w:rsidP="00C34225">
      <w:pPr>
        <w:shd w:val="clear" w:color="auto" w:fill="FFFFFF" w:themeFill="background1"/>
        <w:jc w:val="center"/>
        <w:rPr>
          <w:rFonts w:eastAsia="Calibri"/>
          <w:sz w:val="28"/>
          <w:szCs w:val="28"/>
          <w:lang w:eastAsia="en-US"/>
        </w:rPr>
      </w:pPr>
    </w:p>
    <w:p w:rsidR="007A55D8" w:rsidRPr="00C34225" w:rsidRDefault="007A55D8" w:rsidP="00C34225">
      <w:pPr>
        <w:shd w:val="clear" w:color="auto" w:fill="FFFFFF" w:themeFill="background1"/>
        <w:ind w:right="-172"/>
        <w:jc w:val="right"/>
        <w:rPr>
          <w:rFonts w:eastAsia="Calibri"/>
          <w:sz w:val="28"/>
          <w:szCs w:val="28"/>
          <w:lang w:eastAsia="en-US"/>
        </w:rPr>
      </w:pPr>
      <w:r w:rsidRPr="00C34225">
        <w:rPr>
          <w:rFonts w:eastAsia="Calibri"/>
          <w:sz w:val="28"/>
          <w:szCs w:val="28"/>
          <w:lang w:eastAsia="en-US"/>
        </w:rPr>
        <w:t>(млн. рублей)</w:t>
      </w:r>
    </w:p>
    <w:tbl>
      <w:tblPr>
        <w:tblW w:w="15714" w:type="dxa"/>
        <w:tblInd w:w="-106" w:type="dxa"/>
        <w:tblLayout w:type="fixed"/>
        <w:tblLook w:val="00A0"/>
      </w:tblPr>
      <w:tblGrid>
        <w:gridCol w:w="6168"/>
        <w:gridCol w:w="1322"/>
        <w:gridCol w:w="1276"/>
        <w:gridCol w:w="992"/>
        <w:gridCol w:w="1134"/>
        <w:gridCol w:w="1134"/>
        <w:gridCol w:w="1134"/>
        <w:gridCol w:w="1276"/>
        <w:gridCol w:w="1229"/>
        <w:gridCol w:w="49"/>
      </w:tblGrid>
      <w:tr w:rsidR="000F2916" w:rsidRPr="00C34225" w:rsidTr="000F2916">
        <w:trPr>
          <w:gridAfter w:val="1"/>
          <w:wAfter w:w="49" w:type="dxa"/>
          <w:cantSplit/>
          <w:trHeight w:val="348"/>
          <w:tblHeader/>
        </w:trPr>
        <w:tc>
          <w:tcPr>
            <w:tcW w:w="6168" w:type="dxa"/>
            <w:vMerge w:val="restart"/>
            <w:tcBorders>
              <w:top w:val="single" w:sz="4" w:space="0" w:color="auto"/>
              <w:left w:val="single" w:sz="4" w:space="0" w:color="auto"/>
              <w:right w:val="single" w:sz="4" w:space="0" w:color="auto"/>
            </w:tcBorders>
          </w:tcPr>
          <w:p w:rsidR="000F2916" w:rsidRPr="00C34225" w:rsidRDefault="000F2916" w:rsidP="00C34225">
            <w:pPr>
              <w:shd w:val="clear" w:color="auto" w:fill="FFFFFF" w:themeFill="background1"/>
              <w:jc w:val="center"/>
              <w:rPr>
                <w:rFonts w:eastAsia="Calibri"/>
                <w:color w:val="000000"/>
                <w:sz w:val="28"/>
                <w:szCs w:val="28"/>
              </w:rPr>
            </w:pPr>
            <w:r w:rsidRPr="00C34225">
              <w:rPr>
                <w:rFonts w:eastAsia="Calibri"/>
                <w:color w:val="000000"/>
                <w:sz w:val="28"/>
                <w:szCs w:val="28"/>
              </w:rPr>
              <w:t xml:space="preserve">Наименование </w:t>
            </w:r>
          </w:p>
        </w:tc>
        <w:tc>
          <w:tcPr>
            <w:tcW w:w="9497" w:type="dxa"/>
            <w:gridSpan w:val="8"/>
            <w:tcBorders>
              <w:top w:val="single" w:sz="4" w:space="0" w:color="auto"/>
              <w:bottom w:val="single" w:sz="4" w:space="0" w:color="auto"/>
              <w:right w:val="single" w:sz="4" w:space="0" w:color="auto"/>
            </w:tcBorders>
            <w:shd w:val="clear" w:color="auto" w:fill="auto"/>
          </w:tcPr>
          <w:p w:rsidR="000F2916" w:rsidRPr="00C34225" w:rsidRDefault="000F2916" w:rsidP="00C34225">
            <w:pPr>
              <w:shd w:val="clear" w:color="auto" w:fill="FFFFFF" w:themeFill="background1"/>
              <w:jc w:val="center"/>
              <w:rPr>
                <w:rFonts w:eastAsia="Calibri"/>
                <w:sz w:val="28"/>
                <w:szCs w:val="28"/>
                <w:lang w:eastAsia="en-US"/>
              </w:rPr>
            </w:pPr>
            <w:r w:rsidRPr="00C34225">
              <w:rPr>
                <w:rFonts w:eastAsia="Calibri"/>
                <w:sz w:val="28"/>
                <w:szCs w:val="28"/>
                <w:lang w:eastAsia="en-US"/>
              </w:rPr>
              <w:t>Годы</w:t>
            </w:r>
          </w:p>
        </w:tc>
      </w:tr>
      <w:tr w:rsidR="000F2916" w:rsidRPr="00C34225" w:rsidTr="000F2916">
        <w:trPr>
          <w:cantSplit/>
          <w:trHeight w:val="348"/>
          <w:tblHeader/>
        </w:trPr>
        <w:tc>
          <w:tcPr>
            <w:tcW w:w="6168" w:type="dxa"/>
            <w:vMerge/>
            <w:tcBorders>
              <w:left w:val="single" w:sz="4" w:space="0" w:color="auto"/>
              <w:bottom w:val="single" w:sz="4" w:space="0" w:color="auto"/>
              <w:right w:val="single" w:sz="4" w:space="0" w:color="auto"/>
            </w:tcBorders>
          </w:tcPr>
          <w:p w:rsidR="000F2916" w:rsidRPr="00C34225" w:rsidRDefault="000F2916" w:rsidP="00C34225">
            <w:pPr>
              <w:shd w:val="clear" w:color="auto" w:fill="FFFFFF" w:themeFill="background1"/>
              <w:jc w:val="center"/>
              <w:rPr>
                <w:rFonts w:eastAsia="Calibri"/>
                <w:color w:val="000000"/>
                <w:sz w:val="28"/>
                <w:szCs w:val="28"/>
              </w:rPr>
            </w:pPr>
          </w:p>
        </w:tc>
        <w:tc>
          <w:tcPr>
            <w:tcW w:w="1322" w:type="dxa"/>
            <w:tcBorders>
              <w:top w:val="single" w:sz="4" w:space="0" w:color="auto"/>
              <w:left w:val="single" w:sz="4" w:space="0" w:color="auto"/>
              <w:bottom w:val="single" w:sz="4" w:space="0" w:color="auto"/>
              <w:right w:val="single" w:sz="4" w:space="0" w:color="auto"/>
            </w:tcBorders>
          </w:tcPr>
          <w:p w:rsidR="000F2916" w:rsidRPr="00C34225" w:rsidRDefault="000F2916" w:rsidP="00C34225">
            <w:pPr>
              <w:shd w:val="clear" w:color="auto" w:fill="FFFFFF" w:themeFill="background1"/>
              <w:jc w:val="center"/>
              <w:rPr>
                <w:rFonts w:eastAsia="Calibri"/>
                <w:color w:val="000000"/>
                <w:sz w:val="28"/>
                <w:szCs w:val="28"/>
              </w:rPr>
            </w:pPr>
            <w:r w:rsidRPr="00C34225">
              <w:rPr>
                <w:rFonts w:eastAsia="Calibri"/>
                <w:color w:val="000000"/>
                <w:sz w:val="28"/>
                <w:szCs w:val="28"/>
              </w:rPr>
              <w:t>2015</w:t>
            </w:r>
          </w:p>
        </w:tc>
        <w:tc>
          <w:tcPr>
            <w:tcW w:w="1276" w:type="dxa"/>
            <w:tcBorders>
              <w:top w:val="single" w:sz="4" w:space="0" w:color="auto"/>
              <w:left w:val="single" w:sz="4" w:space="0" w:color="auto"/>
              <w:bottom w:val="single" w:sz="4" w:space="0" w:color="auto"/>
              <w:right w:val="single" w:sz="4" w:space="0" w:color="auto"/>
            </w:tcBorders>
          </w:tcPr>
          <w:p w:rsidR="000F2916" w:rsidRPr="00C34225" w:rsidRDefault="000F2916" w:rsidP="00C34225">
            <w:pPr>
              <w:shd w:val="clear" w:color="auto" w:fill="FFFFFF" w:themeFill="background1"/>
              <w:jc w:val="center"/>
              <w:rPr>
                <w:rFonts w:eastAsia="Calibri"/>
                <w:color w:val="000000"/>
                <w:sz w:val="28"/>
                <w:szCs w:val="28"/>
              </w:rPr>
            </w:pPr>
            <w:r w:rsidRPr="00C34225">
              <w:rPr>
                <w:rFonts w:eastAsia="Calibri"/>
                <w:color w:val="000000"/>
                <w:sz w:val="28"/>
                <w:szCs w:val="28"/>
              </w:rPr>
              <w:t>2016</w:t>
            </w:r>
          </w:p>
        </w:tc>
        <w:tc>
          <w:tcPr>
            <w:tcW w:w="992" w:type="dxa"/>
            <w:tcBorders>
              <w:top w:val="single" w:sz="4" w:space="0" w:color="auto"/>
              <w:left w:val="single" w:sz="4" w:space="0" w:color="auto"/>
              <w:bottom w:val="single" w:sz="4" w:space="0" w:color="auto"/>
              <w:right w:val="single" w:sz="4" w:space="0" w:color="auto"/>
            </w:tcBorders>
          </w:tcPr>
          <w:p w:rsidR="000F2916" w:rsidRPr="00C34225" w:rsidRDefault="000F2916" w:rsidP="00C34225">
            <w:pPr>
              <w:shd w:val="clear" w:color="auto" w:fill="FFFFFF" w:themeFill="background1"/>
              <w:jc w:val="center"/>
              <w:rPr>
                <w:rFonts w:eastAsia="Calibri"/>
                <w:color w:val="000000"/>
                <w:sz w:val="28"/>
                <w:szCs w:val="28"/>
              </w:rPr>
            </w:pPr>
            <w:r w:rsidRPr="00C34225">
              <w:rPr>
                <w:rFonts w:eastAsia="Calibri"/>
                <w:color w:val="000000"/>
                <w:sz w:val="28"/>
                <w:szCs w:val="28"/>
              </w:rPr>
              <w:t>2017</w:t>
            </w:r>
          </w:p>
        </w:tc>
        <w:tc>
          <w:tcPr>
            <w:tcW w:w="1134" w:type="dxa"/>
            <w:tcBorders>
              <w:top w:val="single" w:sz="4" w:space="0" w:color="auto"/>
              <w:left w:val="single" w:sz="4" w:space="0" w:color="auto"/>
              <w:bottom w:val="single" w:sz="4" w:space="0" w:color="auto"/>
              <w:right w:val="single" w:sz="4" w:space="0" w:color="auto"/>
            </w:tcBorders>
          </w:tcPr>
          <w:p w:rsidR="000F2916" w:rsidRPr="00C34225" w:rsidRDefault="000F2916" w:rsidP="00C34225">
            <w:pPr>
              <w:shd w:val="clear" w:color="auto" w:fill="FFFFFF" w:themeFill="background1"/>
              <w:jc w:val="center"/>
              <w:rPr>
                <w:rFonts w:eastAsia="Calibri"/>
                <w:color w:val="000000"/>
                <w:sz w:val="28"/>
                <w:szCs w:val="28"/>
              </w:rPr>
            </w:pPr>
            <w:r w:rsidRPr="00C34225">
              <w:rPr>
                <w:rFonts w:eastAsia="Calibri"/>
                <w:color w:val="000000"/>
                <w:sz w:val="28"/>
                <w:szCs w:val="28"/>
              </w:rPr>
              <w:t>2018</w:t>
            </w:r>
          </w:p>
        </w:tc>
        <w:tc>
          <w:tcPr>
            <w:tcW w:w="1134" w:type="dxa"/>
            <w:tcBorders>
              <w:top w:val="single" w:sz="4" w:space="0" w:color="auto"/>
              <w:left w:val="single" w:sz="4" w:space="0" w:color="auto"/>
              <w:bottom w:val="single" w:sz="4" w:space="0" w:color="auto"/>
              <w:right w:val="single" w:sz="4" w:space="0" w:color="auto"/>
            </w:tcBorders>
          </w:tcPr>
          <w:p w:rsidR="000F2916" w:rsidRPr="00C34225" w:rsidRDefault="000F2916" w:rsidP="00C34225">
            <w:pPr>
              <w:shd w:val="clear" w:color="auto" w:fill="FFFFFF" w:themeFill="background1"/>
              <w:jc w:val="center"/>
              <w:rPr>
                <w:rFonts w:eastAsia="Calibri"/>
                <w:color w:val="000000"/>
                <w:sz w:val="28"/>
                <w:szCs w:val="28"/>
              </w:rPr>
            </w:pPr>
            <w:r w:rsidRPr="00C34225">
              <w:rPr>
                <w:rFonts w:eastAsia="Calibri"/>
                <w:color w:val="000000"/>
                <w:sz w:val="28"/>
                <w:szCs w:val="28"/>
              </w:rPr>
              <w:t>2019</w:t>
            </w:r>
          </w:p>
        </w:tc>
        <w:tc>
          <w:tcPr>
            <w:tcW w:w="1134" w:type="dxa"/>
            <w:tcBorders>
              <w:top w:val="single" w:sz="4" w:space="0" w:color="auto"/>
              <w:left w:val="single" w:sz="4" w:space="0" w:color="auto"/>
              <w:bottom w:val="single" w:sz="4" w:space="0" w:color="auto"/>
              <w:right w:val="single" w:sz="4" w:space="0" w:color="auto"/>
            </w:tcBorders>
          </w:tcPr>
          <w:p w:rsidR="000F2916" w:rsidRPr="00C34225" w:rsidRDefault="000F2916" w:rsidP="00C34225">
            <w:pPr>
              <w:shd w:val="clear" w:color="auto" w:fill="FFFFFF" w:themeFill="background1"/>
              <w:jc w:val="center"/>
              <w:rPr>
                <w:rFonts w:eastAsia="Calibri"/>
                <w:color w:val="000000"/>
                <w:sz w:val="28"/>
                <w:szCs w:val="28"/>
              </w:rPr>
            </w:pPr>
            <w:r w:rsidRPr="00C34225">
              <w:rPr>
                <w:rFonts w:eastAsia="Calibri"/>
                <w:color w:val="000000"/>
                <w:sz w:val="28"/>
                <w:szCs w:val="28"/>
              </w:rPr>
              <w:t>2020</w:t>
            </w:r>
          </w:p>
        </w:tc>
        <w:tc>
          <w:tcPr>
            <w:tcW w:w="1276" w:type="dxa"/>
            <w:tcBorders>
              <w:top w:val="single" w:sz="4" w:space="0" w:color="auto"/>
              <w:left w:val="single" w:sz="4" w:space="0" w:color="auto"/>
              <w:bottom w:val="single" w:sz="4" w:space="0" w:color="auto"/>
              <w:right w:val="single" w:sz="4" w:space="0" w:color="auto"/>
            </w:tcBorders>
          </w:tcPr>
          <w:p w:rsidR="000F2916" w:rsidRPr="00C34225" w:rsidRDefault="000F2916" w:rsidP="00C34225">
            <w:pPr>
              <w:shd w:val="clear" w:color="auto" w:fill="FFFFFF" w:themeFill="background1"/>
              <w:jc w:val="center"/>
              <w:rPr>
                <w:rFonts w:eastAsia="Calibri"/>
                <w:color w:val="000000"/>
                <w:sz w:val="28"/>
                <w:szCs w:val="28"/>
              </w:rPr>
            </w:pPr>
            <w:r w:rsidRPr="00C34225">
              <w:rPr>
                <w:rFonts w:eastAsia="Calibri"/>
                <w:color w:val="000000"/>
                <w:sz w:val="28"/>
                <w:szCs w:val="28"/>
              </w:rPr>
              <w:t>2021</w:t>
            </w:r>
          </w:p>
        </w:tc>
        <w:tc>
          <w:tcPr>
            <w:tcW w:w="1278" w:type="dxa"/>
            <w:gridSpan w:val="2"/>
            <w:tcBorders>
              <w:top w:val="single" w:sz="4" w:space="0" w:color="auto"/>
              <w:left w:val="single" w:sz="4" w:space="0" w:color="auto"/>
              <w:bottom w:val="single" w:sz="4" w:space="0" w:color="auto"/>
              <w:right w:val="single" w:sz="4" w:space="0" w:color="auto"/>
            </w:tcBorders>
          </w:tcPr>
          <w:p w:rsidR="000F2916" w:rsidRPr="00C34225" w:rsidRDefault="000F2916" w:rsidP="00C34225">
            <w:pPr>
              <w:shd w:val="clear" w:color="auto" w:fill="FFFFFF" w:themeFill="background1"/>
              <w:jc w:val="center"/>
              <w:rPr>
                <w:rFonts w:eastAsia="Calibri"/>
                <w:color w:val="000000"/>
                <w:sz w:val="28"/>
                <w:szCs w:val="28"/>
              </w:rPr>
            </w:pPr>
            <w:r w:rsidRPr="00C34225">
              <w:rPr>
                <w:rFonts w:eastAsia="Calibri"/>
                <w:color w:val="000000"/>
                <w:sz w:val="28"/>
                <w:szCs w:val="28"/>
              </w:rPr>
              <w:t>2022</w:t>
            </w:r>
          </w:p>
        </w:tc>
      </w:tr>
      <w:tr w:rsidR="000F2916" w:rsidRPr="00C34225" w:rsidTr="000F2916">
        <w:trPr>
          <w:cantSplit/>
          <w:trHeight w:val="348"/>
          <w:tblHeader/>
        </w:trPr>
        <w:tc>
          <w:tcPr>
            <w:tcW w:w="6168" w:type="dxa"/>
            <w:tcBorders>
              <w:top w:val="single" w:sz="4" w:space="0" w:color="auto"/>
              <w:left w:val="single" w:sz="4" w:space="0" w:color="auto"/>
              <w:bottom w:val="single" w:sz="4" w:space="0" w:color="auto"/>
              <w:right w:val="single" w:sz="4" w:space="0" w:color="auto"/>
            </w:tcBorders>
          </w:tcPr>
          <w:p w:rsidR="000F2916" w:rsidRPr="00C34225" w:rsidRDefault="000F2916" w:rsidP="00C34225">
            <w:pPr>
              <w:shd w:val="clear" w:color="auto" w:fill="FFFFFF" w:themeFill="background1"/>
              <w:jc w:val="center"/>
              <w:rPr>
                <w:rFonts w:eastAsia="Calibri"/>
                <w:color w:val="000000"/>
                <w:sz w:val="28"/>
                <w:szCs w:val="28"/>
              </w:rPr>
            </w:pPr>
            <w:r w:rsidRPr="00C34225">
              <w:rPr>
                <w:rFonts w:eastAsia="Calibri"/>
                <w:color w:val="000000"/>
                <w:sz w:val="28"/>
                <w:szCs w:val="28"/>
              </w:rPr>
              <w:t>1</w:t>
            </w:r>
          </w:p>
        </w:tc>
        <w:tc>
          <w:tcPr>
            <w:tcW w:w="1322" w:type="dxa"/>
            <w:tcBorders>
              <w:top w:val="single" w:sz="4" w:space="0" w:color="auto"/>
              <w:left w:val="single" w:sz="4" w:space="0" w:color="auto"/>
              <w:bottom w:val="single" w:sz="4" w:space="0" w:color="auto"/>
              <w:right w:val="single" w:sz="4" w:space="0" w:color="auto"/>
            </w:tcBorders>
          </w:tcPr>
          <w:p w:rsidR="000F2916" w:rsidRPr="00C34225" w:rsidRDefault="000F2916" w:rsidP="00C34225">
            <w:pPr>
              <w:shd w:val="clear" w:color="auto" w:fill="FFFFFF" w:themeFill="background1"/>
              <w:jc w:val="center"/>
              <w:rPr>
                <w:rFonts w:eastAsia="Calibri"/>
                <w:color w:val="000000"/>
                <w:sz w:val="28"/>
                <w:szCs w:val="28"/>
              </w:rPr>
            </w:pPr>
            <w:r w:rsidRPr="00C34225">
              <w:rPr>
                <w:rFonts w:eastAsia="Calibri"/>
                <w:color w:val="000000"/>
                <w:sz w:val="28"/>
                <w:szCs w:val="28"/>
              </w:rPr>
              <w:t>2</w:t>
            </w:r>
          </w:p>
        </w:tc>
        <w:tc>
          <w:tcPr>
            <w:tcW w:w="1276" w:type="dxa"/>
            <w:tcBorders>
              <w:top w:val="single" w:sz="4" w:space="0" w:color="auto"/>
              <w:left w:val="nil"/>
              <w:bottom w:val="single" w:sz="4" w:space="0" w:color="auto"/>
              <w:right w:val="single" w:sz="4" w:space="0" w:color="auto"/>
            </w:tcBorders>
          </w:tcPr>
          <w:p w:rsidR="000F2916" w:rsidRPr="00C34225" w:rsidRDefault="000F2916" w:rsidP="00C34225">
            <w:pPr>
              <w:shd w:val="clear" w:color="auto" w:fill="FFFFFF" w:themeFill="background1"/>
              <w:jc w:val="center"/>
              <w:rPr>
                <w:rFonts w:eastAsia="Calibri"/>
                <w:color w:val="000000"/>
                <w:sz w:val="28"/>
                <w:szCs w:val="28"/>
              </w:rPr>
            </w:pPr>
            <w:r w:rsidRPr="00C34225">
              <w:rPr>
                <w:rFonts w:eastAsia="Calibri"/>
                <w:color w:val="000000"/>
                <w:sz w:val="28"/>
                <w:szCs w:val="28"/>
              </w:rPr>
              <w:t>3</w:t>
            </w:r>
          </w:p>
        </w:tc>
        <w:tc>
          <w:tcPr>
            <w:tcW w:w="992" w:type="dxa"/>
            <w:tcBorders>
              <w:top w:val="single" w:sz="4" w:space="0" w:color="auto"/>
              <w:left w:val="nil"/>
              <w:bottom w:val="single" w:sz="4" w:space="0" w:color="auto"/>
              <w:right w:val="single" w:sz="4" w:space="0" w:color="auto"/>
            </w:tcBorders>
          </w:tcPr>
          <w:p w:rsidR="000F2916" w:rsidRPr="00C34225" w:rsidRDefault="000F2916" w:rsidP="00C34225">
            <w:pPr>
              <w:shd w:val="clear" w:color="auto" w:fill="FFFFFF" w:themeFill="background1"/>
              <w:jc w:val="center"/>
              <w:rPr>
                <w:rFonts w:eastAsia="Calibri"/>
                <w:color w:val="000000"/>
                <w:sz w:val="28"/>
                <w:szCs w:val="28"/>
              </w:rPr>
            </w:pPr>
            <w:r w:rsidRPr="00C34225">
              <w:rPr>
                <w:rFonts w:eastAsia="Calibri"/>
                <w:color w:val="000000"/>
                <w:sz w:val="28"/>
                <w:szCs w:val="28"/>
              </w:rPr>
              <w:t>4</w:t>
            </w:r>
          </w:p>
        </w:tc>
        <w:tc>
          <w:tcPr>
            <w:tcW w:w="1134" w:type="dxa"/>
            <w:tcBorders>
              <w:top w:val="single" w:sz="4" w:space="0" w:color="auto"/>
              <w:left w:val="nil"/>
              <w:bottom w:val="single" w:sz="4" w:space="0" w:color="auto"/>
              <w:right w:val="single" w:sz="4" w:space="0" w:color="auto"/>
            </w:tcBorders>
          </w:tcPr>
          <w:p w:rsidR="000F2916" w:rsidRPr="00C34225" w:rsidRDefault="000F2916" w:rsidP="00C34225">
            <w:pPr>
              <w:shd w:val="clear" w:color="auto" w:fill="FFFFFF" w:themeFill="background1"/>
              <w:jc w:val="center"/>
              <w:rPr>
                <w:rFonts w:eastAsia="Calibri"/>
                <w:color w:val="000000"/>
                <w:sz w:val="28"/>
                <w:szCs w:val="28"/>
              </w:rPr>
            </w:pPr>
            <w:r w:rsidRPr="00C34225">
              <w:rPr>
                <w:rFonts w:eastAsia="Calibri"/>
                <w:color w:val="000000"/>
                <w:sz w:val="28"/>
                <w:szCs w:val="28"/>
              </w:rPr>
              <w:t>5</w:t>
            </w:r>
          </w:p>
        </w:tc>
        <w:tc>
          <w:tcPr>
            <w:tcW w:w="1134" w:type="dxa"/>
            <w:tcBorders>
              <w:top w:val="single" w:sz="4" w:space="0" w:color="auto"/>
              <w:left w:val="nil"/>
              <w:bottom w:val="single" w:sz="4" w:space="0" w:color="auto"/>
              <w:right w:val="single" w:sz="4" w:space="0" w:color="auto"/>
            </w:tcBorders>
          </w:tcPr>
          <w:p w:rsidR="000F2916" w:rsidRPr="00C34225" w:rsidRDefault="000F2916" w:rsidP="00C34225">
            <w:pPr>
              <w:shd w:val="clear" w:color="auto" w:fill="FFFFFF" w:themeFill="background1"/>
              <w:jc w:val="center"/>
              <w:rPr>
                <w:rFonts w:eastAsia="Calibri"/>
                <w:color w:val="000000"/>
                <w:sz w:val="28"/>
                <w:szCs w:val="28"/>
              </w:rPr>
            </w:pPr>
            <w:r w:rsidRPr="00C34225">
              <w:rPr>
                <w:rFonts w:eastAsia="Calibri"/>
                <w:color w:val="000000"/>
                <w:sz w:val="28"/>
                <w:szCs w:val="28"/>
              </w:rPr>
              <w:t>6</w:t>
            </w:r>
          </w:p>
        </w:tc>
        <w:tc>
          <w:tcPr>
            <w:tcW w:w="1134" w:type="dxa"/>
            <w:tcBorders>
              <w:top w:val="single" w:sz="4" w:space="0" w:color="auto"/>
              <w:left w:val="nil"/>
              <w:bottom w:val="single" w:sz="4" w:space="0" w:color="auto"/>
              <w:right w:val="single" w:sz="4" w:space="0" w:color="auto"/>
            </w:tcBorders>
          </w:tcPr>
          <w:p w:rsidR="000F2916" w:rsidRPr="00C34225" w:rsidRDefault="000F2916" w:rsidP="00C34225">
            <w:pPr>
              <w:shd w:val="clear" w:color="auto" w:fill="FFFFFF" w:themeFill="background1"/>
              <w:jc w:val="center"/>
              <w:rPr>
                <w:rFonts w:eastAsia="Calibri"/>
                <w:color w:val="000000"/>
                <w:sz w:val="28"/>
                <w:szCs w:val="28"/>
              </w:rPr>
            </w:pPr>
            <w:r w:rsidRPr="00C34225">
              <w:rPr>
                <w:rFonts w:eastAsia="Calibri"/>
                <w:color w:val="000000"/>
                <w:sz w:val="28"/>
                <w:szCs w:val="28"/>
              </w:rPr>
              <w:t>7</w:t>
            </w:r>
          </w:p>
        </w:tc>
        <w:tc>
          <w:tcPr>
            <w:tcW w:w="1276" w:type="dxa"/>
            <w:tcBorders>
              <w:top w:val="single" w:sz="4" w:space="0" w:color="auto"/>
              <w:left w:val="nil"/>
              <w:bottom w:val="single" w:sz="4" w:space="0" w:color="auto"/>
              <w:right w:val="single" w:sz="4" w:space="0" w:color="auto"/>
            </w:tcBorders>
          </w:tcPr>
          <w:p w:rsidR="000F2916" w:rsidRPr="00C34225" w:rsidRDefault="000F2916" w:rsidP="00C34225">
            <w:pPr>
              <w:shd w:val="clear" w:color="auto" w:fill="FFFFFF" w:themeFill="background1"/>
              <w:jc w:val="center"/>
              <w:rPr>
                <w:rFonts w:eastAsia="Calibri"/>
                <w:color w:val="000000"/>
                <w:sz w:val="28"/>
                <w:szCs w:val="28"/>
              </w:rPr>
            </w:pPr>
            <w:r w:rsidRPr="00C34225">
              <w:rPr>
                <w:rFonts w:eastAsia="Calibri"/>
                <w:color w:val="000000"/>
                <w:sz w:val="28"/>
                <w:szCs w:val="28"/>
              </w:rPr>
              <w:t>8</w:t>
            </w:r>
          </w:p>
        </w:tc>
        <w:tc>
          <w:tcPr>
            <w:tcW w:w="1278" w:type="dxa"/>
            <w:gridSpan w:val="2"/>
            <w:tcBorders>
              <w:top w:val="single" w:sz="4" w:space="0" w:color="auto"/>
              <w:left w:val="nil"/>
              <w:bottom w:val="single" w:sz="4" w:space="0" w:color="auto"/>
              <w:right w:val="single" w:sz="4" w:space="0" w:color="auto"/>
            </w:tcBorders>
          </w:tcPr>
          <w:p w:rsidR="000F2916" w:rsidRPr="00C34225" w:rsidRDefault="000F2916" w:rsidP="00C34225">
            <w:pPr>
              <w:shd w:val="clear" w:color="auto" w:fill="FFFFFF" w:themeFill="background1"/>
              <w:jc w:val="center"/>
              <w:rPr>
                <w:rFonts w:eastAsia="Calibri"/>
                <w:color w:val="000000"/>
                <w:sz w:val="28"/>
                <w:szCs w:val="28"/>
              </w:rPr>
            </w:pPr>
            <w:r w:rsidRPr="00C34225">
              <w:rPr>
                <w:rFonts w:eastAsia="Calibri"/>
                <w:color w:val="000000"/>
                <w:sz w:val="28"/>
                <w:szCs w:val="28"/>
              </w:rPr>
              <w:t>9</w:t>
            </w:r>
          </w:p>
        </w:tc>
      </w:tr>
      <w:tr w:rsidR="00367FD6" w:rsidRPr="00C34225" w:rsidTr="00C34225">
        <w:trPr>
          <w:cantSplit/>
          <w:trHeight w:val="288"/>
        </w:trPr>
        <w:tc>
          <w:tcPr>
            <w:tcW w:w="6168" w:type="dxa"/>
            <w:tcBorders>
              <w:top w:val="single" w:sz="4" w:space="0" w:color="auto"/>
              <w:left w:val="single" w:sz="4" w:space="0" w:color="auto"/>
              <w:bottom w:val="single" w:sz="4" w:space="0" w:color="auto"/>
              <w:right w:val="single" w:sz="4" w:space="0" w:color="auto"/>
            </w:tcBorders>
          </w:tcPr>
          <w:p w:rsidR="00367FD6" w:rsidRPr="00C34225" w:rsidRDefault="00367FD6" w:rsidP="00C34225">
            <w:pPr>
              <w:shd w:val="clear" w:color="auto" w:fill="FFFFFF" w:themeFill="background1"/>
              <w:rPr>
                <w:rFonts w:eastAsia="Calibri"/>
                <w:color w:val="000000"/>
                <w:sz w:val="28"/>
                <w:szCs w:val="28"/>
              </w:rPr>
            </w:pPr>
            <w:r w:rsidRPr="00C34225">
              <w:rPr>
                <w:rFonts w:eastAsia="Calibri"/>
                <w:color w:val="000000"/>
                <w:sz w:val="28"/>
                <w:szCs w:val="28"/>
              </w:rPr>
              <w:t xml:space="preserve">Расходы – всего, </w:t>
            </w:r>
          </w:p>
          <w:p w:rsidR="00367FD6" w:rsidRPr="00C34225" w:rsidRDefault="00367FD6" w:rsidP="00C34225">
            <w:pPr>
              <w:shd w:val="clear" w:color="auto" w:fill="FFFFFF" w:themeFill="background1"/>
              <w:rPr>
                <w:rFonts w:eastAsia="Calibri"/>
                <w:color w:val="000000"/>
                <w:sz w:val="28"/>
                <w:szCs w:val="28"/>
              </w:rPr>
            </w:pPr>
            <w:r w:rsidRPr="00C34225">
              <w:rPr>
                <w:rFonts w:eastAsia="Calibri"/>
                <w:color w:val="000000"/>
                <w:sz w:val="28"/>
                <w:szCs w:val="28"/>
              </w:rPr>
              <w:t xml:space="preserve">в том числе: </w:t>
            </w:r>
          </w:p>
        </w:tc>
        <w:tc>
          <w:tcPr>
            <w:tcW w:w="1322"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610,3</w:t>
            </w:r>
          </w:p>
        </w:tc>
        <w:tc>
          <w:tcPr>
            <w:tcW w:w="1276"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529,6</w:t>
            </w:r>
          </w:p>
        </w:tc>
        <w:tc>
          <w:tcPr>
            <w:tcW w:w="992"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475,3</w:t>
            </w:r>
          </w:p>
        </w:tc>
        <w:tc>
          <w:tcPr>
            <w:tcW w:w="1134" w:type="dxa"/>
            <w:tcBorders>
              <w:top w:val="nil"/>
              <w:left w:val="nil"/>
              <w:bottom w:val="single" w:sz="4" w:space="0" w:color="auto"/>
              <w:right w:val="single" w:sz="4" w:space="0" w:color="auto"/>
            </w:tcBorders>
            <w:vAlign w:val="center"/>
          </w:tcPr>
          <w:p w:rsidR="00367FD6" w:rsidRPr="00C34225" w:rsidRDefault="00043062" w:rsidP="00C34225">
            <w:pPr>
              <w:shd w:val="clear" w:color="auto" w:fill="FFFFFF" w:themeFill="background1"/>
              <w:jc w:val="center"/>
              <w:rPr>
                <w:sz w:val="28"/>
                <w:szCs w:val="28"/>
              </w:rPr>
            </w:pPr>
            <w:r w:rsidRPr="00C34225">
              <w:rPr>
                <w:sz w:val="28"/>
                <w:szCs w:val="28"/>
              </w:rPr>
              <w:t>488,3</w:t>
            </w:r>
          </w:p>
        </w:tc>
        <w:tc>
          <w:tcPr>
            <w:tcW w:w="1134" w:type="dxa"/>
            <w:tcBorders>
              <w:top w:val="nil"/>
              <w:left w:val="nil"/>
              <w:bottom w:val="single" w:sz="4" w:space="0" w:color="auto"/>
              <w:right w:val="single" w:sz="4" w:space="0" w:color="auto"/>
            </w:tcBorders>
            <w:shd w:val="clear" w:color="auto" w:fill="FFFFFF" w:themeFill="background1"/>
            <w:vAlign w:val="center"/>
          </w:tcPr>
          <w:p w:rsidR="00367FD6" w:rsidRPr="00C34225" w:rsidRDefault="008A6337" w:rsidP="00C34225">
            <w:pPr>
              <w:shd w:val="clear" w:color="auto" w:fill="FFFFFF" w:themeFill="background1"/>
              <w:jc w:val="center"/>
              <w:rPr>
                <w:sz w:val="28"/>
                <w:szCs w:val="28"/>
              </w:rPr>
            </w:pPr>
            <w:r>
              <w:rPr>
                <w:sz w:val="28"/>
                <w:szCs w:val="28"/>
              </w:rPr>
              <w:t>654,3</w:t>
            </w:r>
          </w:p>
        </w:tc>
        <w:tc>
          <w:tcPr>
            <w:tcW w:w="1134" w:type="dxa"/>
            <w:tcBorders>
              <w:top w:val="nil"/>
              <w:left w:val="nil"/>
              <w:bottom w:val="single" w:sz="4" w:space="0" w:color="auto"/>
              <w:right w:val="single" w:sz="4" w:space="0" w:color="auto"/>
            </w:tcBorders>
            <w:vAlign w:val="center"/>
          </w:tcPr>
          <w:p w:rsidR="00367FD6" w:rsidRPr="00C34225" w:rsidRDefault="00A50A7B" w:rsidP="008A6337">
            <w:pPr>
              <w:shd w:val="clear" w:color="auto" w:fill="FFFFFF" w:themeFill="background1"/>
              <w:jc w:val="center"/>
              <w:rPr>
                <w:sz w:val="28"/>
                <w:szCs w:val="28"/>
              </w:rPr>
            </w:pPr>
            <w:r w:rsidRPr="00C34225">
              <w:rPr>
                <w:sz w:val="28"/>
                <w:szCs w:val="28"/>
              </w:rPr>
              <w:t>984,</w:t>
            </w:r>
            <w:r w:rsidR="008A6337">
              <w:rPr>
                <w:sz w:val="28"/>
                <w:szCs w:val="28"/>
              </w:rPr>
              <w:t>8</w:t>
            </w:r>
          </w:p>
        </w:tc>
        <w:tc>
          <w:tcPr>
            <w:tcW w:w="1276" w:type="dxa"/>
            <w:tcBorders>
              <w:top w:val="nil"/>
              <w:left w:val="nil"/>
              <w:bottom w:val="single" w:sz="4" w:space="0" w:color="auto"/>
              <w:right w:val="single" w:sz="4" w:space="0" w:color="auto"/>
            </w:tcBorders>
            <w:vAlign w:val="center"/>
          </w:tcPr>
          <w:p w:rsidR="00367FD6" w:rsidRPr="00C34225" w:rsidRDefault="008A6337" w:rsidP="00C34225">
            <w:pPr>
              <w:shd w:val="clear" w:color="auto" w:fill="FFFFFF" w:themeFill="background1"/>
              <w:jc w:val="center"/>
              <w:rPr>
                <w:sz w:val="28"/>
                <w:szCs w:val="28"/>
              </w:rPr>
            </w:pPr>
            <w:r>
              <w:rPr>
                <w:sz w:val="28"/>
                <w:szCs w:val="28"/>
              </w:rPr>
              <w:t>487,6</w:t>
            </w:r>
          </w:p>
        </w:tc>
        <w:tc>
          <w:tcPr>
            <w:tcW w:w="1278" w:type="dxa"/>
            <w:gridSpan w:val="2"/>
            <w:tcBorders>
              <w:top w:val="nil"/>
              <w:left w:val="nil"/>
              <w:bottom w:val="single" w:sz="4" w:space="0" w:color="auto"/>
              <w:right w:val="single" w:sz="4" w:space="0" w:color="auto"/>
            </w:tcBorders>
            <w:vAlign w:val="center"/>
          </w:tcPr>
          <w:p w:rsidR="00367FD6" w:rsidRPr="00C34225" w:rsidRDefault="008A6337" w:rsidP="00C34225">
            <w:pPr>
              <w:shd w:val="clear" w:color="auto" w:fill="FFFFFF" w:themeFill="background1"/>
              <w:jc w:val="center"/>
              <w:rPr>
                <w:sz w:val="28"/>
                <w:szCs w:val="28"/>
              </w:rPr>
            </w:pPr>
            <w:r>
              <w:rPr>
                <w:sz w:val="28"/>
                <w:szCs w:val="28"/>
              </w:rPr>
              <w:t>501,3</w:t>
            </w:r>
          </w:p>
        </w:tc>
      </w:tr>
      <w:tr w:rsidR="00612941" w:rsidRPr="00C34225" w:rsidTr="00C34225">
        <w:trPr>
          <w:cantSplit/>
          <w:trHeight w:val="552"/>
        </w:trPr>
        <w:tc>
          <w:tcPr>
            <w:tcW w:w="6168" w:type="dxa"/>
            <w:tcBorders>
              <w:top w:val="nil"/>
              <w:left w:val="single" w:sz="4" w:space="0" w:color="auto"/>
              <w:bottom w:val="single" w:sz="4" w:space="0" w:color="auto"/>
              <w:right w:val="single" w:sz="4" w:space="0" w:color="auto"/>
            </w:tcBorders>
          </w:tcPr>
          <w:p w:rsidR="00612941" w:rsidRPr="00C34225" w:rsidRDefault="00612941" w:rsidP="00C34225">
            <w:pPr>
              <w:shd w:val="clear" w:color="auto" w:fill="FFFFFF" w:themeFill="background1"/>
              <w:rPr>
                <w:rFonts w:eastAsia="Calibri"/>
                <w:sz w:val="28"/>
                <w:szCs w:val="28"/>
              </w:rPr>
            </w:pPr>
            <w:r w:rsidRPr="00C34225">
              <w:t>Муниципальная программа «Социальная поддержка  граждан муниципального образования город Медногорск" на 2015- 2020 годы</w:t>
            </w:r>
          </w:p>
        </w:tc>
        <w:tc>
          <w:tcPr>
            <w:tcW w:w="1322" w:type="dxa"/>
            <w:tcBorders>
              <w:top w:val="nil"/>
              <w:left w:val="nil"/>
              <w:bottom w:val="single" w:sz="4" w:space="0" w:color="auto"/>
              <w:right w:val="single" w:sz="4" w:space="0" w:color="auto"/>
            </w:tcBorders>
            <w:vAlign w:val="center"/>
          </w:tcPr>
          <w:p w:rsidR="00612941" w:rsidRPr="00C34225" w:rsidRDefault="00612941" w:rsidP="00C34225">
            <w:pPr>
              <w:shd w:val="clear" w:color="auto" w:fill="FFFFFF" w:themeFill="background1"/>
              <w:jc w:val="center"/>
              <w:rPr>
                <w:sz w:val="28"/>
                <w:szCs w:val="28"/>
              </w:rPr>
            </w:pPr>
            <w:r w:rsidRPr="00C34225">
              <w:rPr>
                <w:sz w:val="28"/>
                <w:szCs w:val="28"/>
              </w:rPr>
              <w:t>1,9</w:t>
            </w:r>
          </w:p>
        </w:tc>
        <w:tc>
          <w:tcPr>
            <w:tcW w:w="1276" w:type="dxa"/>
            <w:tcBorders>
              <w:top w:val="nil"/>
              <w:left w:val="nil"/>
              <w:bottom w:val="single" w:sz="4" w:space="0" w:color="auto"/>
              <w:right w:val="single" w:sz="4" w:space="0" w:color="auto"/>
            </w:tcBorders>
            <w:vAlign w:val="center"/>
          </w:tcPr>
          <w:p w:rsidR="00612941" w:rsidRPr="00C34225" w:rsidRDefault="00612941" w:rsidP="00C34225">
            <w:pPr>
              <w:shd w:val="clear" w:color="auto" w:fill="FFFFFF" w:themeFill="background1"/>
              <w:jc w:val="center"/>
              <w:rPr>
                <w:sz w:val="28"/>
                <w:szCs w:val="28"/>
              </w:rPr>
            </w:pPr>
            <w:r w:rsidRPr="00C34225">
              <w:rPr>
                <w:sz w:val="28"/>
                <w:szCs w:val="28"/>
              </w:rPr>
              <w:t>10,6</w:t>
            </w:r>
          </w:p>
        </w:tc>
        <w:tc>
          <w:tcPr>
            <w:tcW w:w="992" w:type="dxa"/>
            <w:tcBorders>
              <w:top w:val="nil"/>
              <w:left w:val="nil"/>
              <w:bottom w:val="single" w:sz="4" w:space="0" w:color="auto"/>
              <w:right w:val="single" w:sz="4" w:space="0" w:color="auto"/>
            </w:tcBorders>
            <w:vAlign w:val="center"/>
          </w:tcPr>
          <w:p w:rsidR="00612941" w:rsidRPr="00C34225" w:rsidRDefault="00612941" w:rsidP="00C34225">
            <w:pPr>
              <w:shd w:val="clear" w:color="auto" w:fill="FFFFFF" w:themeFill="background1"/>
              <w:jc w:val="center"/>
              <w:rPr>
                <w:sz w:val="28"/>
                <w:szCs w:val="28"/>
              </w:rPr>
            </w:pPr>
            <w:r w:rsidRPr="00C34225">
              <w:rPr>
                <w:sz w:val="28"/>
                <w:szCs w:val="28"/>
              </w:rPr>
              <w:t>0</w:t>
            </w:r>
          </w:p>
        </w:tc>
        <w:tc>
          <w:tcPr>
            <w:tcW w:w="1134" w:type="dxa"/>
            <w:tcBorders>
              <w:top w:val="nil"/>
              <w:left w:val="nil"/>
              <w:bottom w:val="single" w:sz="4" w:space="0" w:color="auto"/>
              <w:right w:val="single" w:sz="4" w:space="0" w:color="auto"/>
            </w:tcBorders>
            <w:vAlign w:val="center"/>
          </w:tcPr>
          <w:p w:rsidR="00612941" w:rsidRPr="00C34225" w:rsidRDefault="00612941" w:rsidP="00C34225">
            <w:pPr>
              <w:shd w:val="clear" w:color="auto" w:fill="FFFFFF" w:themeFill="background1"/>
              <w:jc w:val="center"/>
              <w:rPr>
                <w:sz w:val="28"/>
                <w:szCs w:val="28"/>
              </w:rPr>
            </w:pPr>
            <w:r w:rsidRPr="00C34225">
              <w:rPr>
                <w:sz w:val="28"/>
                <w:szCs w:val="28"/>
              </w:rPr>
              <w:t>0</w:t>
            </w:r>
          </w:p>
        </w:tc>
        <w:tc>
          <w:tcPr>
            <w:tcW w:w="1134" w:type="dxa"/>
            <w:tcBorders>
              <w:top w:val="nil"/>
              <w:left w:val="nil"/>
              <w:bottom w:val="single" w:sz="4" w:space="0" w:color="auto"/>
              <w:right w:val="single" w:sz="4" w:space="0" w:color="auto"/>
            </w:tcBorders>
            <w:shd w:val="clear" w:color="auto" w:fill="FFFFFF" w:themeFill="background1"/>
            <w:vAlign w:val="center"/>
          </w:tcPr>
          <w:p w:rsidR="00612941" w:rsidRPr="00C34225" w:rsidRDefault="0000648B" w:rsidP="00C34225">
            <w:pPr>
              <w:shd w:val="clear" w:color="auto" w:fill="FFFFFF" w:themeFill="background1"/>
              <w:jc w:val="center"/>
              <w:rPr>
                <w:sz w:val="28"/>
                <w:szCs w:val="28"/>
              </w:rPr>
            </w:pPr>
            <w:r w:rsidRPr="00C34225">
              <w:rPr>
                <w:sz w:val="28"/>
                <w:szCs w:val="28"/>
              </w:rPr>
              <w:t>0</w:t>
            </w:r>
          </w:p>
        </w:tc>
        <w:tc>
          <w:tcPr>
            <w:tcW w:w="1134" w:type="dxa"/>
            <w:tcBorders>
              <w:top w:val="nil"/>
              <w:left w:val="nil"/>
              <w:bottom w:val="single" w:sz="4" w:space="0" w:color="auto"/>
              <w:right w:val="single" w:sz="4" w:space="0" w:color="auto"/>
            </w:tcBorders>
            <w:vAlign w:val="center"/>
          </w:tcPr>
          <w:p w:rsidR="00612941" w:rsidRPr="00C34225" w:rsidRDefault="008A5575" w:rsidP="00C34225">
            <w:pPr>
              <w:shd w:val="clear" w:color="auto" w:fill="FFFFFF" w:themeFill="background1"/>
              <w:jc w:val="center"/>
              <w:rPr>
                <w:sz w:val="28"/>
                <w:szCs w:val="28"/>
              </w:rPr>
            </w:pPr>
            <w:r w:rsidRPr="00C34225">
              <w:rPr>
                <w:sz w:val="28"/>
                <w:szCs w:val="28"/>
              </w:rPr>
              <w:t>0</w:t>
            </w:r>
          </w:p>
        </w:tc>
        <w:tc>
          <w:tcPr>
            <w:tcW w:w="1276" w:type="dxa"/>
            <w:tcBorders>
              <w:top w:val="nil"/>
              <w:left w:val="nil"/>
              <w:bottom w:val="single" w:sz="4" w:space="0" w:color="auto"/>
              <w:right w:val="single" w:sz="4" w:space="0" w:color="auto"/>
            </w:tcBorders>
            <w:vAlign w:val="center"/>
          </w:tcPr>
          <w:p w:rsidR="00612941" w:rsidRPr="00C34225" w:rsidRDefault="008A5575" w:rsidP="00C34225">
            <w:pPr>
              <w:shd w:val="clear" w:color="auto" w:fill="FFFFFF" w:themeFill="background1"/>
              <w:jc w:val="center"/>
              <w:rPr>
                <w:sz w:val="28"/>
                <w:szCs w:val="28"/>
              </w:rPr>
            </w:pPr>
            <w:r w:rsidRPr="00C34225">
              <w:rPr>
                <w:sz w:val="28"/>
                <w:szCs w:val="28"/>
              </w:rPr>
              <w:t>0</w:t>
            </w:r>
          </w:p>
        </w:tc>
        <w:tc>
          <w:tcPr>
            <w:tcW w:w="1278" w:type="dxa"/>
            <w:gridSpan w:val="2"/>
            <w:tcBorders>
              <w:top w:val="nil"/>
              <w:left w:val="nil"/>
              <w:bottom w:val="single" w:sz="4" w:space="0" w:color="auto"/>
              <w:right w:val="single" w:sz="4" w:space="0" w:color="auto"/>
            </w:tcBorders>
            <w:vAlign w:val="center"/>
          </w:tcPr>
          <w:p w:rsidR="00612941" w:rsidRPr="00C34225" w:rsidRDefault="008A5575" w:rsidP="00C34225">
            <w:pPr>
              <w:shd w:val="clear" w:color="auto" w:fill="FFFFFF" w:themeFill="background1"/>
              <w:jc w:val="center"/>
              <w:rPr>
                <w:sz w:val="28"/>
                <w:szCs w:val="28"/>
              </w:rPr>
            </w:pPr>
            <w:r w:rsidRPr="00C34225">
              <w:rPr>
                <w:sz w:val="28"/>
                <w:szCs w:val="28"/>
              </w:rPr>
              <w:t>0</w:t>
            </w:r>
          </w:p>
        </w:tc>
      </w:tr>
      <w:tr w:rsidR="00367FD6" w:rsidRPr="00C34225" w:rsidTr="00C34225">
        <w:trPr>
          <w:cantSplit/>
          <w:trHeight w:val="288"/>
        </w:trPr>
        <w:tc>
          <w:tcPr>
            <w:tcW w:w="6168" w:type="dxa"/>
            <w:tcBorders>
              <w:top w:val="nil"/>
              <w:left w:val="single" w:sz="4" w:space="0" w:color="auto"/>
              <w:bottom w:val="single" w:sz="4" w:space="0" w:color="auto"/>
              <w:right w:val="single" w:sz="4" w:space="0" w:color="auto"/>
            </w:tcBorders>
          </w:tcPr>
          <w:p w:rsidR="00367FD6" w:rsidRPr="00C34225" w:rsidRDefault="00367FD6" w:rsidP="00C34225">
            <w:pPr>
              <w:shd w:val="clear" w:color="auto" w:fill="FFFFFF" w:themeFill="background1"/>
              <w:rPr>
                <w:rFonts w:eastAsia="Calibri"/>
                <w:sz w:val="28"/>
                <w:szCs w:val="28"/>
              </w:rPr>
            </w:pPr>
            <w:r w:rsidRPr="00C34225">
              <w:t>Муниципальная программа «Развитие системы образования города Медногорска» на 201</w:t>
            </w:r>
            <w:r w:rsidR="0017710B" w:rsidRPr="00C34225">
              <w:t>9</w:t>
            </w:r>
            <w:r w:rsidRPr="00C34225">
              <w:t>–202</w:t>
            </w:r>
            <w:r w:rsidR="0017710B" w:rsidRPr="00C34225">
              <w:t>4</w:t>
            </w:r>
            <w:r w:rsidRPr="00C34225">
              <w:t xml:space="preserve"> годы</w:t>
            </w:r>
          </w:p>
        </w:tc>
        <w:tc>
          <w:tcPr>
            <w:tcW w:w="1322"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230,7</w:t>
            </w:r>
          </w:p>
        </w:tc>
        <w:tc>
          <w:tcPr>
            <w:tcW w:w="1276"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298,6</w:t>
            </w:r>
          </w:p>
        </w:tc>
        <w:tc>
          <w:tcPr>
            <w:tcW w:w="992"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245,0</w:t>
            </w:r>
          </w:p>
        </w:tc>
        <w:tc>
          <w:tcPr>
            <w:tcW w:w="1134" w:type="dxa"/>
            <w:tcBorders>
              <w:top w:val="nil"/>
              <w:left w:val="nil"/>
              <w:bottom w:val="single" w:sz="4" w:space="0" w:color="auto"/>
              <w:right w:val="single" w:sz="4" w:space="0" w:color="auto"/>
            </w:tcBorders>
            <w:vAlign w:val="center"/>
          </w:tcPr>
          <w:p w:rsidR="00367FD6" w:rsidRPr="00C34225" w:rsidRDefault="00043062" w:rsidP="00C34225">
            <w:pPr>
              <w:shd w:val="clear" w:color="auto" w:fill="FFFFFF" w:themeFill="background1"/>
              <w:jc w:val="center"/>
              <w:rPr>
                <w:sz w:val="28"/>
                <w:szCs w:val="28"/>
              </w:rPr>
            </w:pPr>
            <w:r w:rsidRPr="00C34225">
              <w:rPr>
                <w:sz w:val="28"/>
                <w:szCs w:val="28"/>
              </w:rPr>
              <w:t>274,0</w:t>
            </w:r>
          </w:p>
        </w:tc>
        <w:tc>
          <w:tcPr>
            <w:tcW w:w="1134" w:type="dxa"/>
            <w:tcBorders>
              <w:top w:val="nil"/>
              <w:left w:val="nil"/>
              <w:bottom w:val="single" w:sz="4" w:space="0" w:color="auto"/>
              <w:right w:val="single" w:sz="4" w:space="0" w:color="auto"/>
            </w:tcBorders>
            <w:shd w:val="clear" w:color="auto" w:fill="FFFFFF" w:themeFill="background1"/>
            <w:vAlign w:val="center"/>
          </w:tcPr>
          <w:p w:rsidR="00367FD6" w:rsidRPr="00C34225" w:rsidRDefault="003427D0" w:rsidP="00C34225">
            <w:pPr>
              <w:shd w:val="clear" w:color="auto" w:fill="FFFFFF" w:themeFill="background1"/>
              <w:jc w:val="center"/>
              <w:rPr>
                <w:sz w:val="28"/>
                <w:szCs w:val="28"/>
              </w:rPr>
            </w:pPr>
            <w:r w:rsidRPr="00C34225">
              <w:rPr>
                <w:sz w:val="28"/>
                <w:szCs w:val="28"/>
              </w:rPr>
              <w:t>318,9</w:t>
            </w:r>
          </w:p>
        </w:tc>
        <w:tc>
          <w:tcPr>
            <w:tcW w:w="1134" w:type="dxa"/>
            <w:tcBorders>
              <w:top w:val="nil"/>
              <w:left w:val="nil"/>
              <w:bottom w:val="single" w:sz="4" w:space="0" w:color="auto"/>
              <w:right w:val="single" w:sz="4" w:space="0" w:color="auto"/>
            </w:tcBorders>
            <w:vAlign w:val="center"/>
          </w:tcPr>
          <w:p w:rsidR="00367FD6" w:rsidRPr="00C34225" w:rsidRDefault="00A50A7B" w:rsidP="00C34225">
            <w:pPr>
              <w:shd w:val="clear" w:color="auto" w:fill="FFFFFF" w:themeFill="background1"/>
              <w:jc w:val="center"/>
              <w:rPr>
                <w:sz w:val="28"/>
                <w:szCs w:val="28"/>
              </w:rPr>
            </w:pPr>
            <w:r w:rsidRPr="00C34225">
              <w:rPr>
                <w:sz w:val="28"/>
                <w:szCs w:val="28"/>
              </w:rPr>
              <w:t>500,9</w:t>
            </w:r>
          </w:p>
        </w:tc>
        <w:tc>
          <w:tcPr>
            <w:tcW w:w="1276" w:type="dxa"/>
            <w:tcBorders>
              <w:top w:val="nil"/>
              <w:left w:val="nil"/>
              <w:bottom w:val="single" w:sz="4" w:space="0" w:color="auto"/>
              <w:right w:val="single" w:sz="4" w:space="0" w:color="auto"/>
            </w:tcBorders>
            <w:vAlign w:val="center"/>
          </w:tcPr>
          <w:p w:rsidR="00367FD6" w:rsidRPr="00C34225" w:rsidRDefault="00A50A7B" w:rsidP="00C34225">
            <w:pPr>
              <w:shd w:val="clear" w:color="auto" w:fill="FFFFFF" w:themeFill="background1"/>
              <w:jc w:val="center"/>
              <w:rPr>
                <w:sz w:val="28"/>
                <w:szCs w:val="28"/>
              </w:rPr>
            </w:pPr>
            <w:r w:rsidRPr="00C34225">
              <w:rPr>
                <w:sz w:val="28"/>
                <w:szCs w:val="28"/>
              </w:rPr>
              <w:t>273,3</w:t>
            </w:r>
          </w:p>
        </w:tc>
        <w:tc>
          <w:tcPr>
            <w:tcW w:w="1278" w:type="dxa"/>
            <w:gridSpan w:val="2"/>
            <w:tcBorders>
              <w:top w:val="nil"/>
              <w:left w:val="nil"/>
              <w:bottom w:val="single" w:sz="4" w:space="0" w:color="auto"/>
              <w:right w:val="single" w:sz="4" w:space="0" w:color="auto"/>
            </w:tcBorders>
            <w:vAlign w:val="center"/>
          </w:tcPr>
          <w:p w:rsidR="00367FD6" w:rsidRPr="00C34225" w:rsidRDefault="00A50A7B" w:rsidP="00C34225">
            <w:pPr>
              <w:shd w:val="clear" w:color="auto" w:fill="FFFFFF" w:themeFill="background1"/>
              <w:jc w:val="center"/>
              <w:rPr>
                <w:sz w:val="28"/>
                <w:szCs w:val="28"/>
              </w:rPr>
            </w:pPr>
            <w:r w:rsidRPr="00C34225">
              <w:rPr>
                <w:sz w:val="28"/>
                <w:szCs w:val="28"/>
              </w:rPr>
              <w:t>278,3</w:t>
            </w:r>
          </w:p>
        </w:tc>
      </w:tr>
      <w:tr w:rsidR="00367FD6" w:rsidRPr="00C34225" w:rsidTr="00C34225">
        <w:trPr>
          <w:cantSplit/>
          <w:trHeight w:val="552"/>
        </w:trPr>
        <w:tc>
          <w:tcPr>
            <w:tcW w:w="6168" w:type="dxa"/>
            <w:tcBorders>
              <w:top w:val="nil"/>
              <w:left w:val="single" w:sz="4" w:space="0" w:color="auto"/>
              <w:bottom w:val="single" w:sz="4" w:space="0" w:color="auto"/>
              <w:right w:val="single" w:sz="4" w:space="0" w:color="auto"/>
            </w:tcBorders>
          </w:tcPr>
          <w:p w:rsidR="00367FD6" w:rsidRPr="00C34225" w:rsidRDefault="00367FD6" w:rsidP="00C34225">
            <w:pPr>
              <w:shd w:val="clear" w:color="auto" w:fill="FFFFFF" w:themeFill="background1"/>
              <w:rPr>
                <w:rFonts w:eastAsia="Calibri"/>
                <w:sz w:val="28"/>
                <w:szCs w:val="28"/>
              </w:rPr>
            </w:pPr>
            <w:r w:rsidRPr="00C34225">
              <w:t>Муниципальная программа «Развитие культуры города Медногорска на 201</w:t>
            </w:r>
            <w:r w:rsidR="0017710B" w:rsidRPr="00C34225">
              <w:t>9</w:t>
            </w:r>
            <w:r w:rsidRPr="00C34225">
              <w:t>-202</w:t>
            </w:r>
            <w:r w:rsidR="0017710B" w:rsidRPr="00C34225">
              <w:t>4</w:t>
            </w:r>
            <w:r w:rsidRPr="00C34225">
              <w:t xml:space="preserve"> годы»</w:t>
            </w:r>
          </w:p>
        </w:tc>
        <w:tc>
          <w:tcPr>
            <w:tcW w:w="1322"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31,6</w:t>
            </w:r>
          </w:p>
        </w:tc>
        <w:tc>
          <w:tcPr>
            <w:tcW w:w="1276"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33,3</w:t>
            </w:r>
          </w:p>
        </w:tc>
        <w:tc>
          <w:tcPr>
            <w:tcW w:w="992"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42,5</w:t>
            </w:r>
          </w:p>
        </w:tc>
        <w:tc>
          <w:tcPr>
            <w:tcW w:w="1134" w:type="dxa"/>
            <w:tcBorders>
              <w:top w:val="nil"/>
              <w:left w:val="nil"/>
              <w:bottom w:val="single" w:sz="4" w:space="0" w:color="auto"/>
              <w:right w:val="single" w:sz="4" w:space="0" w:color="auto"/>
            </w:tcBorders>
            <w:vAlign w:val="center"/>
          </w:tcPr>
          <w:p w:rsidR="00367FD6" w:rsidRPr="00C34225" w:rsidRDefault="00043062" w:rsidP="00C34225">
            <w:pPr>
              <w:shd w:val="clear" w:color="auto" w:fill="FFFFFF" w:themeFill="background1"/>
              <w:jc w:val="center"/>
              <w:rPr>
                <w:sz w:val="28"/>
                <w:szCs w:val="28"/>
              </w:rPr>
            </w:pPr>
            <w:r w:rsidRPr="00C34225">
              <w:rPr>
                <w:sz w:val="28"/>
                <w:szCs w:val="28"/>
              </w:rPr>
              <w:t>50,3</w:t>
            </w:r>
          </w:p>
        </w:tc>
        <w:tc>
          <w:tcPr>
            <w:tcW w:w="1134" w:type="dxa"/>
            <w:tcBorders>
              <w:top w:val="nil"/>
              <w:left w:val="nil"/>
              <w:bottom w:val="single" w:sz="4" w:space="0" w:color="auto"/>
              <w:right w:val="single" w:sz="4" w:space="0" w:color="auto"/>
            </w:tcBorders>
            <w:shd w:val="clear" w:color="auto" w:fill="FFFFFF" w:themeFill="background1"/>
            <w:vAlign w:val="center"/>
          </w:tcPr>
          <w:p w:rsidR="00367FD6" w:rsidRPr="00C34225" w:rsidRDefault="003427D0" w:rsidP="00C34225">
            <w:pPr>
              <w:shd w:val="clear" w:color="auto" w:fill="FFFFFF" w:themeFill="background1"/>
              <w:jc w:val="center"/>
              <w:rPr>
                <w:sz w:val="28"/>
                <w:szCs w:val="28"/>
              </w:rPr>
            </w:pPr>
            <w:r w:rsidRPr="00C34225">
              <w:rPr>
                <w:sz w:val="28"/>
                <w:szCs w:val="28"/>
              </w:rPr>
              <w:t>73,8</w:t>
            </w:r>
          </w:p>
        </w:tc>
        <w:tc>
          <w:tcPr>
            <w:tcW w:w="1134" w:type="dxa"/>
            <w:tcBorders>
              <w:top w:val="nil"/>
              <w:left w:val="nil"/>
              <w:bottom w:val="single" w:sz="4" w:space="0" w:color="auto"/>
              <w:right w:val="single" w:sz="4" w:space="0" w:color="auto"/>
            </w:tcBorders>
            <w:vAlign w:val="center"/>
          </w:tcPr>
          <w:p w:rsidR="00367FD6" w:rsidRPr="00C34225" w:rsidRDefault="00A50A7B" w:rsidP="00C34225">
            <w:pPr>
              <w:shd w:val="clear" w:color="auto" w:fill="FFFFFF" w:themeFill="background1"/>
              <w:jc w:val="center"/>
              <w:rPr>
                <w:sz w:val="28"/>
                <w:szCs w:val="28"/>
              </w:rPr>
            </w:pPr>
            <w:r w:rsidRPr="00C34225">
              <w:rPr>
                <w:sz w:val="28"/>
                <w:szCs w:val="28"/>
              </w:rPr>
              <w:t>86,2</w:t>
            </w:r>
          </w:p>
        </w:tc>
        <w:tc>
          <w:tcPr>
            <w:tcW w:w="1276" w:type="dxa"/>
            <w:tcBorders>
              <w:top w:val="nil"/>
              <w:left w:val="nil"/>
              <w:bottom w:val="single" w:sz="4" w:space="0" w:color="auto"/>
              <w:right w:val="single" w:sz="4" w:space="0" w:color="auto"/>
            </w:tcBorders>
            <w:vAlign w:val="center"/>
          </w:tcPr>
          <w:p w:rsidR="00367FD6" w:rsidRPr="00C34225" w:rsidRDefault="008A5575" w:rsidP="00C34225">
            <w:pPr>
              <w:shd w:val="clear" w:color="auto" w:fill="FFFFFF" w:themeFill="background1"/>
              <w:jc w:val="center"/>
              <w:rPr>
                <w:sz w:val="28"/>
                <w:szCs w:val="28"/>
              </w:rPr>
            </w:pPr>
            <w:r w:rsidRPr="00C34225">
              <w:rPr>
                <w:sz w:val="28"/>
                <w:szCs w:val="28"/>
              </w:rPr>
              <w:t>55,1</w:t>
            </w:r>
          </w:p>
        </w:tc>
        <w:tc>
          <w:tcPr>
            <w:tcW w:w="1278" w:type="dxa"/>
            <w:gridSpan w:val="2"/>
            <w:tcBorders>
              <w:top w:val="nil"/>
              <w:left w:val="nil"/>
              <w:bottom w:val="single" w:sz="4" w:space="0" w:color="auto"/>
              <w:right w:val="single" w:sz="4" w:space="0" w:color="auto"/>
            </w:tcBorders>
            <w:vAlign w:val="center"/>
          </w:tcPr>
          <w:p w:rsidR="00367FD6" w:rsidRPr="00C34225" w:rsidRDefault="008A5575" w:rsidP="00C34225">
            <w:pPr>
              <w:shd w:val="clear" w:color="auto" w:fill="FFFFFF" w:themeFill="background1"/>
              <w:jc w:val="center"/>
              <w:rPr>
                <w:sz w:val="28"/>
                <w:szCs w:val="28"/>
              </w:rPr>
            </w:pPr>
            <w:r w:rsidRPr="00C34225">
              <w:rPr>
                <w:sz w:val="28"/>
                <w:szCs w:val="28"/>
              </w:rPr>
              <w:t>55,2</w:t>
            </w:r>
          </w:p>
        </w:tc>
      </w:tr>
      <w:tr w:rsidR="00367FD6" w:rsidRPr="00C34225" w:rsidTr="00C34225">
        <w:trPr>
          <w:cantSplit/>
          <w:trHeight w:val="552"/>
        </w:trPr>
        <w:tc>
          <w:tcPr>
            <w:tcW w:w="6168" w:type="dxa"/>
            <w:tcBorders>
              <w:top w:val="nil"/>
              <w:left w:val="single" w:sz="4" w:space="0" w:color="auto"/>
              <w:bottom w:val="single" w:sz="4" w:space="0" w:color="auto"/>
              <w:right w:val="single" w:sz="4" w:space="0" w:color="auto"/>
            </w:tcBorders>
          </w:tcPr>
          <w:p w:rsidR="00367FD6" w:rsidRPr="00C34225" w:rsidRDefault="00367FD6" w:rsidP="00C34225">
            <w:pPr>
              <w:shd w:val="clear" w:color="auto" w:fill="FFFFFF" w:themeFill="background1"/>
              <w:rPr>
                <w:rFonts w:eastAsia="Calibri"/>
                <w:sz w:val="28"/>
                <w:szCs w:val="28"/>
              </w:rPr>
            </w:pPr>
            <w:r w:rsidRPr="00C34225">
              <w:t>Муниципальная программа «Развитие физической культуры и массового спорта муниципального образования город Медногорск на 201</w:t>
            </w:r>
            <w:r w:rsidR="0017710B" w:rsidRPr="00C34225">
              <w:t>9</w:t>
            </w:r>
            <w:r w:rsidRPr="00C34225">
              <w:t>-202</w:t>
            </w:r>
            <w:r w:rsidR="0017710B" w:rsidRPr="00C34225">
              <w:t>4</w:t>
            </w:r>
            <w:r w:rsidRPr="00C34225">
              <w:t xml:space="preserve"> годы»</w:t>
            </w:r>
          </w:p>
        </w:tc>
        <w:tc>
          <w:tcPr>
            <w:tcW w:w="1322"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21</w:t>
            </w:r>
          </w:p>
        </w:tc>
        <w:tc>
          <w:tcPr>
            <w:tcW w:w="1276"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23,7</w:t>
            </w:r>
          </w:p>
        </w:tc>
        <w:tc>
          <w:tcPr>
            <w:tcW w:w="992"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24,9</w:t>
            </w:r>
          </w:p>
        </w:tc>
        <w:tc>
          <w:tcPr>
            <w:tcW w:w="1134" w:type="dxa"/>
            <w:tcBorders>
              <w:top w:val="nil"/>
              <w:left w:val="nil"/>
              <w:bottom w:val="single" w:sz="4" w:space="0" w:color="auto"/>
              <w:right w:val="single" w:sz="4" w:space="0" w:color="auto"/>
            </w:tcBorders>
            <w:vAlign w:val="center"/>
          </w:tcPr>
          <w:p w:rsidR="00367FD6" w:rsidRPr="00C34225" w:rsidRDefault="00043062" w:rsidP="00C34225">
            <w:pPr>
              <w:shd w:val="clear" w:color="auto" w:fill="FFFFFF" w:themeFill="background1"/>
              <w:jc w:val="center"/>
              <w:rPr>
                <w:sz w:val="28"/>
                <w:szCs w:val="28"/>
              </w:rPr>
            </w:pPr>
            <w:r w:rsidRPr="00C34225">
              <w:rPr>
                <w:sz w:val="28"/>
                <w:szCs w:val="28"/>
              </w:rPr>
              <w:t>27,3</w:t>
            </w:r>
          </w:p>
        </w:tc>
        <w:tc>
          <w:tcPr>
            <w:tcW w:w="1134" w:type="dxa"/>
            <w:tcBorders>
              <w:top w:val="nil"/>
              <w:left w:val="nil"/>
              <w:bottom w:val="single" w:sz="4" w:space="0" w:color="auto"/>
              <w:right w:val="single" w:sz="4" w:space="0" w:color="auto"/>
            </w:tcBorders>
            <w:shd w:val="clear" w:color="auto" w:fill="FFFFFF" w:themeFill="background1"/>
            <w:vAlign w:val="center"/>
          </w:tcPr>
          <w:p w:rsidR="00367FD6" w:rsidRPr="00C34225" w:rsidRDefault="003427D0" w:rsidP="00C34225">
            <w:pPr>
              <w:shd w:val="clear" w:color="auto" w:fill="FFFFFF" w:themeFill="background1"/>
              <w:jc w:val="center"/>
              <w:rPr>
                <w:sz w:val="28"/>
                <w:szCs w:val="28"/>
              </w:rPr>
            </w:pPr>
            <w:r w:rsidRPr="00C34225">
              <w:rPr>
                <w:sz w:val="28"/>
                <w:szCs w:val="28"/>
              </w:rPr>
              <w:t>33,7</w:t>
            </w:r>
          </w:p>
        </w:tc>
        <w:tc>
          <w:tcPr>
            <w:tcW w:w="1134" w:type="dxa"/>
            <w:tcBorders>
              <w:top w:val="nil"/>
              <w:left w:val="nil"/>
              <w:bottom w:val="single" w:sz="4" w:space="0" w:color="auto"/>
              <w:right w:val="single" w:sz="4" w:space="0" w:color="auto"/>
            </w:tcBorders>
            <w:vAlign w:val="center"/>
          </w:tcPr>
          <w:p w:rsidR="00367FD6" w:rsidRPr="00C34225" w:rsidRDefault="00A50A7B" w:rsidP="00C34225">
            <w:pPr>
              <w:shd w:val="clear" w:color="auto" w:fill="FFFFFF" w:themeFill="background1"/>
              <w:jc w:val="center"/>
              <w:rPr>
                <w:sz w:val="28"/>
                <w:szCs w:val="28"/>
              </w:rPr>
            </w:pPr>
            <w:r w:rsidRPr="00C34225">
              <w:rPr>
                <w:sz w:val="28"/>
                <w:szCs w:val="28"/>
              </w:rPr>
              <w:t>30,7</w:t>
            </w:r>
          </w:p>
        </w:tc>
        <w:tc>
          <w:tcPr>
            <w:tcW w:w="1276" w:type="dxa"/>
            <w:tcBorders>
              <w:top w:val="nil"/>
              <w:left w:val="nil"/>
              <w:bottom w:val="single" w:sz="4" w:space="0" w:color="auto"/>
              <w:right w:val="single" w:sz="4" w:space="0" w:color="auto"/>
            </w:tcBorders>
            <w:vAlign w:val="center"/>
          </w:tcPr>
          <w:p w:rsidR="00367FD6" w:rsidRPr="00C34225" w:rsidRDefault="00A50A7B" w:rsidP="00C34225">
            <w:pPr>
              <w:shd w:val="clear" w:color="auto" w:fill="FFFFFF" w:themeFill="background1"/>
              <w:jc w:val="center"/>
              <w:rPr>
                <w:sz w:val="28"/>
                <w:szCs w:val="28"/>
              </w:rPr>
            </w:pPr>
            <w:r w:rsidRPr="00C34225">
              <w:rPr>
                <w:sz w:val="28"/>
                <w:szCs w:val="28"/>
              </w:rPr>
              <w:t>27,9</w:t>
            </w:r>
          </w:p>
        </w:tc>
        <w:tc>
          <w:tcPr>
            <w:tcW w:w="1278" w:type="dxa"/>
            <w:gridSpan w:val="2"/>
            <w:tcBorders>
              <w:top w:val="nil"/>
              <w:left w:val="nil"/>
              <w:bottom w:val="single" w:sz="4" w:space="0" w:color="auto"/>
              <w:right w:val="single" w:sz="4" w:space="0" w:color="auto"/>
            </w:tcBorders>
            <w:vAlign w:val="center"/>
          </w:tcPr>
          <w:p w:rsidR="00367FD6" w:rsidRPr="00C34225" w:rsidRDefault="00A50A7B" w:rsidP="00C34225">
            <w:pPr>
              <w:shd w:val="clear" w:color="auto" w:fill="FFFFFF" w:themeFill="background1"/>
              <w:jc w:val="center"/>
              <w:rPr>
                <w:sz w:val="28"/>
                <w:szCs w:val="28"/>
              </w:rPr>
            </w:pPr>
            <w:r w:rsidRPr="00C34225">
              <w:rPr>
                <w:sz w:val="28"/>
                <w:szCs w:val="28"/>
              </w:rPr>
              <w:t>27,9</w:t>
            </w:r>
          </w:p>
        </w:tc>
      </w:tr>
      <w:tr w:rsidR="00367FD6" w:rsidRPr="00C34225" w:rsidTr="00C34225">
        <w:trPr>
          <w:cantSplit/>
          <w:trHeight w:val="552"/>
        </w:trPr>
        <w:tc>
          <w:tcPr>
            <w:tcW w:w="6168" w:type="dxa"/>
            <w:tcBorders>
              <w:top w:val="nil"/>
              <w:left w:val="single" w:sz="4" w:space="0" w:color="auto"/>
              <w:bottom w:val="single" w:sz="4" w:space="0" w:color="auto"/>
              <w:right w:val="single" w:sz="4" w:space="0" w:color="auto"/>
            </w:tcBorders>
          </w:tcPr>
          <w:p w:rsidR="00367FD6" w:rsidRPr="00C34225" w:rsidRDefault="00367FD6" w:rsidP="00C34225">
            <w:pPr>
              <w:shd w:val="clear" w:color="auto" w:fill="FFFFFF" w:themeFill="background1"/>
              <w:rPr>
                <w:rFonts w:eastAsia="Calibri"/>
                <w:sz w:val="28"/>
                <w:szCs w:val="28"/>
              </w:rPr>
            </w:pPr>
            <w:r w:rsidRPr="00C34225">
              <w:t>Муниципальная программа «Защита населения и территории муниципального образования город Медногорск Оренбургской области от чрезвычайных ситуаций, обеспечение пожарной безопасности и безопасности людей на водных объектах» на 201</w:t>
            </w:r>
            <w:r w:rsidR="0017710B" w:rsidRPr="00C34225">
              <w:t>9</w:t>
            </w:r>
            <w:r w:rsidRPr="00C34225">
              <w:t>-202</w:t>
            </w:r>
            <w:r w:rsidR="0017710B" w:rsidRPr="00C34225">
              <w:t>4</w:t>
            </w:r>
            <w:r w:rsidRPr="00C34225">
              <w:t xml:space="preserve"> годы</w:t>
            </w:r>
          </w:p>
        </w:tc>
        <w:tc>
          <w:tcPr>
            <w:tcW w:w="1322"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1,8</w:t>
            </w:r>
          </w:p>
        </w:tc>
        <w:tc>
          <w:tcPr>
            <w:tcW w:w="1276"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2,2</w:t>
            </w:r>
          </w:p>
        </w:tc>
        <w:tc>
          <w:tcPr>
            <w:tcW w:w="992"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2,5</w:t>
            </w:r>
          </w:p>
        </w:tc>
        <w:tc>
          <w:tcPr>
            <w:tcW w:w="1134" w:type="dxa"/>
            <w:tcBorders>
              <w:top w:val="nil"/>
              <w:left w:val="nil"/>
              <w:bottom w:val="single" w:sz="4" w:space="0" w:color="auto"/>
              <w:right w:val="single" w:sz="4" w:space="0" w:color="auto"/>
            </w:tcBorders>
            <w:vAlign w:val="center"/>
          </w:tcPr>
          <w:p w:rsidR="00367FD6" w:rsidRPr="00C34225" w:rsidRDefault="0083753F" w:rsidP="00C34225">
            <w:pPr>
              <w:shd w:val="clear" w:color="auto" w:fill="FFFFFF" w:themeFill="background1"/>
              <w:jc w:val="center"/>
              <w:rPr>
                <w:sz w:val="28"/>
                <w:szCs w:val="28"/>
              </w:rPr>
            </w:pPr>
            <w:r w:rsidRPr="00C34225">
              <w:rPr>
                <w:sz w:val="28"/>
                <w:szCs w:val="28"/>
              </w:rPr>
              <w:t>2,2</w:t>
            </w:r>
          </w:p>
        </w:tc>
        <w:tc>
          <w:tcPr>
            <w:tcW w:w="1134" w:type="dxa"/>
            <w:tcBorders>
              <w:top w:val="nil"/>
              <w:left w:val="nil"/>
              <w:bottom w:val="single" w:sz="4" w:space="0" w:color="auto"/>
              <w:right w:val="single" w:sz="4" w:space="0" w:color="auto"/>
            </w:tcBorders>
            <w:shd w:val="clear" w:color="auto" w:fill="FFFFFF" w:themeFill="background1"/>
            <w:vAlign w:val="center"/>
          </w:tcPr>
          <w:p w:rsidR="00367FD6" w:rsidRPr="00C34225" w:rsidRDefault="003427D0" w:rsidP="00C34225">
            <w:pPr>
              <w:shd w:val="clear" w:color="auto" w:fill="FFFFFF" w:themeFill="background1"/>
              <w:jc w:val="center"/>
              <w:rPr>
                <w:sz w:val="28"/>
                <w:szCs w:val="28"/>
              </w:rPr>
            </w:pPr>
            <w:r w:rsidRPr="00C34225">
              <w:rPr>
                <w:sz w:val="28"/>
                <w:szCs w:val="28"/>
              </w:rPr>
              <w:t>2,8</w:t>
            </w:r>
          </w:p>
        </w:tc>
        <w:tc>
          <w:tcPr>
            <w:tcW w:w="1134" w:type="dxa"/>
            <w:tcBorders>
              <w:top w:val="nil"/>
              <w:left w:val="nil"/>
              <w:bottom w:val="single" w:sz="4" w:space="0" w:color="auto"/>
              <w:right w:val="single" w:sz="4" w:space="0" w:color="auto"/>
            </w:tcBorders>
            <w:vAlign w:val="center"/>
          </w:tcPr>
          <w:p w:rsidR="00367FD6" w:rsidRPr="00C34225" w:rsidRDefault="00A50A7B" w:rsidP="00C34225">
            <w:pPr>
              <w:shd w:val="clear" w:color="auto" w:fill="FFFFFF" w:themeFill="background1"/>
              <w:jc w:val="center"/>
              <w:rPr>
                <w:sz w:val="28"/>
                <w:szCs w:val="28"/>
              </w:rPr>
            </w:pPr>
            <w:r w:rsidRPr="00C34225">
              <w:rPr>
                <w:sz w:val="28"/>
                <w:szCs w:val="28"/>
              </w:rPr>
              <w:t>1,9</w:t>
            </w:r>
          </w:p>
        </w:tc>
        <w:tc>
          <w:tcPr>
            <w:tcW w:w="1276" w:type="dxa"/>
            <w:tcBorders>
              <w:top w:val="nil"/>
              <w:left w:val="nil"/>
              <w:bottom w:val="single" w:sz="4" w:space="0" w:color="auto"/>
              <w:right w:val="single" w:sz="4" w:space="0" w:color="auto"/>
            </w:tcBorders>
            <w:vAlign w:val="center"/>
          </w:tcPr>
          <w:p w:rsidR="00367FD6" w:rsidRPr="00C34225" w:rsidRDefault="008A5575" w:rsidP="00C34225">
            <w:pPr>
              <w:shd w:val="clear" w:color="auto" w:fill="FFFFFF" w:themeFill="background1"/>
              <w:jc w:val="center"/>
              <w:rPr>
                <w:sz w:val="28"/>
                <w:szCs w:val="28"/>
              </w:rPr>
            </w:pPr>
            <w:r w:rsidRPr="00C34225">
              <w:rPr>
                <w:sz w:val="28"/>
                <w:szCs w:val="28"/>
              </w:rPr>
              <w:t>0,4</w:t>
            </w:r>
          </w:p>
        </w:tc>
        <w:tc>
          <w:tcPr>
            <w:tcW w:w="1278" w:type="dxa"/>
            <w:gridSpan w:val="2"/>
            <w:tcBorders>
              <w:top w:val="nil"/>
              <w:left w:val="nil"/>
              <w:bottom w:val="single" w:sz="4" w:space="0" w:color="auto"/>
              <w:right w:val="single" w:sz="4" w:space="0" w:color="auto"/>
            </w:tcBorders>
            <w:vAlign w:val="center"/>
          </w:tcPr>
          <w:p w:rsidR="00367FD6" w:rsidRPr="00C34225" w:rsidRDefault="008A5575" w:rsidP="00C34225">
            <w:pPr>
              <w:shd w:val="clear" w:color="auto" w:fill="FFFFFF" w:themeFill="background1"/>
              <w:jc w:val="center"/>
              <w:rPr>
                <w:sz w:val="28"/>
                <w:szCs w:val="28"/>
              </w:rPr>
            </w:pPr>
            <w:r w:rsidRPr="00C34225">
              <w:rPr>
                <w:sz w:val="28"/>
                <w:szCs w:val="28"/>
              </w:rPr>
              <w:t>0,4</w:t>
            </w:r>
          </w:p>
        </w:tc>
      </w:tr>
      <w:tr w:rsidR="00367FD6" w:rsidRPr="00C34225" w:rsidTr="00C34225">
        <w:trPr>
          <w:cantSplit/>
          <w:trHeight w:val="552"/>
        </w:trPr>
        <w:tc>
          <w:tcPr>
            <w:tcW w:w="6168" w:type="dxa"/>
            <w:tcBorders>
              <w:top w:val="nil"/>
              <w:left w:val="single" w:sz="4" w:space="0" w:color="auto"/>
              <w:bottom w:val="single" w:sz="4" w:space="0" w:color="auto"/>
              <w:right w:val="single" w:sz="4" w:space="0" w:color="auto"/>
            </w:tcBorders>
          </w:tcPr>
          <w:p w:rsidR="00367FD6" w:rsidRPr="00C34225" w:rsidRDefault="00367FD6" w:rsidP="00C34225">
            <w:pPr>
              <w:shd w:val="clear" w:color="auto" w:fill="FFFFFF" w:themeFill="background1"/>
              <w:rPr>
                <w:rFonts w:eastAsia="Calibri"/>
                <w:sz w:val="28"/>
                <w:szCs w:val="28"/>
              </w:rPr>
            </w:pPr>
            <w:r w:rsidRPr="00C34225">
              <w:lastRenderedPageBreak/>
              <w:t>Муниципальная программа «Обеспечение общественного порядка и противодействие преступности в муниципальном образовании город Медногорск» на 201</w:t>
            </w:r>
            <w:r w:rsidR="0017710B" w:rsidRPr="00C34225">
              <w:t>9</w:t>
            </w:r>
            <w:r w:rsidRPr="00C34225">
              <w:t>-202</w:t>
            </w:r>
            <w:r w:rsidR="0017710B" w:rsidRPr="00C34225">
              <w:t>4</w:t>
            </w:r>
          </w:p>
        </w:tc>
        <w:tc>
          <w:tcPr>
            <w:tcW w:w="1322"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0,1</w:t>
            </w:r>
          </w:p>
        </w:tc>
        <w:tc>
          <w:tcPr>
            <w:tcW w:w="1276"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0,2</w:t>
            </w:r>
          </w:p>
        </w:tc>
        <w:tc>
          <w:tcPr>
            <w:tcW w:w="992"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0,2</w:t>
            </w:r>
          </w:p>
        </w:tc>
        <w:tc>
          <w:tcPr>
            <w:tcW w:w="1134" w:type="dxa"/>
            <w:tcBorders>
              <w:top w:val="nil"/>
              <w:left w:val="nil"/>
              <w:bottom w:val="single" w:sz="4" w:space="0" w:color="auto"/>
              <w:right w:val="single" w:sz="4" w:space="0" w:color="auto"/>
            </w:tcBorders>
            <w:vAlign w:val="center"/>
          </w:tcPr>
          <w:p w:rsidR="00367FD6" w:rsidRPr="00C34225" w:rsidRDefault="0083753F" w:rsidP="00C34225">
            <w:pPr>
              <w:shd w:val="clear" w:color="auto" w:fill="FFFFFF" w:themeFill="background1"/>
              <w:jc w:val="center"/>
              <w:rPr>
                <w:sz w:val="28"/>
                <w:szCs w:val="28"/>
              </w:rPr>
            </w:pPr>
            <w:r w:rsidRPr="00C34225">
              <w:rPr>
                <w:sz w:val="28"/>
                <w:szCs w:val="28"/>
              </w:rPr>
              <w:t>0,1</w:t>
            </w:r>
          </w:p>
        </w:tc>
        <w:tc>
          <w:tcPr>
            <w:tcW w:w="1134" w:type="dxa"/>
            <w:tcBorders>
              <w:top w:val="nil"/>
              <w:left w:val="nil"/>
              <w:bottom w:val="single" w:sz="4" w:space="0" w:color="auto"/>
              <w:right w:val="single" w:sz="4" w:space="0" w:color="auto"/>
            </w:tcBorders>
            <w:shd w:val="clear" w:color="auto" w:fill="FFFFFF" w:themeFill="background1"/>
            <w:vAlign w:val="center"/>
          </w:tcPr>
          <w:p w:rsidR="00367FD6" w:rsidRPr="00C34225" w:rsidRDefault="0000648B" w:rsidP="00C34225">
            <w:pPr>
              <w:shd w:val="clear" w:color="auto" w:fill="FFFFFF" w:themeFill="background1"/>
              <w:jc w:val="center"/>
              <w:rPr>
                <w:sz w:val="28"/>
                <w:szCs w:val="28"/>
              </w:rPr>
            </w:pPr>
            <w:r w:rsidRPr="00C34225">
              <w:rPr>
                <w:sz w:val="28"/>
                <w:szCs w:val="28"/>
              </w:rPr>
              <w:t>0,</w:t>
            </w:r>
            <w:r w:rsidR="0036290A" w:rsidRPr="00C34225">
              <w:rPr>
                <w:sz w:val="28"/>
                <w:szCs w:val="28"/>
              </w:rPr>
              <w:t>1</w:t>
            </w:r>
          </w:p>
        </w:tc>
        <w:tc>
          <w:tcPr>
            <w:tcW w:w="1134" w:type="dxa"/>
            <w:tcBorders>
              <w:top w:val="nil"/>
              <w:left w:val="nil"/>
              <w:bottom w:val="single" w:sz="4" w:space="0" w:color="auto"/>
              <w:right w:val="single" w:sz="4" w:space="0" w:color="auto"/>
            </w:tcBorders>
            <w:vAlign w:val="center"/>
          </w:tcPr>
          <w:p w:rsidR="00367FD6" w:rsidRPr="00C34225" w:rsidRDefault="008A5575" w:rsidP="00C34225">
            <w:pPr>
              <w:shd w:val="clear" w:color="auto" w:fill="FFFFFF" w:themeFill="background1"/>
              <w:jc w:val="center"/>
              <w:rPr>
                <w:sz w:val="28"/>
                <w:szCs w:val="28"/>
              </w:rPr>
            </w:pPr>
            <w:r w:rsidRPr="00C34225">
              <w:rPr>
                <w:sz w:val="28"/>
                <w:szCs w:val="28"/>
              </w:rPr>
              <w:t>0,1</w:t>
            </w:r>
          </w:p>
        </w:tc>
        <w:tc>
          <w:tcPr>
            <w:tcW w:w="1276" w:type="dxa"/>
            <w:tcBorders>
              <w:top w:val="nil"/>
              <w:left w:val="nil"/>
              <w:bottom w:val="single" w:sz="4" w:space="0" w:color="auto"/>
              <w:right w:val="single" w:sz="4" w:space="0" w:color="auto"/>
            </w:tcBorders>
            <w:vAlign w:val="center"/>
          </w:tcPr>
          <w:p w:rsidR="00367FD6" w:rsidRPr="00C34225" w:rsidRDefault="008A5575" w:rsidP="00C34225">
            <w:pPr>
              <w:shd w:val="clear" w:color="auto" w:fill="FFFFFF" w:themeFill="background1"/>
              <w:jc w:val="center"/>
              <w:rPr>
                <w:sz w:val="28"/>
                <w:szCs w:val="28"/>
              </w:rPr>
            </w:pPr>
            <w:r w:rsidRPr="00C34225">
              <w:rPr>
                <w:sz w:val="28"/>
                <w:szCs w:val="28"/>
              </w:rPr>
              <w:t>0,1</w:t>
            </w:r>
          </w:p>
        </w:tc>
        <w:tc>
          <w:tcPr>
            <w:tcW w:w="1278" w:type="dxa"/>
            <w:gridSpan w:val="2"/>
            <w:tcBorders>
              <w:top w:val="nil"/>
              <w:left w:val="nil"/>
              <w:bottom w:val="single" w:sz="4" w:space="0" w:color="auto"/>
              <w:right w:val="single" w:sz="4" w:space="0" w:color="auto"/>
            </w:tcBorders>
            <w:vAlign w:val="center"/>
          </w:tcPr>
          <w:p w:rsidR="00367FD6" w:rsidRPr="00C34225" w:rsidRDefault="008A5575" w:rsidP="00C34225">
            <w:pPr>
              <w:shd w:val="clear" w:color="auto" w:fill="FFFFFF" w:themeFill="background1"/>
              <w:jc w:val="center"/>
              <w:rPr>
                <w:sz w:val="28"/>
                <w:szCs w:val="28"/>
              </w:rPr>
            </w:pPr>
            <w:r w:rsidRPr="00C34225">
              <w:rPr>
                <w:sz w:val="28"/>
                <w:szCs w:val="28"/>
              </w:rPr>
              <w:t>0,1</w:t>
            </w:r>
          </w:p>
        </w:tc>
      </w:tr>
      <w:tr w:rsidR="00367FD6" w:rsidRPr="00C34225" w:rsidTr="00C34225">
        <w:trPr>
          <w:cantSplit/>
          <w:trHeight w:val="552"/>
        </w:trPr>
        <w:tc>
          <w:tcPr>
            <w:tcW w:w="6168" w:type="dxa"/>
            <w:tcBorders>
              <w:top w:val="nil"/>
              <w:left w:val="single" w:sz="4" w:space="0" w:color="auto"/>
              <w:bottom w:val="single" w:sz="4" w:space="0" w:color="auto"/>
              <w:right w:val="single" w:sz="4" w:space="0" w:color="auto"/>
            </w:tcBorders>
          </w:tcPr>
          <w:p w:rsidR="00367FD6" w:rsidRPr="00C34225" w:rsidRDefault="00367FD6" w:rsidP="00C34225">
            <w:pPr>
              <w:shd w:val="clear" w:color="auto" w:fill="FFFFFF" w:themeFill="background1"/>
              <w:rPr>
                <w:rFonts w:eastAsia="Calibri"/>
                <w:sz w:val="28"/>
                <w:szCs w:val="28"/>
              </w:rPr>
            </w:pPr>
            <w:r w:rsidRPr="00C34225">
              <w:t>Муниципальная программа «Профилактика терроризма и экстремизма на территории муниципального образования город Медногорск Оренбургской области» на 201</w:t>
            </w:r>
            <w:r w:rsidR="0017710B" w:rsidRPr="00C34225">
              <w:t>9</w:t>
            </w:r>
            <w:r w:rsidRPr="00C34225">
              <w:t>-202</w:t>
            </w:r>
            <w:r w:rsidR="0017710B" w:rsidRPr="00C34225">
              <w:t>4</w:t>
            </w:r>
            <w:r w:rsidRPr="00C34225">
              <w:t xml:space="preserve"> годы</w:t>
            </w:r>
          </w:p>
        </w:tc>
        <w:tc>
          <w:tcPr>
            <w:tcW w:w="1322"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0,5</w:t>
            </w:r>
          </w:p>
        </w:tc>
        <w:tc>
          <w:tcPr>
            <w:tcW w:w="1276"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0,4</w:t>
            </w:r>
          </w:p>
        </w:tc>
        <w:tc>
          <w:tcPr>
            <w:tcW w:w="992"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0,7</w:t>
            </w:r>
          </w:p>
        </w:tc>
        <w:tc>
          <w:tcPr>
            <w:tcW w:w="1134" w:type="dxa"/>
            <w:tcBorders>
              <w:top w:val="nil"/>
              <w:left w:val="nil"/>
              <w:bottom w:val="single" w:sz="4" w:space="0" w:color="auto"/>
              <w:right w:val="single" w:sz="4" w:space="0" w:color="auto"/>
            </w:tcBorders>
            <w:vAlign w:val="center"/>
          </w:tcPr>
          <w:p w:rsidR="00367FD6" w:rsidRPr="00C34225" w:rsidRDefault="00043062" w:rsidP="00C34225">
            <w:pPr>
              <w:shd w:val="clear" w:color="auto" w:fill="FFFFFF" w:themeFill="background1"/>
              <w:jc w:val="center"/>
              <w:rPr>
                <w:sz w:val="28"/>
                <w:szCs w:val="28"/>
              </w:rPr>
            </w:pPr>
            <w:r w:rsidRPr="00C34225">
              <w:rPr>
                <w:sz w:val="28"/>
                <w:szCs w:val="28"/>
              </w:rPr>
              <w:t>0,4</w:t>
            </w:r>
          </w:p>
        </w:tc>
        <w:tc>
          <w:tcPr>
            <w:tcW w:w="1134" w:type="dxa"/>
            <w:tcBorders>
              <w:top w:val="nil"/>
              <w:left w:val="nil"/>
              <w:bottom w:val="single" w:sz="4" w:space="0" w:color="auto"/>
              <w:right w:val="single" w:sz="4" w:space="0" w:color="auto"/>
            </w:tcBorders>
            <w:shd w:val="clear" w:color="auto" w:fill="FFFFFF" w:themeFill="background1"/>
            <w:vAlign w:val="center"/>
          </w:tcPr>
          <w:p w:rsidR="00367FD6" w:rsidRPr="00C34225" w:rsidRDefault="003427D0" w:rsidP="00C34225">
            <w:pPr>
              <w:shd w:val="clear" w:color="auto" w:fill="FFFFFF" w:themeFill="background1"/>
              <w:jc w:val="center"/>
              <w:rPr>
                <w:sz w:val="28"/>
                <w:szCs w:val="28"/>
              </w:rPr>
            </w:pPr>
            <w:r w:rsidRPr="00C34225">
              <w:rPr>
                <w:sz w:val="28"/>
                <w:szCs w:val="28"/>
              </w:rPr>
              <w:t>0,6</w:t>
            </w:r>
          </w:p>
        </w:tc>
        <w:tc>
          <w:tcPr>
            <w:tcW w:w="1134" w:type="dxa"/>
            <w:tcBorders>
              <w:top w:val="nil"/>
              <w:left w:val="nil"/>
              <w:bottom w:val="single" w:sz="4" w:space="0" w:color="auto"/>
              <w:right w:val="single" w:sz="4" w:space="0" w:color="auto"/>
            </w:tcBorders>
            <w:vAlign w:val="center"/>
          </w:tcPr>
          <w:p w:rsidR="00367FD6" w:rsidRPr="00C34225" w:rsidRDefault="008A5575" w:rsidP="00C34225">
            <w:pPr>
              <w:shd w:val="clear" w:color="auto" w:fill="FFFFFF" w:themeFill="background1"/>
              <w:jc w:val="center"/>
              <w:rPr>
                <w:sz w:val="28"/>
                <w:szCs w:val="28"/>
              </w:rPr>
            </w:pPr>
            <w:r w:rsidRPr="00C34225">
              <w:rPr>
                <w:sz w:val="28"/>
                <w:szCs w:val="28"/>
              </w:rPr>
              <w:t>0,</w:t>
            </w:r>
            <w:r w:rsidR="00A50A7B" w:rsidRPr="00C34225">
              <w:rPr>
                <w:sz w:val="28"/>
                <w:szCs w:val="28"/>
              </w:rPr>
              <w:t>4</w:t>
            </w:r>
          </w:p>
        </w:tc>
        <w:tc>
          <w:tcPr>
            <w:tcW w:w="1276" w:type="dxa"/>
            <w:tcBorders>
              <w:top w:val="nil"/>
              <w:left w:val="nil"/>
              <w:bottom w:val="single" w:sz="4" w:space="0" w:color="auto"/>
              <w:right w:val="single" w:sz="4" w:space="0" w:color="auto"/>
            </w:tcBorders>
            <w:vAlign w:val="center"/>
          </w:tcPr>
          <w:p w:rsidR="00367FD6" w:rsidRPr="00C34225" w:rsidRDefault="008A5575" w:rsidP="00C34225">
            <w:pPr>
              <w:shd w:val="clear" w:color="auto" w:fill="FFFFFF" w:themeFill="background1"/>
              <w:jc w:val="center"/>
              <w:rPr>
                <w:sz w:val="28"/>
                <w:szCs w:val="28"/>
              </w:rPr>
            </w:pPr>
            <w:r w:rsidRPr="00C34225">
              <w:rPr>
                <w:sz w:val="28"/>
                <w:szCs w:val="28"/>
              </w:rPr>
              <w:t>0,3</w:t>
            </w:r>
          </w:p>
        </w:tc>
        <w:tc>
          <w:tcPr>
            <w:tcW w:w="1278" w:type="dxa"/>
            <w:gridSpan w:val="2"/>
            <w:tcBorders>
              <w:top w:val="nil"/>
              <w:left w:val="nil"/>
              <w:bottom w:val="single" w:sz="4" w:space="0" w:color="auto"/>
              <w:right w:val="single" w:sz="4" w:space="0" w:color="auto"/>
            </w:tcBorders>
            <w:vAlign w:val="center"/>
          </w:tcPr>
          <w:p w:rsidR="00367FD6" w:rsidRPr="00C34225" w:rsidRDefault="008A5575" w:rsidP="00C34225">
            <w:pPr>
              <w:shd w:val="clear" w:color="auto" w:fill="FFFFFF" w:themeFill="background1"/>
              <w:jc w:val="center"/>
              <w:rPr>
                <w:sz w:val="28"/>
                <w:szCs w:val="28"/>
              </w:rPr>
            </w:pPr>
            <w:r w:rsidRPr="00C34225">
              <w:rPr>
                <w:sz w:val="28"/>
                <w:szCs w:val="28"/>
              </w:rPr>
              <w:t>0,3</w:t>
            </w:r>
          </w:p>
        </w:tc>
      </w:tr>
      <w:tr w:rsidR="00367FD6" w:rsidRPr="00C34225" w:rsidTr="00C34225">
        <w:trPr>
          <w:cantSplit/>
          <w:trHeight w:val="552"/>
        </w:trPr>
        <w:tc>
          <w:tcPr>
            <w:tcW w:w="6168" w:type="dxa"/>
            <w:tcBorders>
              <w:top w:val="nil"/>
              <w:left w:val="single" w:sz="4" w:space="0" w:color="auto"/>
              <w:bottom w:val="single" w:sz="4" w:space="0" w:color="auto"/>
              <w:right w:val="single" w:sz="4" w:space="0" w:color="auto"/>
            </w:tcBorders>
          </w:tcPr>
          <w:p w:rsidR="00367FD6" w:rsidRPr="00C34225" w:rsidRDefault="00367FD6" w:rsidP="00C34225">
            <w:pPr>
              <w:shd w:val="clear" w:color="auto" w:fill="FFFFFF" w:themeFill="background1"/>
              <w:rPr>
                <w:rFonts w:eastAsia="Calibri"/>
                <w:sz w:val="28"/>
                <w:szCs w:val="28"/>
              </w:rPr>
            </w:pPr>
            <w:r w:rsidRPr="00C34225">
              <w:t>Муниципальная программа «Развитие муниципальной службы и резерва управленческих кадров в муниципальном образовании город Медногорск Оренбургской области на 201</w:t>
            </w:r>
            <w:r w:rsidR="0017710B" w:rsidRPr="00C34225">
              <w:t>9</w:t>
            </w:r>
            <w:r w:rsidRPr="00C34225">
              <w:t>-202</w:t>
            </w:r>
            <w:r w:rsidR="0017710B" w:rsidRPr="00C34225">
              <w:t>4</w:t>
            </w:r>
            <w:r w:rsidRPr="00C34225">
              <w:t xml:space="preserve"> годы»</w:t>
            </w:r>
          </w:p>
        </w:tc>
        <w:tc>
          <w:tcPr>
            <w:tcW w:w="1322"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0,1</w:t>
            </w:r>
          </w:p>
        </w:tc>
        <w:tc>
          <w:tcPr>
            <w:tcW w:w="1276"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0,1</w:t>
            </w:r>
          </w:p>
        </w:tc>
        <w:tc>
          <w:tcPr>
            <w:tcW w:w="992"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0,1</w:t>
            </w:r>
          </w:p>
        </w:tc>
        <w:tc>
          <w:tcPr>
            <w:tcW w:w="1134"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0,1</w:t>
            </w:r>
          </w:p>
        </w:tc>
        <w:tc>
          <w:tcPr>
            <w:tcW w:w="1134" w:type="dxa"/>
            <w:tcBorders>
              <w:top w:val="nil"/>
              <w:left w:val="nil"/>
              <w:bottom w:val="single" w:sz="4" w:space="0" w:color="auto"/>
              <w:right w:val="single" w:sz="4" w:space="0" w:color="auto"/>
            </w:tcBorders>
            <w:shd w:val="clear" w:color="auto" w:fill="FFFFFF" w:themeFill="background1"/>
            <w:vAlign w:val="center"/>
          </w:tcPr>
          <w:p w:rsidR="00367FD6" w:rsidRPr="00C34225" w:rsidRDefault="0000648B" w:rsidP="00C34225">
            <w:pPr>
              <w:shd w:val="clear" w:color="auto" w:fill="FFFFFF" w:themeFill="background1"/>
              <w:jc w:val="center"/>
              <w:rPr>
                <w:sz w:val="28"/>
                <w:szCs w:val="28"/>
              </w:rPr>
            </w:pPr>
            <w:r w:rsidRPr="00C34225">
              <w:rPr>
                <w:sz w:val="28"/>
                <w:szCs w:val="28"/>
              </w:rPr>
              <w:t>0,1</w:t>
            </w:r>
          </w:p>
        </w:tc>
        <w:tc>
          <w:tcPr>
            <w:tcW w:w="1134" w:type="dxa"/>
            <w:tcBorders>
              <w:top w:val="nil"/>
              <w:left w:val="nil"/>
              <w:bottom w:val="single" w:sz="4" w:space="0" w:color="auto"/>
              <w:right w:val="single" w:sz="4" w:space="0" w:color="auto"/>
            </w:tcBorders>
            <w:vAlign w:val="center"/>
          </w:tcPr>
          <w:p w:rsidR="00367FD6" w:rsidRPr="00C34225" w:rsidRDefault="008A5575" w:rsidP="00C34225">
            <w:pPr>
              <w:shd w:val="clear" w:color="auto" w:fill="FFFFFF" w:themeFill="background1"/>
              <w:jc w:val="center"/>
              <w:rPr>
                <w:sz w:val="28"/>
                <w:szCs w:val="28"/>
              </w:rPr>
            </w:pPr>
            <w:r w:rsidRPr="00C34225">
              <w:rPr>
                <w:sz w:val="28"/>
                <w:szCs w:val="28"/>
              </w:rPr>
              <w:t>0,1</w:t>
            </w:r>
          </w:p>
        </w:tc>
        <w:tc>
          <w:tcPr>
            <w:tcW w:w="1276" w:type="dxa"/>
            <w:tcBorders>
              <w:top w:val="nil"/>
              <w:left w:val="nil"/>
              <w:bottom w:val="single" w:sz="4" w:space="0" w:color="auto"/>
              <w:right w:val="single" w:sz="4" w:space="0" w:color="auto"/>
            </w:tcBorders>
            <w:vAlign w:val="center"/>
          </w:tcPr>
          <w:p w:rsidR="00367FD6" w:rsidRPr="00C34225" w:rsidRDefault="008A5575" w:rsidP="00C34225">
            <w:pPr>
              <w:shd w:val="clear" w:color="auto" w:fill="FFFFFF" w:themeFill="background1"/>
              <w:jc w:val="center"/>
              <w:rPr>
                <w:sz w:val="28"/>
                <w:szCs w:val="28"/>
              </w:rPr>
            </w:pPr>
            <w:r w:rsidRPr="00C34225">
              <w:rPr>
                <w:sz w:val="28"/>
                <w:szCs w:val="28"/>
              </w:rPr>
              <w:t>0,1</w:t>
            </w:r>
          </w:p>
        </w:tc>
        <w:tc>
          <w:tcPr>
            <w:tcW w:w="1278" w:type="dxa"/>
            <w:gridSpan w:val="2"/>
            <w:tcBorders>
              <w:top w:val="nil"/>
              <w:left w:val="nil"/>
              <w:bottom w:val="single" w:sz="4" w:space="0" w:color="auto"/>
              <w:right w:val="single" w:sz="4" w:space="0" w:color="auto"/>
            </w:tcBorders>
            <w:vAlign w:val="center"/>
          </w:tcPr>
          <w:p w:rsidR="00367FD6" w:rsidRPr="00C34225" w:rsidRDefault="008A5575" w:rsidP="00C34225">
            <w:pPr>
              <w:shd w:val="clear" w:color="auto" w:fill="FFFFFF" w:themeFill="background1"/>
              <w:jc w:val="center"/>
              <w:rPr>
                <w:sz w:val="28"/>
                <w:szCs w:val="28"/>
              </w:rPr>
            </w:pPr>
            <w:r w:rsidRPr="00C34225">
              <w:rPr>
                <w:sz w:val="28"/>
                <w:szCs w:val="28"/>
              </w:rPr>
              <w:t>0,1</w:t>
            </w:r>
          </w:p>
        </w:tc>
      </w:tr>
      <w:tr w:rsidR="00367FD6" w:rsidRPr="00C34225" w:rsidTr="00C34225">
        <w:trPr>
          <w:cantSplit/>
          <w:trHeight w:val="552"/>
        </w:trPr>
        <w:tc>
          <w:tcPr>
            <w:tcW w:w="6168" w:type="dxa"/>
            <w:tcBorders>
              <w:top w:val="nil"/>
              <w:left w:val="single" w:sz="4" w:space="0" w:color="auto"/>
              <w:bottom w:val="single" w:sz="4" w:space="0" w:color="auto"/>
              <w:right w:val="single" w:sz="4" w:space="0" w:color="auto"/>
            </w:tcBorders>
          </w:tcPr>
          <w:p w:rsidR="00367FD6" w:rsidRPr="00C34225" w:rsidRDefault="00367FD6" w:rsidP="00C34225">
            <w:pPr>
              <w:shd w:val="clear" w:color="auto" w:fill="FFFFFF" w:themeFill="background1"/>
              <w:rPr>
                <w:rFonts w:eastAsia="Calibri"/>
                <w:sz w:val="28"/>
                <w:szCs w:val="28"/>
              </w:rPr>
            </w:pPr>
            <w:r w:rsidRPr="00C34225">
              <w:t>Муниципальная  программа «Повышение эффективности бюджетных расходов муниципального образования город Медногорск на 2012-2015 годы»</w:t>
            </w:r>
          </w:p>
        </w:tc>
        <w:tc>
          <w:tcPr>
            <w:tcW w:w="1322"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0,8</w:t>
            </w:r>
          </w:p>
        </w:tc>
        <w:tc>
          <w:tcPr>
            <w:tcW w:w="1276"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w:t>
            </w:r>
          </w:p>
        </w:tc>
        <w:tc>
          <w:tcPr>
            <w:tcW w:w="992" w:type="dxa"/>
            <w:tcBorders>
              <w:top w:val="nil"/>
              <w:left w:val="nil"/>
              <w:bottom w:val="single" w:sz="4" w:space="0" w:color="auto"/>
              <w:right w:val="single" w:sz="4" w:space="0" w:color="auto"/>
            </w:tcBorders>
            <w:vAlign w:val="center"/>
          </w:tcPr>
          <w:p w:rsidR="00367FD6" w:rsidRPr="00C34225" w:rsidRDefault="007E1683" w:rsidP="00C34225">
            <w:pPr>
              <w:shd w:val="clear" w:color="auto" w:fill="FFFFFF" w:themeFill="background1"/>
              <w:jc w:val="center"/>
              <w:rPr>
                <w:sz w:val="28"/>
                <w:szCs w:val="28"/>
              </w:rPr>
            </w:pPr>
            <w:r w:rsidRPr="00C34225">
              <w:rPr>
                <w:sz w:val="28"/>
                <w:szCs w:val="28"/>
              </w:rPr>
              <w:t>-</w:t>
            </w:r>
          </w:p>
        </w:tc>
        <w:tc>
          <w:tcPr>
            <w:tcW w:w="1134" w:type="dxa"/>
            <w:tcBorders>
              <w:top w:val="nil"/>
              <w:left w:val="nil"/>
              <w:bottom w:val="single" w:sz="4" w:space="0" w:color="auto"/>
              <w:right w:val="single" w:sz="4" w:space="0" w:color="auto"/>
            </w:tcBorders>
            <w:vAlign w:val="center"/>
          </w:tcPr>
          <w:p w:rsidR="00367FD6" w:rsidRPr="00C34225" w:rsidRDefault="007E1683" w:rsidP="00C34225">
            <w:pPr>
              <w:shd w:val="clear" w:color="auto" w:fill="FFFFFF" w:themeFill="background1"/>
              <w:jc w:val="center"/>
              <w:rPr>
                <w:sz w:val="28"/>
                <w:szCs w:val="28"/>
              </w:rPr>
            </w:pPr>
            <w:r w:rsidRPr="00C34225">
              <w:rPr>
                <w:sz w:val="28"/>
                <w:szCs w:val="28"/>
              </w:rPr>
              <w:t>-</w:t>
            </w:r>
          </w:p>
        </w:tc>
        <w:tc>
          <w:tcPr>
            <w:tcW w:w="1134" w:type="dxa"/>
            <w:tcBorders>
              <w:top w:val="nil"/>
              <w:left w:val="nil"/>
              <w:bottom w:val="single" w:sz="4" w:space="0" w:color="auto"/>
              <w:right w:val="single" w:sz="4" w:space="0" w:color="auto"/>
            </w:tcBorders>
            <w:shd w:val="clear" w:color="auto" w:fill="FFFFFF" w:themeFill="background1"/>
            <w:vAlign w:val="center"/>
          </w:tcPr>
          <w:p w:rsidR="00367FD6" w:rsidRPr="00C34225" w:rsidRDefault="007E1683" w:rsidP="00C34225">
            <w:pPr>
              <w:shd w:val="clear" w:color="auto" w:fill="FFFFFF" w:themeFill="background1"/>
              <w:jc w:val="center"/>
              <w:rPr>
                <w:sz w:val="28"/>
                <w:szCs w:val="28"/>
              </w:rPr>
            </w:pPr>
            <w:r w:rsidRPr="00C34225">
              <w:rPr>
                <w:sz w:val="28"/>
                <w:szCs w:val="28"/>
              </w:rPr>
              <w:t>-</w:t>
            </w:r>
          </w:p>
        </w:tc>
        <w:tc>
          <w:tcPr>
            <w:tcW w:w="1134" w:type="dxa"/>
            <w:tcBorders>
              <w:top w:val="nil"/>
              <w:left w:val="nil"/>
              <w:bottom w:val="single" w:sz="4" w:space="0" w:color="auto"/>
              <w:right w:val="single" w:sz="4" w:space="0" w:color="auto"/>
            </w:tcBorders>
            <w:vAlign w:val="center"/>
          </w:tcPr>
          <w:p w:rsidR="00367FD6" w:rsidRPr="00C34225" w:rsidRDefault="007E1683" w:rsidP="00C34225">
            <w:pPr>
              <w:shd w:val="clear" w:color="auto" w:fill="FFFFFF" w:themeFill="background1"/>
              <w:jc w:val="center"/>
              <w:rPr>
                <w:sz w:val="28"/>
                <w:szCs w:val="28"/>
              </w:rPr>
            </w:pPr>
            <w:r w:rsidRPr="00C34225">
              <w:rPr>
                <w:sz w:val="28"/>
                <w:szCs w:val="28"/>
              </w:rPr>
              <w:t>-</w:t>
            </w:r>
          </w:p>
        </w:tc>
        <w:tc>
          <w:tcPr>
            <w:tcW w:w="1276" w:type="dxa"/>
            <w:tcBorders>
              <w:top w:val="nil"/>
              <w:left w:val="nil"/>
              <w:bottom w:val="single" w:sz="4" w:space="0" w:color="auto"/>
              <w:right w:val="single" w:sz="4" w:space="0" w:color="auto"/>
            </w:tcBorders>
            <w:vAlign w:val="center"/>
          </w:tcPr>
          <w:p w:rsidR="00367FD6" w:rsidRPr="00C34225" w:rsidRDefault="007E1683" w:rsidP="00C34225">
            <w:pPr>
              <w:shd w:val="clear" w:color="auto" w:fill="FFFFFF" w:themeFill="background1"/>
              <w:jc w:val="center"/>
              <w:rPr>
                <w:sz w:val="28"/>
                <w:szCs w:val="28"/>
              </w:rPr>
            </w:pPr>
            <w:r w:rsidRPr="00C34225">
              <w:rPr>
                <w:sz w:val="28"/>
                <w:szCs w:val="28"/>
              </w:rPr>
              <w:t>-</w:t>
            </w:r>
          </w:p>
        </w:tc>
        <w:tc>
          <w:tcPr>
            <w:tcW w:w="1278" w:type="dxa"/>
            <w:gridSpan w:val="2"/>
            <w:tcBorders>
              <w:top w:val="nil"/>
              <w:left w:val="nil"/>
              <w:bottom w:val="single" w:sz="4" w:space="0" w:color="auto"/>
              <w:right w:val="single" w:sz="4" w:space="0" w:color="auto"/>
            </w:tcBorders>
            <w:vAlign w:val="center"/>
          </w:tcPr>
          <w:p w:rsidR="00367FD6" w:rsidRPr="00C34225" w:rsidRDefault="007E1683" w:rsidP="00C34225">
            <w:pPr>
              <w:shd w:val="clear" w:color="auto" w:fill="FFFFFF" w:themeFill="background1"/>
              <w:jc w:val="center"/>
              <w:rPr>
                <w:sz w:val="28"/>
                <w:szCs w:val="28"/>
              </w:rPr>
            </w:pPr>
            <w:r w:rsidRPr="00C34225">
              <w:rPr>
                <w:sz w:val="28"/>
                <w:szCs w:val="28"/>
              </w:rPr>
              <w:t>-</w:t>
            </w:r>
          </w:p>
        </w:tc>
      </w:tr>
      <w:tr w:rsidR="00367FD6" w:rsidRPr="00C34225" w:rsidTr="00C34225">
        <w:trPr>
          <w:cantSplit/>
          <w:trHeight w:val="552"/>
        </w:trPr>
        <w:tc>
          <w:tcPr>
            <w:tcW w:w="6168" w:type="dxa"/>
            <w:tcBorders>
              <w:top w:val="nil"/>
              <w:left w:val="single" w:sz="4" w:space="0" w:color="auto"/>
              <w:bottom w:val="single" w:sz="4" w:space="0" w:color="auto"/>
              <w:right w:val="single" w:sz="4" w:space="0" w:color="auto"/>
            </w:tcBorders>
          </w:tcPr>
          <w:p w:rsidR="00367FD6" w:rsidRPr="00C34225" w:rsidRDefault="00367FD6" w:rsidP="00C34225">
            <w:pPr>
              <w:shd w:val="clear" w:color="auto" w:fill="FFFFFF" w:themeFill="background1"/>
            </w:pPr>
            <w:r w:rsidRPr="00C34225">
              <w:t>Муниципальная программа «Управление муниципальными финансами муниципального образования город Медногорск на 2016-2021 годы»</w:t>
            </w:r>
          </w:p>
        </w:tc>
        <w:tc>
          <w:tcPr>
            <w:tcW w:w="1322"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w:t>
            </w:r>
          </w:p>
        </w:tc>
        <w:tc>
          <w:tcPr>
            <w:tcW w:w="1276"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5,5</w:t>
            </w:r>
          </w:p>
        </w:tc>
        <w:tc>
          <w:tcPr>
            <w:tcW w:w="992"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7,5</w:t>
            </w:r>
          </w:p>
        </w:tc>
        <w:tc>
          <w:tcPr>
            <w:tcW w:w="1134" w:type="dxa"/>
            <w:tcBorders>
              <w:top w:val="nil"/>
              <w:left w:val="nil"/>
              <w:bottom w:val="single" w:sz="4" w:space="0" w:color="auto"/>
              <w:right w:val="single" w:sz="4" w:space="0" w:color="auto"/>
            </w:tcBorders>
            <w:vAlign w:val="center"/>
          </w:tcPr>
          <w:p w:rsidR="00367FD6" w:rsidRPr="00C34225" w:rsidRDefault="00043062" w:rsidP="00C34225">
            <w:pPr>
              <w:shd w:val="clear" w:color="auto" w:fill="FFFFFF" w:themeFill="background1"/>
              <w:jc w:val="center"/>
              <w:rPr>
                <w:sz w:val="28"/>
                <w:szCs w:val="28"/>
              </w:rPr>
            </w:pPr>
            <w:r w:rsidRPr="00C34225">
              <w:rPr>
                <w:sz w:val="28"/>
                <w:szCs w:val="28"/>
              </w:rPr>
              <w:t>8,4</w:t>
            </w:r>
          </w:p>
        </w:tc>
        <w:tc>
          <w:tcPr>
            <w:tcW w:w="1134" w:type="dxa"/>
            <w:tcBorders>
              <w:top w:val="nil"/>
              <w:left w:val="nil"/>
              <w:bottom w:val="single" w:sz="4" w:space="0" w:color="auto"/>
              <w:right w:val="single" w:sz="4" w:space="0" w:color="auto"/>
            </w:tcBorders>
            <w:shd w:val="clear" w:color="auto" w:fill="FFFFFF" w:themeFill="background1"/>
            <w:vAlign w:val="center"/>
          </w:tcPr>
          <w:p w:rsidR="00367FD6" w:rsidRPr="00C34225" w:rsidRDefault="003427D0" w:rsidP="00C34225">
            <w:pPr>
              <w:shd w:val="clear" w:color="auto" w:fill="FFFFFF" w:themeFill="background1"/>
              <w:jc w:val="center"/>
              <w:rPr>
                <w:sz w:val="28"/>
                <w:szCs w:val="28"/>
              </w:rPr>
            </w:pPr>
            <w:r w:rsidRPr="00C34225">
              <w:rPr>
                <w:sz w:val="28"/>
                <w:szCs w:val="28"/>
              </w:rPr>
              <w:t>7,6</w:t>
            </w:r>
          </w:p>
        </w:tc>
        <w:tc>
          <w:tcPr>
            <w:tcW w:w="1134" w:type="dxa"/>
            <w:tcBorders>
              <w:top w:val="nil"/>
              <w:left w:val="nil"/>
              <w:bottom w:val="single" w:sz="4" w:space="0" w:color="auto"/>
              <w:right w:val="single" w:sz="4" w:space="0" w:color="auto"/>
            </w:tcBorders>
            <w:vAlign w:val="center"/>
          </w:tcPr>
          <w:p w:rsidR="00367FD6" w:rsidRPr="00C34225" w:rsidRDefault="008A5575" w:rsidP="00C34225">
            <w:pPr>
              <w:shd w:val="clear" w:color="auto" w:fill="FFFFFF" w:themeFill="background1"/>
              <w:jc w:val="center"/>
              <w:rPr>
                <w:sz w:val="28"/>
                <w:szCs w:val="28"/>
              </w:rPr>
            </w:pPr>
            <w:r w:rsidRPr="00C34225">
              <w:rPr>
                <w:sz w:val="28"/>
                <w:szCs w:val="28"/>
              </w:rPr>
              <w:t>8,4</w:t>
            </w:r>
          </w:p>
        </w:tc>
        <w:tc>
          <w:tcPr>
            <w:tcW w:w="1276" w:type="dxa"/>
            <w:tcBorders>
              <w:top w:val="nil"/>
              <w:left w:val="nil"/>
              <w:bottom w:val="single" w:sz="4" w:space="0" w:color="auto"/>
              <w:right w:val="single" w:sz="4" w:space="0" w:color="auto"/>
            </w:tcBorders>
            <w:vAlign w:val="center"/>
          </w:tcPr>
          <w:p w:rsidR="00367FD6" w:rsidRPr="00C34225" w:rsidRDefault="008A5575" w:rsidP="00C34225">
            <w:pPr>
              <w:shd w:val="clear" w:color="auto" w:fill="FFFFFF" w:themeFill="background1"/>
              <w:jc w:val="center"/>
              <w:rPr>
                <w:sz w:val="28"/>
                <w:szCs w:val="28"/>
              </w:rPr>
            </w:pPr>
            <w:r w:rsidRPr="00C34225">
              <w:rPr>
                <w:sz w:val="28"/>
                <w:szCs w:val="28"/>
              </w:rPr>
              <w:t>7,</w:t>
            </w:r>
            <w:r w:rsidR="00A50A7B" w:rsidRPr="00C34225">
              <w:rPr>
                <w:sz w:val="28"/>
                <w:szCs w:val="28"/>
              </w:rPr>
              <w:t>6</w:t>
            </w:r>
          </w:p>
        </w:tc>
        <w:tc>
          <w:tcPr>
            <w:tcW w:w="1278" w:type="dxa"/>
            <w:gridSpan w:val="2"/>
            <w:tcBorders>
              <w:top w:val="nil"/>
              <w:left w:val="nil"/>
              <w:bottom w:val="single" w:sz="4" w:space="0" w:color="auto"/>
              <w:right w:val="single" w:sz="4" w:space="0" w:color="auto"/>
            </w:tcBorders>
            <w:vAlign w:val="center"/>
          </w:tcPr>
          <w:p w:rsidR="00367FD6" w:rsidRPr="00C34225" w:rsidRDefault="008A5575" w:rsidP="00C34225">
            <w:pPr>
              <w:shd w:val="clear" w:color="auto" w:fill="FFFFFF" w:themeFill="background1"/>
              <w:jc w:val="center"/>
              <w:rPr>
                <w:sz w:val="28"/>
                <w:szCs w:val="28"/>
              </w:rPr>
            </w:pPr>
            <w:r w:rsidRPr="00C34225">
              <w:rPr>
                <w:sz w:val="28"/>
                <w:szCs w:val="28"/>
              </w:rPr>
              <w:t>8,4</w:t>
            </w:r>
          </w:p>
        </w:tc>
      </w:tr>
      <w:tr w:rsidR="00367FD6" w:rsidRPr="00C34225" w:rsidTr="00C34225">
        <w:trPr>
          <w:cantSplit/>
          <w:trHeight w:val="552"/>
        </w:trPr>
        <w:tc>
          <w:tcPr>
            <w:tcW w:w="6168" w:type="dxa"/>
            <w:tcBorders>
              <w:top w:val="nil"/>
              <w:left w:val="single" w:sz="4" w:space="0" w:color="auto"/>
              <w:bottom w:val="single" w:sz="4" w:space="0" w:color="auto"/>
              <w:right w:val="single" w:sz="4" w:space="0" w:color="auto"/>
            </w:tcBorders>
          </w:tcPr>
          <w:p w:rsidR="00367FD6" w:rsidRPr="00C34225" w:rsidRDefault="00367FD6" w:rsidP="00C34225">
            <w:pPr>
              <w:shd w:val="clear" w:color="auto" w:fill="FFFFFF" w:themeFill="background1"/>
              <w:rPr>
                <w:rFonts w:eastAsia="Calibri"/>
                <w:sz w:val="28"/>
                <w:szCs w:val="28"/>
              </w:rPr>
            </w:pPr>
            <w:r w:rsidRPr="00C34225">
              <w:t>Муниципальная  программа "Стимулирование развития жилищного строительства в муниципальном образовании город Медногорск на 201</w:t>
            </w:r>
            <w:r w:rsidR="0017710B" w:rsidRPr="00C34225">
              <w:t>9</w:t>
            </w:r>
            <w:r w:rsidRPr="00C34225">
              <w:t>-202</w:t>
            </w:r>
            <w:r w:rsidR="0017710B" w:rsidRPr="00C34225">
              <w:t>4</w:t>
            </w:r>
            <w:r w:rsidRPr="00C34225">
              <w:t xml:space="preserve"> годы"</w:t>
            </w:r>
          </w:p>
        </w:tc>
        <w:tc>
          <w:tcPr>
            <w:tcW w:w="1322"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160,1</w:t>
            </w:r>
          </w:p>
        </w:tc>
        <w:tc>
          <w:tcPr>
            <w:tcW w:w="1276"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62,1</w:t>
            </w:r>
          </w:p>
        </w:tc>
        <w:tc>
          <w:tcPr>
            <w:tcW w:w="992"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24,0</w:t>
            </w:r>
          </w:p>
        </w:tc>
        <w:tc>
          <w:tcPr>
            <w:tcW w:w="1134"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3,9</w:t>
            </w:r>
          </w:p>
        </w:tc>
        <w:tc>
          <w:tcPr>
            <w:tcW w:w="1134" w:type="dxa"/>
            <w:tcBorders>
              <w:top w:val="nil"/>
              <w:left w:val="nil"/>
              <w:bottom w:val="single" w:sz="4" w:space="0" w:color="auto"/>
              <w:right w:val="single" w:sz="4" w:space="0" w:color="auto"/>
            </w:tcBorders>
            <w:shd w:val="clear" w:color="auto" w:fill="FFFFFF" w:themeFill="background1"/>
            <w:vAlign w:val="center"/>
          </w:tcPr>
          <w:p w:rsidR="00367FD6" w:rsidRPr="00C34225" w:rsidRDefault="00440FF2" w:rsidP="00C34225">
            <w:pPr>
              <w:shd w:val="clear" w:color="auto" w:fill="FFFFFF" w:themeFill="background1"/>
              <w:jc w:val="center"/>
              <w:rPr>
                <w:sz w:val="28"/>
                <w:szCs w:val="28"/>
              </w:rPr>
            </w:pPr>
            <w:r w:rsidRPr="00C34225">
              <w:rPr>
                <w:sz w:val="28"/>
                <w:szCs w:val="28"/>
              </w:rPr>
              <w:t>15,</w:t>
            </w:r>
            <w:r w:rsidR="003427D0" w:rsidRPr="00C34225">
              <w:rPr>
                <w:sz w:val="28"/>
                <w:szCs w:val="28"/>
              </w:rPr>
              <w:t>5</w:t>
            </w:r>
          </w:p>
        </w:tc>
        <w:tc>
          <w:tcPr>
            <w:tcW w:w="1134" w:type="dxa"/>
            <w:tcBorders>
              <w:top w:val="nil"/>
              <w:left w:val="nil"/>
              <w:bottom w:val="single" w:sz="4" w:space="0" w:color="auto"/>
              <w:right w:val="single" w:sz="4" w:space="0" w:color="auto"/>
            </w:tcBorders>
            <w:vAlign w:val="center"/>
          </w:tcPr>
          <w:p w:rsidR="00367FD6" w:rsidRPr="00C34225" w:rsidRDefault="00A50A7B" w:rsidP="00C34225">
            <w:pPr>
              <w:shd w:val="clear" w:color="auto" w:fill="FFFFFF" w:themeFill="background1"/>
              <w:jc w:val="center"/>
              <w:rPr>
                <w:sz w:val="28"/>
                <w:szCs w:val="28"/>
              </w:rPr>
            </w:pPr>
            <w:r w:rsidRPr="00C34225">
              <w:rPr>
                <w:sz w:val="28"/>
                <w:szCs w:val="28"/>
              </w:rPr>
              <w:t>75,5</w:t>
            </w:r>
          </w:p>
        </w:tc>
        <w:tc>
          <w:tcPr>
            <w:tcW w:w="1276" w:type="dxa"/>
            <w:tcBorders>
              <w:top w:val="nil"/>
              <w:left w:val="nil"/>
              <w:bottom w:val="single" w:sz="4" w:space="0" w:color="auto"/>
              <w:right w:val="single" w:sz="4" w:space="0" w:color="auto"/>
            </w:tcBorders>
            <w:vAlign w:val="center"/>
          </w:tcPr>
          <w:p w:rsidR="00367FD6" w:rsidRPr="00C34225" w:rsidRDefault="00A50A7B" w:rsidP="00C34225">
            <w:pPr>
              <w:shd w:val="clear" w:color="auto" w:fill="FFFFFF" w:themeFill="background1"/>
              <w:jc w:val="center"/>
              <w:rPr>
                <w:sz w:val="28"/>
                <w:szCs w:val="28"/>
              </w:rPr>
            </w:pPr>
            <w:r w:rsidRPr="00C34225">
              <w:rPr>
                <w:sz w:val="28"/>
                <w:szCs w:val="28"/>
              </w:rPr>
              <w:t>4,4</w:t>
            </w:r>
          </w:p>
        </w:tc>
        <w:tc>
          <w:tcPr>
            <w:tcW w:w="1278" w:type="dxa"/>
            <w:gridSpan w:val="2"/>
            <w:tcBorders>
              <w:top w:val="nil"/>
              <w:left w:val="nil"/>
              <w:bottom w:val="single" w:sz="4" w:space="0" w:color="auto"/>
              <w:right w:val="single" w:sz="4" w:space="0" w:color="auto"/>
            </w:tcBorders>
            <w:vAlign w:val="center"/>
          </w:tcPr>
          <w:p w:rsidR="00367FD6" w:rsidRPr="00C34225" w:rsidRDefault="00A50A7B" w:rsidP="00C34225">
            <w:pPr>
              <w:shd w:val="clear" w:color="auto" w:fill="FFFFFF" w:themeFill="background1"/>
              <w:jc w:val="center"/>
              <w:rPr>
                <w:sz w:val="28"/>
                <w:szCs w:val="28"/>
              </w:rPr>
            </w:pPr>
            <w:r w:rsidRPr="00C34225">
              <w:rPr>
                <w:sz w:val="28"/>
                <w:szCs w:val="28"/>
              </w:rPr>
              <w:t>4,4</w:t>
            </w:r>
          </w:p>
        </w:tc>
      </w:tr>
      <w:tr w:rsidR="00367FD6" w:rsidRPr="00C34225" w:rsidTr="00C34225">
        <w:trPr>
          <w:cantSplit/>
          <w:trHeight w:val="552"/>
        </w:trPr>
        <w:tc>
          <w:tcPr>
            <w:tcW w:w="6168" w:type="dxa"/>
            <w:tcBorders>
              <w:top w:val="nil"/>
              <w:left w:val="single" w:sz="4" w:space="0" w:color="auto"/>
              <w:bottom w:val="single" w:sz="4" w:space="0" w:color="auto"/>
              <w:right w:val="single" w:sz="4" w:space="0" w:color="auto"/>
            </w:tcBorders>
          </w:tcPr>
          <w:p w:rsidR="00367FD6" w:rsidRPr="00C34225" w:rsidRDefault="00367FD6" w:rsidP="00C34225">
            <w:pPr>
              <w:shd w:val="clear" w:color="auto" w:fill="FFFFFF" w:themeFill="background1"/>
              <w:rPr>
                <w:rFonts w:eastAsia="Calibri"/>
                <w:sz w:val="28"/>
                <w:szCs w:val="28"/>
              </w:rPr>
            </w:pPr>
            <w:r w:rsidRPr="00C34225">
              <w:t>Муниципальная  программа «Экономическое развитие муниципального образования город Медногорск» на 201</w:t>
            </w:r>
            <w:r w:rsidR="0017710B" w:rsidRPr="00C34225">
              <w:t>9</w:t>
            </w:r>
            <w:r w:rsidRPr="00C34225">
              <w:t>- 202</w:t>
            </w:r>
            <w:r w:rsidR="0017710B" w:rsidRPr="00C34225">
              <w:t>4</w:t>
            </w:r>
            <w:r w:rsidRPr="00C34225">
              <w:t xml:space="preserve"> годы</w:t>
            </w:r>
          </w:p>
        </w:tc>
        <w:tc>
          <w:tcPr>
            <w:tcW w:w="1322"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0,05</w:t>
            </w:r>
          </w:p>
        </w:tc>
        <w:tc>
          <w:tcPr>
            <w:tcW w:w="1276"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2,8</w:t>
            </w:r>
          </w:p>
        </w:tc>
        <w:tc>
          <w:tcPr>
            <w:tcW w:w="992"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2,7</w:t>
            </w:r>
          </w:p>
        </w:tc>
        <w:tc>
          <w:tcPr>
            <w:tcW w:w="1134" w:type="dxa"/>
            <w:tcBorders>
              <w:top w:val="nil"/>
              <w:left w:val="nil"/>
              <w:bottom w:val="single" w:sz="4" w:space="0" w:color="auto"/>
              <w:right w:val="single" w:sz="4" w:space="0" w:color="auto"/>
            </w:tcBorders>
            <w:vAlign w:val="center"/>
          </w:tcPr>
          <w:p w:rsidR="00367FD6" w:rsidRPr="00C34225" w:rsidRDefault="00043062" w:rsidP="00C34225">
            <w:pPr>
              <w:shd w:val="clear" w:color="auto" w:fill="FFFFFF" w:themeFill="background1"/>
              <w:jc w:val="center"/>
              <w:rPr>
                <w:sz w:val="28"/>
                <w:szCs w:val="28"/>
              </w:rPr>
            </w:pPr>
            <w:r w:rsidRPr="00C34225">
              <w:rPr>
                <w:sz w:val="28"/>
                <w:szCs w:val="28"/>
              </w:rPr>
              <w:t>2,8</w:t>
            </w:r>
          </w:p>
        </w:tc>
        <w:tc>
          <w:tcPr>
            <w:tcW w:w="1134" w:type="dxa"/>
            <w:tcBorders>
              <w:top w:val="nil"/>
              <w:left w:val="nil"/>
              <w:bottom w:val="single" w:sz="4" w:space="0" w:color="auto"/>
              <w:right w:val="single" w:sz="4" w:space="0" w:color="auto"/>
            </w:tcBorders>
            <w:shd w:val="clear" w:color="auto" w:fill="FFFFFF" w:themeFill="background1"/>
            <w:vAlign w:val="center"/>
          </w:tcPr>
          <w:p w:rsidR="00367FD6" w:rsidRPr="00C34225" w:rsidRDefault="0000648B" w:rsidP="00C34225">
            <w:pPr>
              <w:shd w:val="clear" w:color="auto" w:fill="FFFFFF" w:themeFill="background1"/>
              <w:jc w:val="center"/>
              <w:rPr>
                <w:sz w:val="28"/>
                <w:szCs w:val="28"/>
              </w:rPr>
            </w:pPr>
            <w:r w:rsidRPr="00C34225">
              <w:rPr>
                <w:sz w:val="28"/>
                <w:szCs w:val="28"/>
              </w:rPr>
              <w:t>2,6</w:t>
            </w:r>
          </w:p>
        </w:tc>
        <w:tc>
          <w:tcPr>
            <w:tcW w:w="1134" w:type="dxa"/>
            <w:tcBorders>
              <w:top w:val="nil"/>
              <w:left w:val="nil"/>
              <w:bottom w:val="single" w:sz="4" w:space="0" w:color="auto"/>
              <w:right w:val="single" w:sz="4" w:space="0" w:color="auto"/>
            </w:tcBorders>
            <w:vAlign w:val="center"/>
          </w:tcPr>
          <w:p w:rsidR="00367FD6" w:rsidRPr="00C34225" w:rsidRDefault="008A5575" w:rsidP="00C34225">
            <w:pPr>
              <w:shd w:val="clear" w:color="auto" w:fill="FFFFFF" w:themeFill="background1"/>
              <w:jc w:val="center"/>
              <w:rPr>
                <w:sz w:val="28"/>
                <w:szCs w:val="28"/>
              </w:rPr>
            </w:pPr>
            <w:r w:rsidRPr="00C34225">
              <w:rPr>
                <w:sz w:val="28"/>
                <w:szCs w:val="28"/>
              </w:rPr>
              <w:t>3,3</w:t>
            </w:r>
          </w:p>
        </w:tc>
        <w:tc>
          <w:tcPr>
            <w:tcW w:w="1276" w:type="dxa"/>
            <w:tcBorders>
              <w:top w:val="nil"/>
              <w:left w:val="nil"/>
              <w:bottom w:val="single" w:sz="4" w:space="0" w:color="auto"/>
              <w:right w:val="single" w:sz="4" w:space="0" w:color="auto"/>
            </w:tcBorders>
            <w:vAlign w:val="center"/>
          </w:tcPr>
          <w:p w:rsidR="00367FD6" w:rsidRPr="00C34225" w:rsidRDefault="008A5575" w:rsidP="00C34225">
            <w:pPr>
              <w:shd w:val="clear" w:color="auto" w:fill="FFFFFF" w:themeFill="background1"/>
              <w:jc w:val="center"/>
              <w:rPr>
                <w:sz w:val="28"/>
                <w:szCs w:val="28"/>
              </w:rPr>
            </w:pPr>
            <w:r w:rsidRPr="00C34225">
              <w:rPr>
                <w:sz w:val="28"/>
                <w:szCs w:val="28"/>
              </w:rPr>
              <w:t>3,0</w:t>
            </w:r>
          </w:p>
        </w:tc>
        <w:tc>
          <w:tcPr>
            <w:tcW w:w="1278" w:type="dxa"/>
            <w:gridSpan w:val="2"/>
            <w:tcBorders>
              <w:top w:val="nil"/>
              <w:left w:val="nil"/>
              <w:bottom w:val="single" w:sz="4" w:space="0" w:color="auto"/>
              <w:right w:val="single" w:sz="4" w:space="0" w:color="auto"/>
            </w:tcBorders>
            <w:vAlign w:val="center"/>
          </w:tcPr>
          <w:p w:rsidR="00367FD6" w:rsidRPr="00C34225" w:rsidRDefault="008A5575" w:rsidP="00C34225">
            <w:pPr>
              <w:shd w:val="clear" w:color="auto" w:fill="FFFFFF" w:themeFill="background1"/>
              <w:jc w:val="center"/>
              <w:rPr>
                <w:sz w:val="28"/>
                <w:szCs w:val="28"/>
              </w:rPr>
            </w:pPr>
            <w:r w:rsidRPr="00C34225">
              <w:rPr>
                <w:sz w:val="28"/>
                <w:szCs w:val="28"/>
              </w:rPr>
              <w:t>3,0</w:t>
            </w:r>
          </w:p>
        </w:tc>
      </w:tr>
      <w:tr w:rsidR="00367FD6" w:rsidRPr="00C34225" w:rsidTr="0036290A">
        <w:trPr>
          <w:cantSplit/>
          <w:trHeight w:val="552"/>
        </w:trPr>
        <w:tc>
          <w:tcPr>
            <w:tcW w:w="6168" w:type="dxa"/>
            <w:tcBorders>
              <w:top w:val="nil"/>
              <w:left w:val="single" w:sz="4" w:space="0" w:color="auto"/>
              <w:bottom w:val="single" w:sz="4" w:space="0" w:color="auto"/>
              <w:right w:val="single" w:sz="4" w:space="0" w:color="auto"/>
            </w:tcBorders>
          </w:tcPr>
          <w:p w:rsidR="00367FD6" w:rsidRPr="00C34225" w:rsidRDefault="00367FD6" w:rsidP="00C34225">
            <w:pPr>
              <w:shd w:val="clear" w:color="auto" w:fill="FFFFFF" w:themeFill="background1"/>
              <w:rPr>
                <w:rFonts w:eastAsia="Calibri"/>
                <w:sz w:val="28"/>
                <w:szCs w:val="28"/>
              </w:rPr>
            </w:pPr>
            <w:r w:rsidRPr="00C34225">
              <w:t>Муниципальная программа  «Развитие сельского хозяйства и регулирование рынков сельскохозяйственной продукции, сырья и продовольствия муниципального образования город Медногорск» на 2015-2020 годы</w:t>
            </w:r>
          </w:p>
        </w:tc>
        <w:tc>
          <w:tcPr>
            <w:tcW w:w="1322"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0,1</w:t>
            </w:r>
          </w:p>
        </w:tc>
        <w:tc>
          <w:tcPr>
            <w:tcW w:w="1276"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0,9</w:t>
            </w:r>
          </w:p>
        </w:tc>
        <w:tc>
          <w:tcPr>
            <w:tcW w:w="992"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0,9</w:t>
            </w:r>
          </w:p>
        </w:tc>
        <w:tc>
          <w:tcPr>
            <w:tcW w:w="1134" w:type="dxa"/>
            <w:tcBorders>
              <w:top w:val="nil"/>
              <w:left w:val="nil"/>
              <w:bottom w:val="single" w:sz="4" w:space="0" w:color="auto"/>
              <w:right w:val="single" w:sz="4" w:space="0" w:color="auto"/>
            </w:tcBorders>
            <w:vAlign w:val="center"/>
          </w:tcPr>
          <w:p w:rsidR="00367FD6" w:rsidRPr="00C34225" w:rsidRDefault="007E1683" w:rsidP="00C34225">
            <w:pPr>
              <w:shd w:val="clear" w:color="auto" w:fill="FFFFFF" w:themeFill="background1"/>
              <w:jc w:val="center"/>
              <w:rPr>
                <w:sz w:val="28"/>
                <w:szCs w:val="28"/>
              </w:rPr>
            </w:pPr>
            <w:r w:rsidRPr="00C34225">
              <w:rPr>
                <w:sz w:val="28"/>
                <w:szCs w:val="28"/>
              </w:rPr>
              <w:t>-</w:t>
            </w:r>
          </w:p>
        </w:tc>
        <w:tc>
          <w:tcPr>
            <w:tcW w:w="1134" w:type="dxa"/>
            <w:tcBorders>
              <w:top w:val="nil"/>
              <w:left w:val="nil"/>
              <w:bottom w:val="single" w:sz="4" w:space="0" w:color="auto"/>
              <w:right w:val="single" w:sz="4" w:space="0" w:color="auto"/>
            </w:tcBorders>
            <w:shd w:val="clear" w:color="auto" w:fill="FFFFFF" w:themeFill="background1"/>
            <w:vAlign w:val="center"/>
          </w:tcPr>
          <w:p w:rsidR="00367FD6" w:rsidRPr="00C34225" w:rsidRDefault="007E1683" w:rsidP="00C34225">
            <w:pPr>
              <w:shd w:val="clear" w:color="auto" w:fill="FFFFFF" w:themeFill="background1"/>
              <w:jc w:val="center"/>
              <w:rPr>
                <w:sz w:val="28"/>
                <w:szCs w:val="28"/>
              </w:rPr>
            </w:pPr>
            <w:r w:rsidRPr="00C34225">
              <w:rPr>
                <w:sz w:val="28"/>
                <w:szCs w:val="28"/>
              </w:rPr>
              <w:t>-</w:t>
            </w:r>
          </w:p>
        </w:tc>
        <w:tc>
          <w:tcPr>
            <w:tcW w:w="1134" w:type="dxa"/>
            <w:tcBorders>
              <w:top w:val="nil"/>
              <w:left w:val="nil"/>
              <w:bottom w:val="single" w:sz="4" w:space="0" w:color="auto"/>
              <w:right w:val="single" w:sz="4" w:space="0" w:color="auto"/>
            </w:tcBorders>
            <w:vAlign w:val="center"/>
          </w:tcPr>
          <w:p w:rsidR="00367FD6" w:rsidRPr="00C34225" w:rsidRDefault="007E1683" w:rsidP="00C34225">
            <w:pPr>
              <w:shd w:val="clear" w:color="auto" w:fill="FFFFFF" w:themeFill="background1"/>
              <w:jc w:val="center"/>
              <w:rPr>
                <w:sz w:val="28"/>
                <w:szCs w:val="28"/>
              </w:rPr>
            </w:pPr>
            <w:r w:rsidRPr="00C34225">
              <w:rPr>
                <w:sz w:val="28"/>
                <w:szCs w:val="28"/>
              </w:rPr>
              <w:t>-</w:t>
            </w:r>
          </w:p>
        </w:tc>
        <w:tc>
          <w:tcPr>
            <w:tcW w:w="1276" w:type="dxa"/>
            <w:tcBorders>
              <w:top w:val="nil"/>
              <w:left w:val="nil"/>
              <w:bottom w:val="single" w:sz="4" w:space="0" w:color="auto"/>
              <w:right w:val="single" w:sz="4" w:space="0" w:color="auto"/>
            </w:tcBorders>
            <w:vAlign w:val="center"/>
          </w:tcPr>
          <w:p w:rsidR="00367FD6" w:rsidRPr="00C34225" w:rsidRDefault="007E1683" w:rsidP="00C34225">
            <w:pPr>
              <w:shd w:val="clear" w:color="auto" w:fill="FFFFFF" w:themeFill="background1"/>
              <w:jc w:val="center"/>
              <w:rPr>
                <w:sz w:val="28"/>
                <w:szCs w:val="28"/>
              </w:rPr>
            </w:pPr>
            <w:r w:rsidRPr="00C34225">
              <w:rPr>
                <w:sz w:val="28"/>
                <w:szCs w:val="28"/>
              </w:rPr>
              <w:t>-</w:t>
            </w:r>
          </w:p>
        </w:tc>
        <w:tc>
          <w:tcPr>
            <w:tcW w:w="1278" w:type="dxa"/>
            <w:gridSpan w:val="2"/>
            <w:tcBorders>
              <w:top w:val="nil"/>
              <w:left w:val="nil"/>
              <w:bottom w:val="single" w:sz="4" w:space="0" w:color="auto"/>
              <w:right w:val="single" w:sz="4" w:space="0" w:color="auto"/>
            </w:tcBorders>
            <w:vAlign w:val="center"/>
          </w:tcPr>
          <w:p w:rsidR="00367FD6" w:rsidRPr="00C34225" w:rsidRDefault="007E1683" w:rsidP="00C34225">
            <w:pPr>
              <w:shd w:val="clear" w:color="auto" w:fill="FFFFFF" w:themeFill="background1"/>
              <w:jc w:val="center"/>
              <w:rPr>
                <w:sz w:val="28"/>
                <w:szCs w:val="28"/>
              </w:rPr>
            </w:pPr>
            <w:r w:rsidRPr="00C34225">
              <w:rPr>
                <w:sz w:val="28"/>
                <w:szCs w:val="28"/>
              </w:rPr>
              <w:t>-</w:t>
            </w:r>
          </w:p>
        </w:tc>
      </w:tr>
      <w:tr w:rsidR="00367FD6" w:rsidRPr="00C34225" w:rsidTr="00C34225">
        <w:trPr>
          <w:cantSplit/>
          <w:trHeight w:val="552"/>
        </w:trPr>
        <w:tc>
          <w:tcPr>
            <w:tcW w:w="6168" w:type="dxa"/>
            <w:tcBorders>
              <w:top w:val="nil"/>
              <w:left w:val="single" w:sz="4" w:space="0" w:color="auto"/>
              <w:bottom w:val="single" w:sz="4" w:space="0" w:color="auto"/>
              <w:right w:val="single" w:sz="4" w:space="0" w:color="auto"/>
            </w:tcBorders>
          </w:tcPr>
          <w:p w:rsidR="00367FD6" w:rsidRPr="00C34225" w:rsidRDefault="00367FD6" w:rsidP="00C34225">
            <w:pPr>
              <w:shd w:val="clear" w:color="auto" w:fill="FFFFFF" w:themeFill="background1"/>
              <w:rPr>
                <w:rFonts w:eastAsia="Calibri"/>
                <w:sz w:val="28"/>
                <w:szCs w:val="28"/>
              </w:rPr>
            </w:pPr>
            <w:r w:rsidRPr="00C34225">
              <w:t>Муниципальная  программа "Развитие транспортной системы МО город Медногорск на 201</w:t>
            </w:r>
            <w:r w:rsidR="0017710B" w:rsidRPr="00C34225">
              <w:t>9</w:t>
            </w:r>
            <w:r w:rsidRPr="00C34225">
              <w:t>-202</w:t>
            </w:r>
            <w:r w:rsidR="0017710B" w:rsidRPr="00C34225">
              <w:t>4</w:t>
            </w:r>
            <w:r w:rsidRPr="00C34225">
              <w:t xml:space="preserve"> годы"</w:t>
            </w:r>
          </w:p>
        </w:tc>
        <w:tc>
          <w:tcPr>
            <w:tcW w:w="1322"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20,7</w:t>
            </w:r>
          </w:p>
        </w:tc>
        <w:tc>
          <w:tcPr>
            <w:tcW w:w="1276"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19,0</w:t>
            </w:r>
          </w:p>
        </w:tc>
        <w:tc>
          <w:tcPr>
            <w:tcW w:w="992"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23,7</w:t>
            </w:r>
          </w:p>
        </w:tc>
        <w:tc>
          <w:tcPr>
            <w:tcW w:w="1134" w:type="dxa"/>
            <w:tcBorders>
              <w:top w:val="nil"/>
              <w:left w:val="nil"/>
              <w:bottom w:val="single" w:sz="4" w:space="0" w:color="auto"/>
              <w:right w:val="single" w:sz="4" w:space="0" w:color="auto"/>
            </w:tcBorders>
            <w:vAlign w:val="center"/>
          </w:tcPr>
          <w:p w:rsidR="00367FD6" w:rsidRPr="00C34225" w:rsidRDefault="00043062" w:rsidP="00C34225">
            <w:pPr>
              <w:shd w:val="clear" w:color="auto" w:fill="FFFFFF" w:themeFill="background1"/>
              <w:jc w:val="center"/>
              <w:rPr>
                <w:sz w:val="28"/>
                <w:szCs w:val="28"/>
              </w:rPr>
            </w:pPr>
            <w:r w:rsidRPr="00C34225">
              <w:rPr>
                <w:sz w:val="28"/>
                <w:szCs w:val="28"/>
              </w:rPr>
              <w:t>21,4</w:t>
            </w:r>
          </w:p>
        </w:tc>
        <w:tc>
          <w:tcPr>
            <w:tcW w:w="1134" w:type="dxa"/>
            <w:tcBorders>
              <w:top w:val="nil"/>
              <w:left w:val="nil"/>
              <w:bottom w:val="single" w:sz="4" w:space="0" w:color="auto"/>
              <w:right w:val="single" w:sz="4" w:space="0" w:color="auto"/>
            </w:tcBorders>
            <w:shd w:val="clear" w:color="auto" w:fill="FFFFFF" w:themeFill="background1"/>
            <w:vAlign w:val="center"/>
          </w:tcPr>
          <w:p w:rsidR="00367FD6" w:rsidRPr="00C34225" w:rsidRDefault="003427D0" w:rsidP="00C34225">
            <w:pPr>
              <w:shd w:val="clear" w:color="auto" w:fill="FFFFFF" w:themeFill="background1"/>
              <w:jc w:val="center"/>
              <w:rPr>
                <w:sz w:val="28"/>
                <w:szCs w:val="28"/>
              </w:rPr>
            </w:pPr>
            <w:r w:rsidRPr="00C34225">
              <w:rPr>
                <w:sz w:val="28"/>
                <w:szCs w:val="28"/>
              </w:rPr>
              <w:t>47,7</w:t>
            </w:r>
          </w:p>
        </w:tc>
        <w:tc>
          <w:tcPr>
            <w:tcW w:w="1134" w:type="dxa"/>
            <w:tcBorders>
              <w:top w:val="nil"/>
              <w:left w:val="nil"/>
              <w:bottom w:val="single" w:sz="4" w:space="0" w:color="auto"/>
              <w:right w:val="single" w:sz="4" w:space="0" w:color="auto"/>
            </w:tcBorders>
            <w:vAlign w:val="center"/>
          </w:tcPr>
          <w:p w:rsidR="00367FD6" w:rsidRPr="00C34225" w:rsidRDefault="00A50A7B" w:rsidP="00C34225">
            <w:pPr>
              <w:shd w:val="clear" w:color="auto" w:fill="FFFFFF" w:themeFill="background1"/>
              <w:jc w:val="center"/>
              <w:rPr>
                <w:sz w:val="28"/>
                <w:szCs w:val="28"/>
              </w:rPr>
            </w:pPr>
            <w:r w:rsidRPr="00C34225">
              <w:rPr>
                <w:sz w:val="28"/>
                <w:szCs w:val="28"/>
              </w:rPr>
              <w:t>22,1</w:t>
            </w:r>
          </w:p>
        </w:tc>
        <w:tc>
          <w:tcPr>
            <w:tcW w:w="1276" w:type="dxa"/>
            <w:tcBorders>
              <w:top w:val="nil"/>
              <w:left w:val="nil"/>
              <w:bottom w:val="single" w:sz="4" w:space="0" w:color="auto"/>
              <w:right w:val="single" w:sz="4" w:space="0" w:color="auto"/>
            </w:tcBorders>
            <w:vAlign w:val="center"/>
          </w:tcPr>
          <w:p w:rsidR="00367FD6" w:rsidRPr="00C34225" w:rsidRDefault="00A50A7B" w:rsidP="00C34225">
            <w:pPr>
              <w:shd w:val="clear" w:color="auto" w:fill="FFFFFF" w:themeFill="background1"/>
              <w:jc w:val="center"/>
              <w:rPr>
                <w:sz w:val="28"/>
                <w:szCs w:val="28"/>
              </w:rPr>
            </w:pPr>
            <w:r w:rsidRPr="00C34225">
              <w:rPr>
                <w:sz w:val="28"/>
                <w:szCs w:val="28"/>
              </w:rPr>
              <w:t>21,9</w:t>
            </w:r>
          </w:p>
        </w:tc>
        <w:tc>
          <w:tcPr>
            <w:tcW w:w="1278" w:type="dxa"/>
            <w:gridSpan w:val="2"/>
            <w:tcBorders>
              <w:top w:val="nil"/>
              <w:left w:val="nil"/>
              <w:bottom w:val="single" w:sz="4" w:space="0" w:color="auto"/>
              <w:right w:val="single" w:sz="4" w:space="0" w:color="auto"/>
            </w:tcBorders>
            <w:vAlign w:val="center"/>
          </w:tcPr>
          <w:p w:rsidR="00367FD6" w:rsidRPr="00C34225" w:rsidRDefault="00A50A7B" w:rsidP="00C34225">
            <w:pPr>
              <w:shd w:val="clear" w:color="auto" w:fill="FFFFFF" w:themeFill="background1"/>
              <w:jc w:val="center"/>
              <w:rPr>
                <w:sz w:val="28"/>
                <w:szCs w:val="28"/>
              </w:rPr>
            </w:pPr>
            <w:r w:rsidRPr="00C34225">
              <w:rPr>
                <w:sz w:val="28"/>
                <w:szCs w:val="28"/>
              </w:rPr>
              <w:t>23,3</w:t>
            </w:r>
          </w:p>
        </w:tc>
      </w:tr>
      <w:tr w:rsidR="00367FD6" w:rsidRPr="00C34225" w:rsidTr="00C34225">
        <w:trPr>
          <w:cantSplit/>
          <w:trHeight w:val="552"/>
        </w:trPr>
        <w:tc>
          <w:tcPr>
            <w:tcW w:w="6168" w:type="dxa"/>
            <w:tcBorders>
              <w:top w:val="nil"/>
              <w:left w:val="single" w:sz="4" w:space="0" w:color="auto"/>
              <w:bottom w:val="single" w:sz="4" w:space="0" w:color="auto"/>
              <w:right w:val="single" w:sz="4" w:space="0" w:color="auto"/>
            </w:tcBorders>
          </w:tcPr>
          <w:p w:rsidR="00367FD6" w:rsidRPr="00C34225" w:rsidRDefault="00367FD6" w:rsidP="00C34225">
            <w:pPr>
              <w:shd w:val="clear" w:color="auto" w:fill="FFFFFF" w:themeFill="background1"/>
              <w:rPr>
                <w:rFonts w:eastAsia="Calibri"/>
                <w:sz w:val="28"/>
                <w:szCs w:val="28"/>
              </w:rPr>
            </w:pPr>
            <w:r w:rsidRPr="00C34225">
              <w:lastRenderedPageBreak/>
              <w:t>Муниципальная программа «Обеспечение качественными услугами жилищно-коммунального хозяйства населения муниципального образования город Медногорск Оренбургской области в 201</w:t>
            </w:r>
            <w:r w:rsidR="0017710B" w:rsidRPr="00C34225">
              <w:t>9</w:t>
            </w:r>
            <w:r w:rsidRPr="00C34225">
              <w:t xml:space="preserve"> - 202</w:t>
            </w:r>
            <w:r w:rsidR="0017710B" w:rsidRPr="00C34225">
              <w:t>4</w:t>
            </w:r>
            <w:r w:rsidRPr="00C34225">
              <w:t xml:space="preserve"> годах»</w:t>
            </w:r>
          </w:p>
        </w:tc>
        <w:tc>
          <w:tcPr>
            <w:tcW w:w="1322"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46,9</w:t>
            </w:r>
          </w:p>
        </w:tc>
        <w:tc>
          <w:tcPr>
            <w:tcW w:w="1276"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30,3</w:t>
            </w:r>
          </w:p>
        </w:tc>
        <w:tc>
          <w:tcPr>
            <w:tcW w:w="992"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54,8</w:t>
            </w:r>
          </w:p>
        </w:tc>
        <w:tc>
          <w:tcPr>
            <w:tcW w:w="1134" w:type="dxa"/>
            <w:tcBorders>
              <w:top w:val="nil"/>
              <w:left w:val="nil"/>
              <w:bottom w:val="single" w:sz="4" w:space="0" w:color="auto"/>
              <w:right w:val="single" w:sz="4" w:space="0" w:color="auto"/>
            </w:tcBorders>
            <w:vAlign w:val="center"/>
          </w:tcPr>
          <w:p w:rsidR="00367FD6" w:rsidRPr="00C34225" w:rsidRDefault="00043062" w:rsidP="00C34225">
            <w:pPr>
              <w:shd w:val="clear" w:color="auto" w:fill="FFFFFF" w:themeFill="background1"/>
              <w:jc w:val="center"/>
              <w:rPr>
                <w:sz w:val="28"/>
                <w:szCs w:val="28"/>
              </w:rPr>
            </w:pPr>
            <w:r w:rsidRPr="00C34225">
              <w:rPr>
                <w:sz w:val="28"/>
                <w:szCs w:val="28"/>
              </w:rPr>
              <w:t>32,8</w:t>
            </w:r>
          </w:p>
        </w:tc>
        <w:tc>
          <w:tcPr>
            <w:tcW w:w="1134" w:type="dxa"/>
            <w:tcBorders>
              <w:top w:val="nil"/>
              <w:left w:val="nil"/>
              <w:bottom w:val="single" w:sz="4" w:space="0" w:color="auto"/>
              <w:right w:val="single" w:sz="4" w:space="0" w:color="auto"/>
            </w:tcBorders>
            <w:shd w:val="clear" w:color="auto" w:fill="FFFFFF" w:themeFill="background1"/>
            <w:vAlign w:val="center"/>
          </w:tcPr>
          <w:p w:rsidR="00367FD6" w:rsidRPr="00C34225" w:rsidRDefault="003427D0" w:rsidP="00C34225">
            <w:pPr>
              <w:shd w:val="clear" w:color="auto" w:fill="FFFFFF" w:themeFill="background1"/>
              <w:jc w:val="center"/>
              <w:rPr>
                <w:sz w:val="28"/>
                <w:szCs w:val="28"/>
              </w:rPr>
            </w:pPr>
            <w:r w:rsidRPr="00C34225">
              <w:rPr>
                <w:sz w:val="28"/>
                <w:szCs w:val="28"/>
              </w:rPr>
              <w:t>70,5</w:t>
            </w:r>
          </w:p>
        </w:tc>
        <w:tc>
          <w:tcPr>
            <w:tcW w:w="1134" w:type="dxa"/>
            <w:tcBorders>
              <w:top w:val="nil"/>
              <w:left w:val="nil"/>
              <w:bottom w:val="single" w:sz="4" w:space="0" w:color="auto"/>
              <w:right w:val="single" w:sz="4" w:space="0" w:color="auto"/>
            </w:tcBorders>
            <w:vAlign w:val="center"/>
          </w:tcPr>
          <w:p w:rsidR="00367FD6" w:rsidRPr="00C34225" w:rsidRDefault="00A50A7B" w:rsidP="00C34225">
            <w:pPr>
              <w:shd w:val="clear" w:color="auto" w:fill="FFFFFF" w:themeFill="background1"/>
              <w:jc w:val="center"/>
              <w:rPr>
                <w:sz w:val="28"/>
                <w:szCs w:val="28"/>
              </w:rPr>
            </w:pPr>
            <w:r w:rsidRPr="00C34225">
              <w:rPr>
                <w:sz w:val="28"/>
                <w:szCs w:val="28"/>
              </w:rPr>
              <w:t>182,7</w:t>
            </w:r>
          </w:p>
        </w:tc>
        <w:tc>
          <w:tcPr>
            <w:tcW w:w="1276" w:type="dxa"/>
            <w:tcBorders>
              <w:top w:val="nil"/>
              <w:left w:val="nil"/>
              <w:bottom w:val="single" w:sz="4" w:space="0" w:color="auto"/>
              <w:right w:val="single" w:sz="4" w:space="0" w:color="auto"/>
            </w:tcBorders>
            <w:vAlign w:val="center"/>
          </w:tcPr>
          <w:p w:rsidR="00367FD6" w:rsidRPr="00C34225" w:rsidRDefault="00A50A7B" w:rsidP="00C34225">
            <w:pPr>
              <w:shd w:val="clear" w:color="auto" w:fill="FFFFFF" w:themeFill="background1"/>
              <w:jc w:val="center"/>
              <w:rPr>
                <w:sz w:val="28"/>
                <w:szCs w:val="28"/>
              </w:rPr>
            </w:pPr>
            <w:r w:rsidRPr="00C34225">
              <w:rPr>
                <w:sz w:val="28"/>
                <w:szCs w:val="28"/>
              </w:rPr>
              <w:t>20,1</w:t>
            </w:r>
          </w:p>
        </w:tc>
        <w:tc>
          <w:tcPr>
            <w:tcW w:w="1278" w:type="dxa"/>
            <w:gridSpan w:val="2"/>
            <w:tcBorders>
              <w:top w:val="nil"/>
              <w:left w:val="nil"/>
              <w:bottom w:val="single" w:sz="4" w:space="0" w:color="auto"/>
              <w:right w:val="single" w:sz="4" w:space="0" w:color="auto"/>
            </w:tcBorders>
            <w:vAlign w:val="center"/>
          </w:tcPr>
          <w:p w:rsidR="00367FD6" w:rsidRPr="00C34225" w:rsidRDefault="008A5575" w:rsidP="00C34225">
            <w:pPr>
              <w:shd w:val="clear" w:color="auto" w:fill="FFFFFF" w:themeFill="background1"/>
              <w:jc w:val="center"/>
              <w:rPr>
                <w:sz w:val="28"/>
                <w:szCs w:val="28"/>
              </w:rPr>
            </w:pPr>
            <w:r w:rsidRPr="00C34225">
              <w:rPr>
                <w:sz w:val="28"/>
                <w:szCs w:val="28"/>
              </w:rPr>
              <w:t>21,8</w:t>
            </w:r>
          </w:p>
        </w:tc>
      </w:tr>
      <w:tr w:rsidR="00367FD6" w:rsidRPr="00C34225" w:rsidTr="00C34225">
        <w:trPr>
          <w:cantSplit/>
          <w:trHeight w:val="552"/>
        </w:trPr>
        <w:tc>
          <w:tcPr>
            <w:tcW w:w="6168" w:type="dxa"/>
            <w:tcBorders>
              <w:top w:val="nil"/>
              <w:left w:val="single" w:sz="4" w:space="0" w:color="auto"/>
              <w:bottom w:val="single" w:sz="4" w:space="0" w:color="auto"/>
              <w:right w:val="single" w:sz="4" w:space="0" w:color="auto"/>
            </w:tcBorders>
          </w:tcPr>
          <w:p w:rsidR="00367FD6" w:rsidRPr="00C34225" w:rsidRDefault="00367FD6" w:rsidP="00C34225">
            <w:pPr>
              <w:shd w:val="clear" w:color="auto" w:fill="FFFFFF" w:themeFill="background1"/>
              <w:rPr>
                <w:rFonts w:eastAsia="Calibri"/>
                <w:sz w:val="28"/>
                <w:szCs w:val="28"/>
              </w:rPr>
            </w:pPr>
            <w:r w:rsidRPr="00C34225">
              <w:t>Муниципальная   программа «Создание системы кадастра недвижимости  и управления земельно-имущественным комплексом на территории  муниципального  образования город Медногорск» на 2012-2016 годы</w:t>
            </w:r>
          </w:p>
        </w:tc>
        <w:tc>
          <w:tcPr>
            <w:tcW w:w="1322"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0,1</w:t>
            </w:r>
          </w:p>
        </w:tc>
        <w:tc>
          <w:tcPr>
            <w:tcW w:w="1276"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w:t>
            </w:r>
          </w:p>
        </w:tc>
        <w:tc>
          <w:tcPr>
            <w:tcW w:w="992" w:type="dxa"/>
            <w:tcBorders>
              <w:top w:val="nil"/>
              <w:left w:val="nil"/>
              <w:bottom w:val="single" w:sz="4" w:space="0" w:color="auto"/>
              <w:right w:val="single" w:sz="4" w:space="0" w:color="auto"/>
            </w:tcBorders>
            <w:vAlign w:val="center"/>
          </w:tcPr>
          <w:p w:rsidR="00367FD6" w:rsidRPr="00C34225" w:rsidRDefault="007E1683" w:rsidP="00C34225">
            <w:pPr>
              <w:shd w:val="clear" w:color="auto" w:fill="FFFFFF" w:themeFill="background1"/>
              <w:jc w:val="center"/>
              <w:rPr>
                <w:sz w:val="28"/>
                <w:szCs w:val="28"/>
              </w:rPr>
            </w:pPr>
            <w:r w:rsidRPr="00C34225">
              <w:rPr>
                <w:sz w:val="28"/>
                <w:szCs w:val="28"/>
              </w:rPr>
              <w:t>-</w:t>
            </w:r>
          </w:p>
        </w:tc>
        <w:tc>
          <w:tcPr>
            <w:tcW w:w="1134" w:type="dxa"/>
            <w:tcBorders>
              <w:top w:val="nil"/>
              <w:left w:val="nil"/>
              <w:bottom w:val="single" w:sz="4" w:space="0" w:color="auto"/>
              <w:right w:val="single" w:sz="4" w:space="0" w:color="auto"/>
            </w:tcBorders>
            <w:vAlign w:val="center"/>
          </w:tcPr>
          <w:p w:rsidR="00367FD6" w:rsidRPr="00C34225" w:rsidRDefault="007E1683" w:rsidP="00C34225">
            <w:pPr>
              <w:shd w:val="clear" w:color="auto" w:fill="FFFFFF" w:themeFill="background1"/>
              <w:jc w:val="center"/>
              <w:rPr>
                <w:sz w:val="28"/>
                <w:szCs w:val="28"/>
              </w:rPr>
            </w:pPr>
            <w:r w:rsidRPr="00C34225">
              <w:rPr>
                <w:sz w:val="28"/>
                <w:szCs w:val="28"/>
              </w:rPr>
              <w:t>-</w:t>
            </w:r>
          </w:p>
        </w:tc>
        <w:tc>
          <w:tcPr>
            <w:tcW w:w="1134" w:type="dxa"/>
            <w:tcBorders>
              <w:top w:val="nil"/>
              <w:left w:val="nil"/>
              <w:bottom w:val="single" w:sz="4" w:space="0" w:color="auto"/>
              <w:right w:val="single" w:sz="4" w:space="0" w:color="auto"/>
            </w:tcBorders>
            <w:shd w:val="clear" w:color="auto" w:fill="FFFFFF" w:themeFill="background1"/>
            <w:vAlign w:val="center"/>
          </w:tcPr>
          <w:p w:rsidR="00367FD6" w:rsidRPr="00C34225" w:rsidRDefault="007E1683" w:rsidP="00C34225">
            <w:pPr>
              <w:shd w:val="clear" w:color="auto" w:fill="FFFFFF" w:themeFill="background1"/>
              <w:jc w:val="center"/>
              <w:rPr>
                <w:sz w:val="28"/>
                <w:szCs w:val="28"/>
              </w:rPr>
            </w:pPr>
            <w:r w:rsidRPr="00C34225">
              <w:rPr>
                <w:sz w:val="28"/>
                <w:szCs w:val="28"/>
              </w:rPr>
              <w:t>-</w:t>
            </w:r>
          </w:p>
        </w:tc>
        <w:tc>
          <w:tcPr>
            <w:tcW w:w="1134" w:type="dxa"/>
            <w:tcBorders>
              <w:top w:val="nil"/>
              <w:left w:val="nil"/>
              <w:bottom w:val="single" w:sz="4" w:space="0" w:color="auto"/>
              <w:right w:val="single" w:sz="4" w:space="0" w:color="auto"/>
            </w:tcBorders>
            <w:vAlign w:val="center"/>
          </w:tcPr>
          <w:p w:rsidR="00367FD6" w:rsidRPr="00C34225" w:rsidRDefault="007E1683" w:rsidP="00C34225">
            <w:pPr>
              <w:shd w:val="clear" w:color="auto" w:fill="FFFFFF" w:themeFill="background1"/>
              <w:jc w:val="center"/>
              <w:rPr>
                <w:sz w:val="28"/>
                <w:szCs w:val="28"/>
              </w:rPr>
            </w:pPr>
            <w:r w:rsidRPr="00C34225">
              <w:rPr>
                <w:sz w:val="28"/>
                <w:szCs w:val="28"/>
              </w:rPr>
              <w:t>-</w:t>
            </w:r>
          </w:p>
        </w:tc>
        <w:tc>
          <w:tcPr>
            <w:tcW w:w="1276" w:type="dxa"/>
            <w:tcBorders>
              <w:top w:val="nil"/>
              <w:left w:val="nil"/>
              <w:bottom w:val="single" w:sz="4" w:space="0" w:color="auto"/>
              <w:right w:val="single" w:sz="4" w:space="0" w:color="auto"/>
            </w:tcBorders>
            <w:vAlign w:val="center"/>
          </w:tcPr>
          <w:p w:rsidR="00367FD6" w:rsidRPr="00C34225" w:rsidRDefault="007E1683" w:rsidP="00C34225">
            <w:pPr>
              <w:shd w:val="clear" w:color="auto" w:fill="FFFFFF" w:themeFill="background1"/>
              <w:jc w:val="center"/>
              <w:rPr>
                <w:sz w:val="28"/>
                <w:szCs w:val="28"/>
              </w:rPr>
            </w:pPr>
            <w:r w:rsidRPr="00C34225">
              <w:rPr>
                <w:sz w:val="28"/>
                <w:szCs w:val="28"/>
              </w:rPr>
              <w:t>-</w:t>
            </w:r>
          </w:p>
        </w:tc>
        <w:tc>
          <w:tcPr>
            <w:tcW w:w="1278" w:type="dxa"/>
            <w:gridSpan w:val="2"/>
            <w:tcBorders>
              <w:top w:val="nil"/>
              <w:left w:val="nil"/>
              <w:bottom w:val="single" w:sz="4" w:space="0" w:color="auto"/>
              <w:right w:val="single" w:sz="4" w:space="0" w:color="auto"/>
            </w:tcBorders>
            <w:vAlign w:val="center"/>
          </w:tcPr>
          <w:p w:rsidR="00367FD6" w:rsidRPr="00C34225" w:rsidRDefault="007E1683" w:rsidP="00C34225">
            <w:pPr>
              <w:shd w:val="clear" w:color="auto" w:fill="FFFFFF" w:themeFill="background1"/>
              <w:jc w:val="center"/>
              <w:rPr>
                <w:sz w:val="28"/>
                <w:szCs w:val="28"/>
              </w:rPr>
            </w:pPr>
            <w:r w:rsidRPr="00C34225">
              <w:rPr>
                <w:sz w:val="28"/>
                <w:szCs w:val="28"/>
              </w:rPr>
              <w:t>-</w:t>
            </w:r>
          </w:p>
        </w:tc>
      </w:tr>
      <w:tr w:rsidR="00367FD6" w:rsidRPr="00C34225" w:rsidTr="00C34225">
        <w:trPr>
          <w:cantSplit/>
          <w:trHeight w:val="552"/>
        </w:trPr>
        <w:tc>
          <w:tcPr>
            <w:tcW w:w="6168" w:type="dxa"/>
            <w:tcBorders>
              <w:top w:val="nil"/>
              <w:left w:val="single" w:sz="4" w:space="0" w:color="auto"/>
              <w:bottom w:val="single" w:sz="4" w:space="0" w:color="auto"/>
              <w:right w:val="single" w:sz="4" w:space="0" w:color="auto"/>
            </w:tcBorders>
          </w:tcPr>
          <w:p w:rsidR="00367FD6" w:rsidRPr="00C34225" w:rsidRDefault="00367FD6" w:rsidP="00C34225">
            <w:pPr>
              <w:shd w:val="clear" w:color="auto" w:fill="FFFFFF" w:themeFill="background1"/>
            </w:pPr>
            <w:r w:rsidRPr="00C34225">
              <w:t>Муниципальная программа «Управление и распоряжение муниципальным имуществом города Медногорска на 2016-2021 годы»</w:t>
            </w:r>
            <w:r w:rsidRPr="00C34225">
              <w:tab/>
            </w:r>
            <w:r w:rsidRPr="00C34225">
              <w:tab/>
            </w:r>
            <w:r w:rsidRPr="00C34225">
              <w:tab/>
            </w:r>
            <w:r w:rsidRPr="00C34225">
              <w:tab/>
            </w:r>
            <w:r w:rsidRPr="00C34225">
              <w:tab/>
            </w:r>
            <w:r w:rsidRPr="00C34225">
              <w:tab/>
            </w:r>
            <w:r w:rsidRPr="00C34225">
              <w:tab/>
            </w:r>
            <w:r w:rsidRPr="00C34225">
              <w:tab/>
            </w:r>
            <w:r w:rsidRPr="00C34225">
              <w:tab/>
            </w:r>
          </w:p>
        </w:tc>
        <w:tc>
          <w:tcPr>
            <w:tcW w:w="1322"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w:t>
            </w:r>
          </w:p>
        </w:tc>
        <w:tc>
          <w:tcPr>
            <w:tcW w:w="1276"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9,8</w:t>
            </w:r>
          </w:p>
        </w:tc>
        <w:tc>
          <w:tcPr>
            <w:tcW w:w="992" w:type="dxa"/>
            <w:tcBorders>
              <w:top w:val="nil"/>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10,5</w:t>
            </w:r>
          </w:p>
        </w:tc>
        <w:tc>
          <w:tcPr>
            <w:tcW w:w="1134" w:type="dxa"/>
            <w:tcBorders>
              <w:top w:val="nil"/>
              <w:left w:val="nil"/>
              <w:bottom w:val="single" w:sz="4" w:space="0" w:color="auto"/>
              <w:right w:val="single" w:sz="4" w:space="0" w:color="auto"/>
            </w:tcBorders>
            <w:vAlign w:val="center"/>
          </w:tcPr>
          <w:p w:rsidR="00367FD6" w:rsidRPr="00C34225" w:rsidRDefault="0083753F" w:rsidP="00C34225">
            <w:pPr>
              <w:shd w:val="clear" w:color="auto" w:fill="FFFFFF" w:themeFill="background1"/>
              <w:jc w:val="center"/>
              <w:rPr>
                <w:sz w:val="28"/>
                <w:szCs w:val="28"/>
              </w:rPr>
            </w:pPr>
            <w:r w:rsidRPr="00C34225">
              <w:rPr>
                <w:sz w:val="28"/>
                <w:szCs w:val="28"/>
              </w:rPr>
              <w:t>9,5</w:t>
            </w:r>
          </w:p>
        </w:tc>
        <w:tc>
          <w:tcPr>
            <w:tcW w:w="1134" w:type="dxa"/>
            <w:tcBorders>
              <w:top w:val="nil"/>
              <w:left w:val="nil"/>
              <w:bottom w:val="single" w:sz="4" w:space="0" w:color="auto"/>
              <w:right w:val="single" w:sz="4" w:space="0" w:color="auto"/>
            </w:tcBorders>
            <w:shd w:val="clear" w:color="auto" w:fill="FFFFFF" w:themeFill="background1"/>
            <w:vAlign w:val="center"/>
          </w:tcPr>
          <w:p w:rsidR="00367FD6" w:rsidRPr="00C34225" w:rsidRDefault="003427D0" w:rsidP="00C34225">
            <w:pPr>
              <w:shd w:val="clear" w:color="auto" w:fill="FFFFFF" w:themeFill="background1"/>
              <w:jc w:val="center"/>
              <w:rPr>
                <w:sz w:val="28"/>
                <w:szCs w:val="28"/>
              </w:rPr>
            </w:pPr>
            <w:r w:rsidRPr="00C34225">
              <w:rPr>
                <w:sz w:val="28"/>
                <w:szCs w:val="28"/>
              </w:rPr>
              <w:t>16,6</w:t>
            </w:r>
          </w:p>
        </w:tc>
        <w:tc>
          <w:tcPr>
            <w:tcW w:w="1134" w:type="dxa"/>
            <w:tcBorders>
              <w:top w:val="nil"/>
              <w:left w:val="nil"/>
              <w:bottom w:val="single" w:sz="4" w:space="0" w:color="auto"/>
              <w:right w:val="single" w:sz="4" w:space="0" w:color="auto"/>
            </w:tcBorders>
            <w:vAlign w:val="center"/>
          </w:tcPr>
          <w:p w:rsidR="00367FD6" w:rsidRPr="00C34225" w:rsidRDefault="00A50A7B" w:rsidP="00C34225">
            <w:pPr>
              <w:shd w:val="clear" w:color="auto" w:fill="FFFFFF" w:themeFill="background1"/>
              <w:jc w:val="center"/>
              <w:rPr>
                <w:sz w:val="28"/>
                <w:szCs w:val="28"/>
              </w:rPr>
            </w:pPr>
            <w:r w:rsidRPr="00C34225">
              <w:rPr>
                <w:sz w:val="28"/>
                <w:szCs w:val="28"/>
              </w:rPr>
              <w:t>14,3</w:t>
            </w:r>
          </w:p>
        </w:tc>
        <w:tc>
          <w:tcPr>
            <w:tcW w:w="1276" w:type="dxa"/>
            <w:tcBorders>
              <w:top w:val="nil"/>
              <w:left w:val="nil"/>
              <w:bottom w:val="single" w:sz="4" w:space="0" w:color="auto"/>
              <w:right w:val="single" w:sz="4" w:space="0" w:color="auto"/>
            </w:tcBorders>
            <w:vAlign w:val="center"/>
          </w:tcPr>
          <w:p w:rsidR="00367FD6" w:rsidRPr="00C34225" w:rsidRDefault="00A50A7B" w:rsidP="00C34225">
            <w:pPr>
              <w:shd w:val="clear" w:color="auto" w:fill="FFFFFF" w:themeFill="background1"/>
              <w:jc w:val="center"/>
              <w:rPr>
                <w:sz w:val="28"/>
                <w:szCs w:val="28"/>
              </w:rPr>
            </w:pPr>
            <w:r w:rsidRPr="00C34225">
              <w:rPr>
                <w:sz w:val="28"/>
                <w:szCs w:val="28"/>
              </w:rPr>
              <w:t>13,3</w:t>
            </w:r>
          </w:p>
        </w:tc>
        <w:tc>
          <w:tcPr>
            <w:tcW w:w="1278" w:type="dxa"/>
            <w:gridSpan w:val="2"/>
            <w:tcBorders>
              <w:top w:val="nil"/>
              <w:left w:val="nil"/>
              <w:bottom w:val="single" w:sz="4" w:space="0" w:color="auto"/>
              <w:right w:val="single" w:sz="4" w:space="0" w:color="auto"/>
            </w:tcBorders>
            <w:vAlign w:val="center"/>
          </w:tcPr>
          <w:p w:rsidR="00367FD6" w:rsidRPr="00C34225" w:rsidRDefault="008A5575" w:rsidP="00C34225">
            <w:pPr>
              <w:shd w:val="clear" w:color="auto" w:fill="FFFFFF" w:themeFill="background1"/>
              <w:jc w:val="center"/>
              <w:rPr>
                <w:sz w:val="28"/>
                <w:szCs w:val="28"/>
              </w:rPr>
            </w:pPr>
            <w:r w:rsidRPr="00C34225">
              <w:rPr>
                <w:sz w:val="28"/>
                <w:szCs w:val="28"/>
              </w:rPr>
              <w:t>0,0</w:t>
            </w:r>
          </w:p>
        </w:tc>
      </w:tr>
      <w:tr w:rsidR="00367FD6" w:rsidRPr="00C34225" w:rsidTr="00C34225">
        <w:trPr>
          <w:cantSplit/>
          <w:trHeight w:val="552"/>
        </w:trPr>
        <w:tc>
          <w:tcPr>
            <w:tcW w:w="6168" w:type="dxa"/>
            <w:tcBorders>
              <w:top w:val="nil"/>
              <w:left w:val="single" w:sz="4" w:space="0" w:color="auto"/>
              <w:bottom w:val="single" w:sz="4" w:space="0" w:color="auto"/>
              <w:right w:val="single" w:sz="4" w:space="0" w:color="auto"/>
            </w:tcBorders>
          </w:tcPr>
          <w:p w:rsidR="00367FD6" w:rsidRPr="00C34225" w:rsidRDefault="00367FD6" w:rsidP="00C34225">
            <w:pPr>
              <w:shd w:val="clear" w:color="auto" w:fill="FFFFFF" w:themeFill="background1"/>
            </w:pPr>
            <w:r w:rsidRPr="00C34225">
              <w:t>Муниципальная программа «Укрепление здравоохранения в муниципальном образовании город Медногорск» на 201</w:t>
            </w:r>
            <w:r w:rsidR="0017710B" w:rsidRPr="00C34225">
              <w:t>9</w:t>
            </w:r>
            <w:r w:rsidRPr="00C34225">
              <w:t>-202</w:t>
            </w:r>
            <w:r w:rsidR="0017710B" w:rsidRPr="00C34225">
              <w:t>4</w:t>
            </w:r>
            <w:r w:rsidRPr="00C34225">
              <w:t xml:space="preserve"> годы</w:t>
            </w:r>
          </w:p>
        </w:tc>
        <w:tc>
          <w:tcPr>
            <w:tcW w:w="1322" w:type="dxa"/>
            <w:tcBorders>
              <w:top w:val="single" w:sz="4" w:space="0" w:color="auto"/>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0,05</w:t>
            </w:r>
          </w:p>
        </w:tc>
        <w:tc>
          <w:tcPr>
            <w:tcW w:w="1276" w:type="dxa"/>
            <w:tcBorders>
              <w:top w:val="single" w:sz="4" w:space="0" w:color="auto"/>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0,2</w:t>
            </w:r>
          </w:p>
        </w:tc>
        <w:tc>
          <w:tcPr>
            <w:tcW w:w="992" w:type="dxa"/>
            <w:tcBorders>
              <w:top w:val="single" w:sz="4" w:space="0" w:color="auto"/>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2,7</w:t>
            </w:r>
          </w:p>
        </w:tc>
        <w:tc>
          <w:tcPr>
            <w:tcW w:w="1134" w:type="dxa"/>
            <w:tcBorders>
              <w:top w:val="single" w:sz="4" w:space="0" w:color="auto"/>
              <w:left w:val="nil"/>
              <w:bottom w:val="single" w:sz="4" w:space="0" w:color="auto"/>
              <w:right w:val="single" w:sz="4" w:space="0" w:color="auto"/>
            </w:tcBorders>
            <w:vAlign w:val="center"/>
          </w:tcPr>
          <w:p w:rsidR="00367FD6" w:rsidRPr="00C34225" w:rsidRDefault="00043062" w:rsidP="00C34225">
            <w:pPr>
              <w:shd w:val="clear" w:color="auto" w:fill="FFFFFF" w:themeFill="background1"/>
              <w:jc w:val="center"/>
              <w:rPr>
                <w:sz w:val="28"/>
                <w:szCs w:val="28"/>
              </w:rPr>
            </w:pPr>
            <w:r w:rsidRPr="00C34225">
              <w:rPr>
                <w:sz w:val="28"/>
                <w:szCs w:val="28"/>
              </w:rPr>
              <w:t>0,6</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367FD6" w:rsidRPr="00C34225" w:rsidRDefault="003427D0" w:rsidP="00C34225">
            <w:pPr>
              <w:shd w:val="clear" w:color="auto" w:fill="FFFFFF" w:themeFill="background1"/>
              <w:jc w:val="center"/>
              <w:rPr>
                <w:sz w:val="28"/>
                <w:szCs w:val="28"/>
              </w:rPr>
            </w:pPr>
            <w:r w:rsidRPr="00C34225">
              <w:rPr>
                <w:sz w:val="28"/>
                <w:szCs w:val="28"/>
              </w:rPr>
              <w:t>2,7</w:t>
            </w:r>
          </w:p>
        </w:tc>
        <w:tc>
          <w:tcPr>
            <w:tcW w:w="1134" w:type="dxa"/>
            <w:tcBorders>
              <w:top w:val="single" w:sz="4" w:space="0" w:color="auto"/>
              <w:left w:val="nil"/>
              <w:bottom w:val="single" w:sz="4" w:space="0" w:color="auto"/>
              <w:right w:val="single" w:sz="4" w:space="0" w:color="auto"/>
            </w:tcBorders>
            <w:vAlign w:val="center"/>
          </w:tcPr>
          <w:p w:rsidR="00367FD6" w:rsidRPr="00C34225" w:rsidRDefault="008A5575" w:rsidP="00C34225">
            <w:pPr>
              <w:shd w:val="clear" w:color="auto" w:fill="FFFFFF" w:themeFill="background1"/>
              <w:jc w:val="center"/>
              <w:rPr>
                <w:sz w:val="28"/>
                <w:szCs w:val="28"/>
              </w:rPr>
            </w:pPr>
            <w:r w:rsidRPr="00C34225">
              <w:rPr>
                <w:sz w:val="28"/>
                <w:szCs w:val="28"/>
              </w:rPr>
              <w:t>0,4</w:t>
            </w:r>
          </w:p>
        </w:tc>
        <w:tc>
          <w:tcPr>
            <w:tcW w:w="1276" w:type="dxa"/>
            <w:tcBorders>
              <w:top w:val="single" w:sz="4" w:space="0" w:color="auto"/>
              <w:left w:val="nil"/>
              <w:bottom w:val="single" w:sz="4" w:space="0" w:color="auto"/>
              <w:right w:val="single" w:sz="4" w:space="0" w:color="auto"/>
            </w:tcBorders>
            <w:vAlign w:val="center"/>
          </w:tcPr>
          <w:p w:rsidR="00367FD6" w:rsidRPr="00C34225" w:rsidRDefault="008A5575" w:rsidP="00C34225">
            <w:pPr>
              <w:shd w:val="clear" w:color="auto" w:fill="FFFFFF" w:themeFill="background1"/>
              <w:jc w:val="center"/>
              <w:rPr>
                <w:sz w:val="28"/>
                <w:szCs w:val="28"/>
              </w:rPr>
            </w:pPr>
            <w:r w:rsidRPr="00C34225">
              <w:rPr>
                <w:sz w:val="28"/>
                <w:szCs w:val="28"/>
              </w:rPr>
              <w:t>0,3</w:t>
            </w:r>
          </w:p>
        </w:tc>
        <w:tc>
          <w:tcPr>
            <w:tcW w:w="1278" w:type="dxa"/>
            <w:gridSpan w:val="2"/>
            <w:tcBorders>
              <w:top w:val="single" w:sz="4" w:space="0" w:color="auto"/>
              <w:left w:val="nil"/>
              <w:bottom w:val="single" w:sz="4" w:space="0" w:color="auto"/>
              <w:right w:val="single" w:sz="4" w:space="0" w:color="auto"/>
            </w:tcBorders>
            <w:vAlign w:val="center"/>
          </w:tcPr>
          <w:p w:rsidR="00367FD6" w:rsidRPr="00C34225" w:rsidRDefault="008A5575" w:rsidP="00C34225">
            <w:pPr>
              <w:shd w:val="clear" w:color="auto" w:fill="FFFFFF" w:themeFill="background1"/>
              <w:jc w:val="center"/>
              <w:rPr>
                <w:sz w:val="28"/>
                <w:szCs w:val="28"/>
              </w:rPr>
            </w:pPr>
            <w:r w:rsidRPr="00C34225">
              <w:rPr>
                <w:sz w:val="28"/>
                <w:szCs w:val="28"/>
              </w:rPr>
              <w:t>0,3</w:t>
            </w:r>
          </w:p>
        </w:tc>
      </w:tr>
      <w:tr w:rsidR="00367FD6" w:rsidRPr="00C34225" w:rsidTr="00C34225">
        <w:trPr>
          <w:cantSplit/>
          <w:trHeight w:val="552"/>
        </w:trPr>
        <w:tc>
          <w:tcPr>
            <w:tcW w:w="6168" w:type="dxa"/>
            <w:tcBorders>
              <w:top w:val="nil"/>
              <w:left w:val="single" w:sz="4" w:space="0" w:color="auto"/>
              <w:bottom w:val="single" w:sz="4" w:space="0" w:color="auto"/>
              <w:right w:val="single" w:sz="4" w:space="0" w:color="auto"/>
            </w:tcBorders>
          </w:tcPr>
          <w:p w:rsidR="00367FD6" w:rsidRPr="00C34225" w:rsidRDefault="00367FD6" w:rsidP="00C34225">
            <w:pPr>
              <w:shd w:val="clear" w:color="auto" w:fill="FFFFFF" w:themeFill="background1"/>
            </w:pPr>
            <w:r w:rsidRPr="00C34225">
              <w:t>Муниципальная программа «Повышение эффективности деятельности  администрации города Медногорска» на 2017-2022 годы»</w:t>
            </w:r>
          </w:p>
        </w:tc>
        <w:tc>
          <w:tcPr>
            <w:tcW w:w="1322" w:type="dxa"/>
            <w:tcBorders>
              <w:top w:val="single" w:sz="4" w:space="0" w:color="auto"/>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p>
        </w:tc>
        <w:tc>
          <w:tcPr>
            <w:tcW w:w="1276" w:type="dxa"/>
            <w:tcBorders>
              <w:top w:val="single" w:sz="4" w:space="0" w:color="auto"/>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p>
        </w:tc>
        <w:tc>
          <w:tcPr>
            <w:tcW w:w="992" w:type="dxa"/>
            <w:tcBorders>
              <w:top w:val="single" w:sz="4" w:space="0" w:color="auto"/>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25,0</w:t>
            </w:r>
          </w:p>
        </w:tc>
        <w:tc>
          <w:tcPr>
            <w:tcW w:w="1134" w:type="dxa"/>
            <w:tcBorders>
              <w:top w:val="single" w:sz="4" w:space="0" w:color="auto"/>
              <w:left w:val="nil"/>
              <w:bottom w:val="single" w:sz="4" w:space="0" w:color="auto"/>
              <w:right w:val="single" w:sz="4" w:space="0" w:color="auto"/>
            </w:tcBorders>
            <w:vAlign w:val="center"/>
          </w:tcPr>
          <w:p w:rsidR="00367FD6" w:rsidRPr="00C34225" w:rsidRDefault="00043062" w:rsidP="00C34225">
            <w:pPr>
              <w:shd w:val="clear" w:color="auto" w:fill="FFFFFF" w:themeFill="background1"/>
              <w:jc w:val="center"/>
              <w:rPr>
                <w:sz w:val="28"/>
                <w:szCs w:val="28"/>
              </w:rPr>
            </w:pPr>
            <w:r w:rsidRPr="00C34225">
              <w:rPr>
                <w:sz w:val="28"/>
                <w:szCs w:val="28"/>
              </w:rPr>
              <w:t>34,3</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367FD6" w:rsidRPr="00C34225" w:rsidRDefault="003427D0" w:rsidP="00C34225">
            <w:pPr>
              <w:shd w:val="clear" w:color="auto" w:fill="FFFFFF" w:themeFill="background1"/>
              <w:jc w:val="center"/>
              <w:rPr>
                <w:sz w:val="28"/>
                <w:szCs w:val="28"/>
              </w:rPr>
            </w:pPr>
            <w:r w:rsidRPr="00C34225">
              <w:rPr>
                <w:sz w:val="28"/>
                <w:szCs w:val="28"/>
              </w:rPr>
              <w:t>40,1</w:t>
            </w:r>
          </w:p>
        </w:tc>
        <w:tc>
          <w:tcPr>
            <w:tcW w:w="1134" w:type="dxa"/>
            <w:tcBorders>
              <w:top w:val="single" w:sz="4" w:space="0" w:color="auto"/>
              <w:left w:val="nil"/>
              <w:bottom w:val="single" w:sz="4" w:space="0" w:color="auto"/>
              <w:right w:val="single" w:sz="4" w:space="0" w:color="auto"/>
            </w:tcBorders>
            <w:vAlign w:val="center"/>
          </w:tcPr>
          <w:p w:rsidR="00367FD6" w:rsidRPr="00C34225" w:rsidRDefault="00A50A7B" w:rsidP="00C34225">
            <w:pPr>
              <w:shd w:val="clear" w:color="auto" w:fill="FFFFFF" w:themeFill="background1"/>
              <w:jc w:val="center"/>
              <w:rPr>
                <w:sz w:val="28"/>
                <w:szCs w:val="28"/>
              </w:rPr>
            </w:pPr>
            <w:r w:rsidRPr="00C34225">
              <w:rPr>
                <w:sz w:val="28"/>
                <w:szCs w:val="28"/>
              </w:rPr>
              <w:t>39,8</w:t>
            </w:r>
          </w:p>
        </w:tc>
        <w:tc>
          <w:tcPr>
            <w:tcW w:w="1276" w:type="dxa"/>
            <w:tcBorders>
              <w:top w:val="single" w:sz="4" w:space="0" w:color="auto"/>
              <w:left w:val="nil"/>
              <w:bottom w:val="single" w:sz="4" w:space="0" w:color="auto"/>
              <w:right w:val="single" w:sz="4" w:space="0" w:color="auto"/>
            </w:tcBorders>
            <w:vAlign w:val="center"/>
          </w:tcPr>
          <w:p w:rsidR="00367FD6" w:rsidRPr="00C34225" w:rsidRDefault="008A5575" w:rsidP="00C34225">
            <w:pPr>
              <w:shd w:val="clear" w:color="auto" w:fill="FFFFFF" w:themeFill="background1"/>
              <w:jc w:val="center"/>
              <w:rPr>
                <w:sz w:val="28"/>
                <w:szCs w:val="28"/>
              </w:rPr>
            </w:pPr>
            <w:r w:rsidRPr="00C34225">
              <w:rPr>
                <w:sz w:val="28"/>
                <w:szCs w:val="28"/>
              </w:rPr>
              <w:t>34,7</w:t>
            </w:r>
          </w:p>
        </w:tc>
        <w:tc>
          <w:tcPr>
            <w:tcW w:w="1278" w:type="dxa"/>
            <w:gridSpan w:val="2"/>
            <w:tcBorders>
              <w:top w:val="single" w:sz="4" w:space="0" w:color="auto"/>
              <w:left w:val="nil"/>
              <w:bottom w:val="single" w:sz="4" w:space="0" w:color="auto"/>
              <w:right w:val="single" w:sz="4" w:space="0" w:color="auto"/>
            </w:tcBorders>
            <w:vAlign w:val="center"/>
          </w:tcPr>
          <w:p w:rsidR="00367FD6" w:rsidRPr="00C34225" w:rsidRDefault="008A5575" w:rsidP="00C34225">
            <w:pPr>
              <w:shd w:val="clear" w:color="auto" w:fill="FFFFFF" w:themeFill="background1"/>
              <w:jc w:val="center"/>
              <w:rPr>
                <w:sz w:val="28"/>
                <w:szCs w:val="28"/>
              </w:rPr>
            </w:pPr>
            <w:r w:rsidRPr="00C34225">
              <w:rPr>
                <w:sz w:val="28"/>
                <w:szCs w:val="28"/>
              </w:rPr>
              <w:t>35,5</w:t>
            </w:r>
          </w:p>
        </w:tc>
      </w:tr>
      <w:tr w:rsidR="00367FD6" w:rsidRPr="00C34225" w:rsidTr="00C34225">
        <w:trPr>
          <w:cantSplit/>
          <w:trHeight w:val="552"/>
        </w:trPr>
        <w:tc>
          <w:tcPr>
            <w:tcW w:w="6168" w:type="dxa"/>
            <w:tcBorders>
              <w:top w:val="nil"/>
              <w:left w:val="single" w:sz="4" w:space="0" w:color="auto"/>
              <w:bottom w:val="single" w:sz="4" w:space="0" w:color="auto"/>
              <w:right w:val="single" w:sz="4" w:space="0" w:color="auto"/>
            </w:tcBorders>
          </w:tcPr>
          <w:p w:rsidR="00367FD6" w:rsidRPr="00C34225" w:rsidRDefault="00367FD6" w:rsidP="00C34225">
            <w:pPr>
              <w:shd w:val="clear" w:color="auto" w:fill="FFFFFF" w:themeFill="background1"/>
            </w:pPr>
            <w:r w:rsidRPr="00C34225">
              <w:t>Муниципальная программа «Формирование комфортной городской среды на территории муниципального образования город Медногорск Оренбургской области в 2018-2022 годах»</w:t>
            </w:r>
          </w:p>
        </w:tc>
        <w:tc>
          <w:tcPr>
            <w:tcW w:w="1322" w:type="dxa"/>
            <w:tcBorders>
              <w:top w:val="single" w:sz="4" w:space="0" w:color="auto"/>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w:t>
            </w:r>
          </w:p>
        </w:tc>
        <w:tc>
          <w:tcPr>
            <w:tcW w:w="1276" w:type="dxa"/>
            <w:tcBorders>
              <w:top w:val="single" w:sz="4" w:space="0" w:color="auto"/>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w:t>
            </w:r>
          </w:p>
        </w:tc>
        <w:tc>
          <w:tcPr>
            <w:tcW w:w="992" w:type="dxa"/>
            <w:tcBorders>
              <w:top w:val="single" w:sz="4" w:space="0" w:color="auto"/>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w:t>
            </w:r>
          </w:p>
        </w:tc>
        <w:tc>
          <w:tcPr>
            <w:tcW w:w="1134" w:type="dxa"/>
            <w:tcBorders>
              <w:top w:val="single" w:sz="4" w:space="0" w:color="auto"/>
              <w:left w:val="nil"/>
              <w:bottom w:val="single" w:sz="4" w:space="0" w:color="auto"/>
              <w:right w:val="single" w:sz="4" w:space="0" w:color="auto"/>
            </w:tcBorders>
            <w:vAlign w:val="center"/>
          </w:tcPr>
          <w:p w:rsidR="00367FD6" w:rsidRPr="00C34225" w:rsidRDefault="00043062" w:rsidP="00C34225">
            <w:pPr>
              <w:shd w:val="clear" w:color="auto" w:fill="FFFFFF" w:themeFill="background1"/>
              <w:jc w:val="center"/>
              <w:rPr>
                <w:sz w:val="28"/>
                <w:szCs w:val="28"/>
              </w:rPr>
            </w:pPr>
            <w:r w:rsidRPr="00C34225">
              <w:rPr>
                <w:sz w:val="28"/>
                <w:szCs w:val="28"/>
              </w:rPr>
              <w:t>18,3</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367FD6" w:rsidRPr="00C34225" w:rsidRDefault="003427D0" w:rsidP="00C34225">
            <w:pPr>
              <w:shd w:val="clear" w:color="auto" w:fill="FFFFFF" w:themeFill="background1"/>
              <w:jc w:val="center"/>
              <w:rPr>
                <w:sz w:val="28"/>
                <w:szCs w:val="28"/>
              </w:rPr>
            </w:pPr>
            <w:r w:rsidRPr="00C34225">
              <w:rPr>
                <w:sz w:val="28"/>
                <w:szCs w:val="28"/>
              </w:rPr>
              <w:t>19,5</w:t>
            </w:r>
          </w:p>
        </w:tc>
        <w:tc>
          <w:tcPr>
            <w:tcW w:w="1134" w:type="dxa"/>
            <w:tcBorders>
              <w:top w:val="single" w:sz="4" w:space="0" w:color="auto"/>
              <w:left w:val="nil"/>
              <w:bottom w:val="single" w:sz="4" w:space="0" w:color="auto"/>
              <w:right w:val="single" w:sz="4" w:space="0" w:color="auto"/>
            </w:tcBorders>
            <w:vAlign w:val="center"/>
          </w:tcPr>
          <w:p w:rsidR="00367FD6" w:rsidRPr="00C34225" w:rsidRDefault="00A50A7B" w:rsidP="00C34225">
            <w:pPr>
              <w:shd w:val="clear" w:color="auto" w:fill="FFFFFF" w:themeFill="background1"/>
              <w:jc w:val="center"/>
              <w:rPr>
                <w:sz w:val="28"/>
                <w:szCs w:val="28"/>
              </w:rPr>
            </w:pPr>
            <w:r w:rsidRPr="00C34225">
              <w:rPr>
                <w:sz w:val="28"/>
                <w:szCs w:val="28"/>
              </w:rPr>
              <w:t>14,9</w:t>
            </w:r>
          </w:p>
        </w:tc>
        <w:tc>
          <w:tcPr>
            <w:tcW w:w="1276" w:type="dxa"/>
            <w:tcBorders>
              <w:top w:val="single" w:sz="4" w:space="0" w:color="auto"/>
              <w:left w:val="nil"/>
              <w:bottom w:val="single" w:sz="4" w:space="0" w:color="auto"/>
              <w:right w:val="single" w:sz="4" w:space="0" w:color="auto"/>
            </w:tcBorders>
            <w:vAlign w:val="center"/>
          </w:tcPr>
          <w:p w:rsidR="00367FD6" w:rsidRPr="00C34225" w:rsidRDefault="008A5575" w:rsidP="00C34225">
            <w:pPr>
              <w:shd w:val="clear" w:color="auto" w:fill="FFFFFF" w:themeFill="background1"/>
              <w:jc w:val="center"/>
              <w:rPr>
                <w:sz w:val="28"/>
                <w:szCs w:val="28"/>
              </w:rPr>
            </w:pPr>
            <w:r w:rsidRPr="00C34225">
              <w:rPr>
                <w:sz w:val="28"/>
                <w:szCs w:val="28"/>
              </w:rPr>
              <w:t>16,1</w:t>
            </w:r>
          </w:p>
        </w:tc>
        <w:tc>
          <w:tcPr>
            <w:tcW w:w="1278" w:type="dxa"/>
            <w:gridSpan w:val="2"/>
            <w:tcBorders>
              <w:top w:val="single" w:sz="4" w:space="0" w:color="auto"/>
              <w:left w:val="nil"/>
              <w:bottom w:val="single" w:sz="4" w:space="0" w:color="auto"/>
              <w:right w:val="single" w:sz="4" w:space="0" w:color="auto"/>
            </w:tcBorders>
            <w:vAlign w:val="center"/>
          </w:tcPr>
          <w:p w:rsidR="00367FD6" w:rsidRPr="00C34225" w:rsidRDefault="008A5575" w:rsidP="00C34225">
            <w:pPr>
              <w:shd w:val="clear" w:color="auto" w:fill="FFFFFF" w:themeFill="background1"/>
              <w:jc w:val="center"/>
              <w:rPr>
                <w:sz w:val="28"/>
                <w:szCs w:val="28"/>
              </w:rPr>
            </w:pPr>
            <w:r w:rsidRPr="00C34225">
              <w:rPr>
                <w:sz w:val="28"/>
                <w:szCs w:val="28"/>
              </w:rPr>
              <w:t>16,7</w:t>
            </w:r>
          </w:p>
        </w:tc>
      </w:tr>
      <w:tr w:rsidR="00367FD6" w:rsidRPr="00C34225" w:rsidTr="00C34225">
        <w:trPr>
          <w:cantSplit/>
          <w:trHeight w:val="562"/>
        </w:trPr>
        <w:tc>
          <w:tcPr>
            <w:tcW w:w="6168" w:type="dxa"/>
            <w:tcBorders>
              <w:top w:val="single" w:sz="4" w:space="0" w:color="auto"/>
              <w:left w:val="single" w:sz="4" w:space="0" w:color="auto"/>
              <w:bottom w:val="single" w:sz="4" w:space="0" w:color="auto"/>
              <w:right w:val="single" w:sz="4" w:space="0" w:color="auto"/>
            </w:tcBorders>
          </w:tcPr>
          <w:p w:rsidR="00367FD6" w:rsidRPr="00C34225" w:rsidRDefault="00367FD6" w:rsidP="00C34225">
            <w:pPr>
              <w:shd w:val="clear" w:color="auto" w:fill="FFFFFF" w:themeFill="background1"/>
              <w:rPr>
                <w:rFonts w:eastAsia="Calibri"/>
                <w:sz w:val="28"/>
                <w:szCs w:val="28"/>
              </w:rPr>
            </w:pPr>
            <w:proofErr w:type="spellStart"/>
            <w:r w:rsidRPr="00C34225">
              <w:rPr>
                <w:rFonts w:eastAsia="Calibri"/>
                <w:sz w:val="28"/>
                <w:szCs w:val="28"/>
              </w:rPr>
              <w:t>непрограммные</w:t>
            </w:r>
            <w:proofErr w:type="spellEnd"/>
            <w:r w:rsidRPr="00C34225">
              <w:rPr>
                <w:rFonts w:eastAsia="Calibri"/>
                <w:sz w:val="28"/>
                <w:szCs w:val="28"/>
              </w:rPr>
              <w:t xml:space="preserve"> направления деятельности</w:t>
            </w:r>
          </w:p>
        </w:tc>
        <w:tc>
          <w:tcPr>
            <w:tcW w:w="1322" w:type="dxa"/>
            <w:tcBorders>
              <w:top w:val="single" w:sz="4" w:space="0" w:color="auto"/>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93,8</w:t>
            </w:r>
          </w:p>
        </w:tc>
        <w:tc>
          <w:tcPr>
            <w:tcW w:w="1276" w:type="dxa"/>
            <w:tcBorders>
              <w:top w:val="single" w:sz="4" w:space="0" w:color="auto"/>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29,9</w:t>
            </w:r>
          </w:p>
        </w:tc>
        <w:tc>
          <w:tcPr>
            <w:tcW w:w="992" w:type="dxa"/>
            <w:tcBorders>
              <w:top w:val="single" w:sz="4" w:space="0" w:color="auto"/>
              <w:left w:val="nil"/>
              <w:bottom w:val="single" w:sz="4" w:space="0" w:color="auto"/>
              <w:right w:val="single" w:sz="4" w:space="0" w:color="auto"/>
            </w:tcBorders>
            <w:vAlign w:val="center"/>
          </w:tcPr>
          <w:p w:rsidR="00367FD6" w:rsidRPr="00C34225" w:rsidRDefault="00367FD6" w:rsidP="00C34225">
            <w:pPr>
              <w:shd w:val="clear" w:color="auto" w:fill="FFFFFF" w:themeFill="background1"/>
              <w:jc w:val="center"/>
              <w:rPr>
                <w:sz w:val="28"/>
                <w:szCs w:val="28"/>
              </w:rPr>
            </w:pPr>
            <w:r w:rsidRPr="00C34225">
              <w:rPr>
                <w:sz w:val="28"/>
                <w:szCs w:val="28"/>
              </w:rPr>
              <w:t>7,6</w:t>
            </w:r>
          </w:p>
        </w:tc>
        <w:tc>
          <w:tcPr>
            <w:tcW w:w="1134" w:type="dxa"/>
            <w:tcBorders>
              <w:top w:val="single" w:sz="4" w:space="0" w:color="auto"/>
              <w:left w:val="nil"/>
              <w:bottom w:val="single" w:sz="4" w:space="0" w:color="auto"/>
              <w:right w:val="single" w:sz="4" w:space="0" w:color="auto"/>
            </w:tcBorders>
            <w:vAlign w:val="center"/>
          </w:tcPr>
          <w:p w:rsidR="00367FD6" w:rsidRPr="00C34225" w:rsidRDefault="00043062" w:rsidP="00C34225">
            <w:pPr>
              <w:shd w:val="clear" w:color="auto" w:fill="FFFFFF" w:themeFill="background1"/>
              <w:jc w:val="center"/>
              <w:rPr>
                <w:sz w:val="28"/>
                <w:szCs w:val="28"/>
              </w:rPr>
            </w:pPr>
            <w:r w:rsidRPr="00C34225">
              <w:rPr>
                <w:sz w:val="28"/>
                <w:szCs w:val="28"/>
              </w:rPr>
              <w:t>1,9</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367FD6" w:rsidRPr="00C34225" w:rsidRDefault="0000648B" w:rsidP="00C34225">
            <w:pPr>
              <w:shd w:val="clear" w:color="auto" w:fill="FFFFFF" w:themeFill="background1"/>
              <w:jc w:val="center"/>
              <w:rPr>
                <w:sz w:val="28"/>
                <w:szCs w:val="28"/>
              </w:rPr>
            </w:pPr>
            <w:r w:rsidRPr="00C34225">
              <w:rPr>
                <w:sz w:val="28"/>
                <w:szCs w:val="28"/>
              </w:rPr>
              <w:t>1,5</w:t>
            </w:r>
          </w:p>
        </w:tc>
        <w:tc>
          <w:tcPr>
            <w:tcW w:w="1134" w:type="dxa"/>
            <w:tcBorders>
              <w:top w:val="single" w:sz="4" w:space="0" w:color="auto"/>
              <w:left w:val="nil"/>
              <w:bottom w:val="single" w:sz="4" w:space="0" w:color="auto"/>
              <w:right w:val="single" w:sz="4" w:space="0" w:color="auto"/>
            </w:tcBorders>
            <w:vAlign w:val="center"/>
          </w:tcPr>
          <w:p w:rsidR="00367FD6" w:rsidRPr="00C34225" w:rsidRDefault="008A5575" w:rsidP="00C34225">
            <w:pPr>
              <w:shd w:val="clear" w:color="auto" w:fill="FFFFFF" w:themeFill="background1"/>
              <w:jc w:val="center"/>
              <w:rPr>
                <w:sz w:val="28"/>
                <w:szCs w:val="28"/>
              </w:rPr>
            </w:pPr>
            <w:r w:rsidRPr="00C34225">
              <w:rPr>
                <w:sz w:val="28"/>
                <w:szCs w:val="28"/>
              </w:rPr>
              <w:t>3,1</w:t>
            </w:r>
          </w:p>
        </w:tc>
        <w:tc>
          <w:tcPr>
            <w:tcW w:w="1276" w:type="dxa"/>
            <w:tcBorders>
              <w:top w:val="single" w:sz="4" w:space="0" w:color="auto"/>
              <w:left w:val="nil"/>
              <w:bottom w:val="single" w:sz="4" w:space="0" w:color="auto"/>
              <w:right w:val="single" w:sz="4" w:space="0" w:color="auto"/>
            </w:tcBorders>
            <w:vAlign w:val="center"/>
          </w:tcPr>
          <w:p w:rsidR="00367FD6" w:rsidRPr="00C34225" w:rsidRDefault="008A5575" w:rsidP="00C34225">
            <w:pPr>
              <w:shd w:val="clear" w:color="auto" w:fill="FFFFFF" w:themeFill="background1"/>
              <w:jc w:val="center"/>
              <w:rPr>
                <w:sz w:val="28"/>
                <w:szCs w:val="28"/>
              </w:rPr>
            </w:pPr>
            <w:r w:rsidRPr="00C34225">
              <w:rPr>
                <w:sz w:val="28"/>
                <w:szCs w:val="28"/>
              </w:rPr>
              <w:t>2,3</w:t>
            </w:r>
          </w:p>
        </w:tc>
        <w:tc>
          <w:tcPr>
            <w:tcW w:w="1278" w:type="dxa"/>
            <w:gridSpan w:val="2"/>
            <w:tcBorders>
              <w:top w:val="single" w:sz="4" w:space="0" w:color="auto"/>
              <w:left w:val="nil"/>
              <w:bottom w:val="single" w:sz="4" w:space="0" w:color="auto"/>
              <w:right w:val="single" w:sz="4" w:space="0" w:color="auto"/>
            </w:tcBorders>
            <w:vAlign w:val="center"/>
          </w:tcPr>
          <w:p w:rsidR="00367FD6" w:rsidRPr="00C34225" w:rsidRDefault="008A5575" w:rsidP="00C34225">
            <w:pPr>
              <w:shd w:val="clear" w:color="auto" w:fill="FFFFFF" w:themeFill="background1"/>
              <w:jc w:val="center"/>
              <w:rPr>
                <w:sz w:val="28"/>
                <w:szCs w:val="28"/>
              </w:rPr>
            </w:pPr>
            <w:r w:rsidRPr="00C34225">
              <w:rPr>
                <w:sz w:val="28"/>
                <w:szCs w:val="28"/>
              </w:rPr>
              <w:t>11,</w:t>
            </w:r>
            <w:r w:rsidR="00A50A7B" w:rsidRPr="00C34225">
              <w:rPr>
                <w:sz w:val="28"/>
                <w:szCs w:val="28"/>
              </w:rPr>
              <w:t>7</w:t>
            </w:r>
          </w:p>
        </w:tc>
      </w:tr>
      <w:tr w:rsidR="0083753F" w:rsidRPr="007A55D8" w:rsidTr="00612941">
        <w:trPr>
          <w:cantSplit/>
          <w:trHeight w:val="562"/>
        </w:trPr>
        <w:tc>
          <w:tcPr>
            <w:tcW w:w="6168" w:type="dxa"/>
            <w:tcBorders>
              <w:top w:val="single" w:sz="4" w:space="0" w:color="auto"/>
              <w:left w:val="single" w:sz="4" w:space="0" w:color="auto"/>
              <w:bottom w:val="single" w:sz="4" w:space="0" w:color="auto"/>
              <w:right w:val="single" w:sz="4" w:space="0" w:color="auto"/>
            </w:tcBorders>
          </w:tcPr>
          <w:p w:rsidR="0083753F" w:rsidRPr="00C34225" w:rsidRDefault="0083753F" w:rsidP="00C34225">
            <w:pPr>
              <w:shd w:val="clear" w:color="auto" w:fill="FFFFFF" w:themeFill="background1"/>
              <w:rPr>
                <w:rFonts w:eastAsia="Calibri"/>
                <w:sz w:val="28"/>
                <w:szCs w:val="28"/>
              </w:rPr>
            </w:pPr>
            <w:r w:rsidRPr="00C34225">
              <w:rPr>
                <w:rFonts w:eastAsia="Calibri"/>
                <w:sz w:val="28"/>
                <w:szCs w:val="28"/>
              </w:rPr>
              <w:t>условно утвержденные расходы</w:t>
            </w:r>
          </w:p>
        </w:tc>
        <w:tc>
          <w:tcPr>
            <w:tcW w:w="1322" w:type="dxa"/>
            <w:tcBorders>
              <w:top w:val="single" w:sz="4" w:space="0" w:color="auto"/>
              <w:left w:val="nil"/>
              <w:bottom w:val="single" w:sz="4" w:space="0" w:color="auto"/>
              <w:right w:val="single" w:sz="4" w:space="0" w:color="auto"/>
            </w:tcBorders>
            <w:vAlign w:val="center"/>
          </w:tcPr>
          <w:p w:rsidR="0083753F" w:rsidRPr="00C34225" w:rsidRDefault="007E1683" w:rsidP="00C34225">
            <w:pPr>
              <w:shd w:val="clear" w:color="auto" w:fill="FFFFFF" w:themeFill="background1"/>
              <w:jc w:val="center"/>
              <w:rPr>
                <w:sz w:val="28"/>
                <w:szCs w:val="28"/>
              </w:rPr>
            </w:pPr>
            <w:r w:rsidRPr="00C34225">
              <w:rPr>
                <w:sz w:val="28"/>
                <w:szCs w:val="28"/>
              </w:rPr>
              <w:t>-</w:t>
            </w:r>
          </w:p>
        </w:tc>
        <w:tc>
          <w:tcPr>
            <w:tcW w:w="1276" w:type="dxa"/>
            <w:tcBorders>
              <w:top w:val="single" w:sz="4" w:space="0" w:color="auto"/>
              <w:left w:val="nil"/>
              <w:bottom w:val="single" w:sz="4" w:space="0" w:color="auto"/>
              <w:right w:val="single" w:sz="4" w:space="0" w:color="auto"/>
            </w:tcBorders>
            <w:vAlign w:val="center"/>
          </w:tcPr>
          <w:p w:rsidR="0083753F" w:rsidRPr="00C34225" w:rsidRDefault="007E1683" w:rsidP="00C34225">
            <w:pPr>
              <w:shd w:val="clear" w:color="auto" w:fill="FFFFFF" w:themeFill="background1"/>
              <w:jc w:val="center"/>
              <w:rPr>
                <w:sz w:val="28"/>
                <w:szCs w:val="28"/>
              </w:rPr>
            </w:pPr>
            <w:r w:rsidRPr="00C34225">
              <w:rPr>
                <w:sz w:val="28"/>
                <w:szCs w:val="28"/>
              </w:rPr>
              <w:t>-</w:t>
            </w:r>
          </w:p>
        </w:tc>
        <w:tc>
          <w:tcPr>
            <w:tcW w:w="992" w:type="dxa"/>
            <w:tcBorders>
              <w:top w:val="single" w:sz="4" w:space="0" w:color="auto"/>
              <w:left w:val="nil"/>
              <w:bottom w:val="single" w:sz="4" w:space="0" w:color="auto"/>
              <w:right w:val="single" w:sz="4" w:space="0" w:color="auto"/>
            </w:tcBorders>
            <w:vAlign w:val="center"/>
          </w:tcPr>
          <w:p w:rsidR="0083753F" w:rsidRPr="00C34225" w:rsidRDefault="007E1683" w:rsidP="00C34225">
            <w:pPr>
              <w:shd w:val="clear" w:color="auto" w:fill="FFFFFF" w:themeFill="background1"/>
              <w:jc w:val="center"/>
              <w:rPr>
                <w:sz w:val="28"/>
                <w:szCs w:val="28"/>
              </w:rPr>
            </w:pPr>
            <w:r w:rsidRPr="00C34225">
              <w:rPr>
                <w:sz w:val="28"/>
                <w:szCs w:val="28"/>
              </w:rPr>
              <w:t>-</w:t>
            </w:r>
          </w:p>
        </w:tc>
        <w:tc>
          <w:tcPr>
            <w:tcW w:w="1134" w:type="dxa"/>
            <w:tcBorders>
              <w:top w:val="single" w:sz="4" w:space="0" w:color="auto"/>
              <w:left w:val="nil"/>
              <w:bottom w:val="single" w:sz="4" w:space="0" w:color="auto"/>
              <w:right w:val="single" w:sz="4" w:space="0" w:color="auto"/>
            </w:tcBorders>
            <w:vAlign w:val="center"/>
          </w:tcPr>
          <w:p w:rsidR="0083753F" w:rsidRPr="00C34225" w:rsidRDefault="007E1683" w:rsidP="00C34225">
            <w:pPr>
              <w:shd w:val="clear" w:color="auto" w:fill="FFFFFF" w:themeFill="background1"/>
              <w:jc w:val="center"/>
              <w:rPr>
                <w:sz w:val="28"/>
                <w:szCs w:val="28"/>
              </w:rPr>
            </w:pPr>
            <w:r w:rsidRPr="00C34225">
              <w:rPr>
                <w:sz w:val="28"/>
                <w:szCs w:val="28"/>
              </w:rPr>
              <w:t>-</w:t>
            </w:r>
          </w:p>
        </w:tc>
        <w:tc>
          <w:tcPr>
            <w:tcW w:w="1134" w:type="dxa"/>
            <w:tcBorders>
              <w:top w:val="single" w:sz="4" w:space="0" w:color="auto"/>
              <w:left w:val="nil"/>
              <w:bottom w:val="single" w:sz="4" w:space="0" w:color="auto"/>
              <w:right w:val="single" w:sz="4" w:space="0" w:color="auto"/>
            </w:tcBorders>
            <w:vAlign w:val="center"/>
          </w:tcPr>
          <w:p w:rsidR="0083753F" w:rsidRPr="00C34225" w:rsidRDefault="0000648B" w:rsidP="00C34225">
            <w:pPr>
              <w:shd w:val="clear" w:color="auto" w:fill="FFFFFF" w:themeFill="background1"/>
              <w:jc w:val="center"/>
              <w:rPr>
                <w:sz w:val="28"/>
                <w:szCs w:val="28"/>
              </w:rPr>
            </w:pPr>
            <w:r w:rsidRPr="00C34225">
              <w:rPr>
                <w:sz w:val="28"/>
                <w:szCs w:val="28"/>
              </w:rPr>
              <w:t>-</w:t>
            </w:r>
          </w:p>
          <w:p w:rsidR="0000648B" w:rsidRPr="00C34225" w:rsidRDefault="0000648B" w:rsidP="00C34225">
            <w:pPr>
              <w:shd w:val="clear" w:color="auto" w:fill="FFFFFF" w:themeFill="background1"/>
              <w:jc w:val="center"/>
              <w:rPr>
                <w:sz w:val="28"/>
                <w:szCs w:val="28"/>
              </w:rPr>
            </w:pPr>
          </w:p>
        </w:tc>
        <w:tc>
          <w:tcPr>
            <w:tcW w:w="1134" w:type="dxa"/>
            <w:tcBorders>
              <w:top w:val="single" w:sz="4" w:space="0" w:color="auto"/>
              <w:left w:val="nil"/>
              <w:bottom w:val="single" w:sz="4" w:space="0" w:color="auto"/>
              <w:right w:val="single" w:sz="4" w:space="0" w:color="auto"/>
            </w:tcBorders>
            <w:vAlign w:val="center"/>
          </w:tcPr>
          <w:p w:rsidR="0083753F" w:rsidRPr="00C34225" w:rsidRDefault="008A5575" w:rsidP="00C34225">
            <w:pPr>
              <w:shd w:val="clear" w:color="auto" w:fill="FFFFFF" w:themeFill="background1"/>
              <w:jc w:val="center"/>
              <w:rPr>
                <w:sz w:val="28"/>
                <w:szCs w:val="28"/>
              </w:rPr>
            </w:pPr>
            <w:r w:rsidRPr="00C34225">
              <w:rPr>
                <w:sz w:val="28"/>
                <w:szCs w:val="28"/>
              </w:rPr>
              <w:t>-</w:t>
            </w:r>
          </w:p>
        </w:tc>
        <w:tc>
          <w:tcPr>
            <w:tcW w:w="1276" w:type="dxa"/>
            <w:tcBorders>
              <w:top w:val="single" w:sz="4" w:space="0" w:color="auto"/>
              <w:left w:val="nil"/>
              <w:bottom w:val="single" w:sz="4" w:space="0" w:color="auto"/>
              <w:right w:val="single" w:sz="4" w:space="0" w:color="auto"/>
            </w:tcBorders>
            <w:vAlign w:val="center"/>
          </w:tcPr>
          <w:p w:rsidR="0083753F" w:rsidRPr="00C34225" w:rsidRDefault="008A5575" w:rsidP="00C34225">
            <w:pPr>
              <w:shd w:val="clear" w:color="auto" w:fill="FFFFFF" w:themeFill="background1"/>
              <w:jc w:val="center"/>
              <w:rPr>
                <w:sz w:val="28"/>
                <w:szCs w:val="28"/>
              </w:rPr>
            </w:pPr>
            <w:r w:rsidRPr="00C34225">
              <w:rPr>
                <w:sz w:val="28"/>
                <w:szCs w:val="28"/>
              </w:rPr>
              <w:t>6,7</w:t>
            </w:r>
          </w:p>
        </w:tc>
        <w:tc>
          <w:tcPr>
            <w:tcW w:w="1278" w:type="dxa"/>
            <w:gridSpan w:val="2"/>
            <w:tcBorders>
              <w:top w:val="single" w:sz="4" w:space="0" w:color="auto"/>
              <w:left w:val="nil"/>
              <w:bottom w:val="single" w:sz="4" w:space="0" w:color="auto"/>
              <w:right w:val="single" w:sz="4" w:space="0" w:color="auto"/>
            </w:tcBorders>
            <w:vAlign w:val="center"/>
          </w:tcPr>
          <w:p w:rsidR="0083753F" w:rsidRPr="00612941" w:rsidRDefault="00A50A7B" w:rsidP="00C34225">
            <w:pPr>
              <w:shd w:val="clear" w:color="auto" w:fill="FFFFFF" w:themeFill="background1"/>
              <w:jc w:val="center"/>
              <w:rPr>
                <w:sz w:val="28"/>
                <w:szCs w:val="28"/>
              </w:rPr>
            </w:pPr>
            <w:r w:rsidRPr="00C34225">
              <w:rPr>
                <w:sz w:val="28"/>
                <w:szCs w:val="28"/>
              </w:rPr>
              <w:t>13,9</w:t>
            </w:r>
          </w:p>
        </w:tc>
      </w:tr>
    </w:tbl>
    <w:p w:rsidR="00267B0F" w:rsidRDefault="00267B0F" w:rsidP="00C34225">
      <w:pPr>
        <w:pStyle w:val="aff0"/>
        <w:shd w:val="clear" w:color="auto" w:fill="FFFFFF" w:themeFill="background1"/>
        <w:spacing w:line="276" w:lineRule="auto"/>
        <w:ind w:firstLine="708"/>
        <w:jc w:val="both"/>
        <w:rPr>
          <w:sz w:val="28"/>
          <w:szCs w:val="28"/>
        </w:rPr>
      </w:pPr>
    </w:p>
    <w:sectPr w:rsidR="00267B0F" w:rsidSect="00B270A7">
      <w:headerReference w:type="first" r:id="rId10"/>
      <w:pgSz w:w="16838" w:h="11906" w:orient="landscape"/>
      <w:pgMar w:top="1134" w:right="851" w:bottom="851" w:left="851" w:header="425"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885" w:rsidRDefault="00150885" w:rsidP="003E58C1">
      <w:r>
        <w:separator/>
      </w:r>
    </w:p>
  </w:endnote>
  <w:endnote w:type="continuationSeparator" w:id="1">
    <w:p w:rsidR="00150885" w:rsidRDefault="00150885" w:rsidP="003E58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885" w:rsidRDefault="00150885" w:rsidP="003E58C1">
      <w:r>
        <w:separator/>
      </w:r>
    </w:p>
  </w:footnote>
  <w:footnote w:type="continuationSeparator" w:id="1">
    <w:p w:rsidR="00150885" w:rsidRDefault="00150885" w:rsidP="003E58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A6D" w:rsidRDefault="000E56CE">
    <w:pPr>
      <w:pStyle w:val="a5"/>
      <w:jc w:val="center"/>
    </w:pPr>
    <w:fldSimple w:instr=" PAGE   \* MERGEFORMAT ">
      <w:r w:rsidR="0055085E">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A6D" w:rsidRDefault="00950A6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401"/>
    <w:multiLevelType w:val="hybridMultilevel"/>
    <w:tmpl w:val="F3743336"/>
    <w:lvl w:ilvl="0" w:tplc="04190001">
      <w:start w:val="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15C5746"/>
    <w:multiLevelType w:val="hybridMultilevel"/>
    <w:tmpl w:val="C728FFAA"/>
    <w:lvl w:ilvl="0" w:tplc="2E9CA464">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AB448C"/>
    <w:multiLevelType w:val="hybridMultilevel"/>
    <w:tmpl w:val="B4443A1E"/>
    <w:lvl w:ilvl="0" w:tplc="01C40A0E">
      <w:start w:val="1"/>
      <w:numFmt w:val="decimal"/>
      <w:lvlText w:val="5.3.5.%1."/>
      <w:lvlJc w:val="left"/>
      <w:pPr>
        <w:ind w:left="1068" w:hanging="360"/>
      </w:pPr>
      <w:rPr>
        <w:rFonts w:hint="default"/>
        <w:b w:val="0"/>
        <w:b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0A884236"/>
    <w:multiLevelType w:val="hybridMultilevel"/>
    <w:tmpl w:val="495CC3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F35F96"/>
    <w:multiLevelType w:val="hybridMultilevel"/>
    <w:tmpl w:val="F890550A"/>
    <w:lvl w:ilvl="0" w:tplc="1B40DD72">
      <w:start w:val="1"/>
      <w:numFmt w:val="decimal"/>
      <w:lvlText w:val="%1."/>
      <w:lvlJc w:val="left"/>
      <w:pPr>
        <w:ind w:left="1069" w:hanging="360"/>
      </w:pPr>
      <w:rPr>
        <w:rFonts w:hint="default"/>
        <w:b w:val="0"/>
        <w:bCs w:val="0"/>
        <w:sz w:val="32"/>
        <w:szCs w:val="3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03B567B"/>
    <w:multiLevelType w:val="multilevel"/>
    <w:tmpl w:val="1828FA7A"/>
    <w:styleLink w:val="3"/>
    <w:lvl w:ilvl="0">
      <w:start w:val="1"/>
      <w:numFmt w:val="bullet"/>
      <w:lvlText w:val=""/>
      <w:lvlJc w:val="left"/>
      <w:pPr>
        <w:tabs>
          <w:tab w:val="num" w:pos="720"/>
        </w:tabs>
        <w:ind w:left="360" w:hanging="360"/>
      </w:pPr>
      <w:rPr>
        <w:rFonts w:ascii="Symbol" w:hAnsi="Symbol"/>
        <w:sz w:val="24"/>
      </w:rPr>
    </w:lvl>
    <w:lvl w:ilvl="1">
      <w:start w:val="1"/>
      <w:numFmt w:val="bullet"/>
      <w:pStyle w:val="-2"/>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14C4BE1"/>
    <w:multiLevelType w:val="hybridMultilevel"/>
    <w:tmpl w:val="659A2E5C"/>
    <w:lvl w:ilvl="0" w:tplc="F76A2824">
      <w:start w:val="1"/>
      <w:numFmt w:val="bullet"/>
      <w:lvlText w:val=""/>
      <w:lvlJc w:val="left"/>
      <w:pPr>
        <w:ind w:left="306" w:hanging="360"/>
      </w:pPr>
      <w:rPr>
        <w:rFonts w:ascii="Symbol" w:hAnsi="Symbol" w:hint="default"/>
      </w:rPr>
    </w:lvl>
    <w:lvl w:ilvl="1" w:tplc="04190003" w:tentative="1">
      <w:start w:val="1"/>
      <w:numFmt w:val="bullet"/>
      <w:lvlText w:val="o"/>
      <w:lvlJc w:val="left"/>
      <w:pPr>
        <w:ind w:left="1026" w:hanging="360"/>
      </w:pPr>
      <w:rPr>
        <w:rFonts w:ascii="Courier New" w:hAnsi="Courier New" w:cs="Courier New" w:hint="default"/>
      </w:rPr>
    </w:lvl>
    <w:lvl w:ilvl="2" w:tplc="04190005" w:tentative="1">
      <w:start w:val="1"/>
      <w:numFmt w:val="bullet"/>
      <w:lvlText w:val=""/>
      <w:lvlJc w:val="left"/>
      <w:pPr>
        <w:ind w:left="1746" w:hanging="360"/>
      </w:pPr>
      <w:rPr>
        <w:rFonts w:ascii="Wingdings" w:hAnsi="Wingdings" w:hint="default"/>
      </w:rPr>
    </w:lvl>
    <w:lvl w:ilvl="3" w:tplc="04190001" w:tentative="1">
      <w:start w:val="1"/>
      <w:numFmt w:val="bullet"/>
      <w:lvlText w:val=""/>
      <w:lvlJc w:val="left"/>
      <w:pPr>
        <w:ind w:left="2466" w:hanging="360"/>
      </w:pPr>
      <w:rPr>
        <w:rFonts w:ascii="Symbol" w:hAnsi="Symbol" w:hint="default"/>
      </w:rPr>
    </w:lvl>
    <w:lvl w:ilvl="4" w:tplc="04190003" w:tentative="1">
      <w:start w:val="1"/>
      <w:numFmt w:val="bullet"/>
      <w:lvlText w:val="o"/>
      <w:lvlJc w:val="left"/>
      <w:pPr>
        <w:ind w:left="3186" w:hanging="360"/>
      </w:pPr>
      <w:rPr>
        <w:rFonts w:ascii="Courier New" w:hAnsi="Courier New" w:cs="Courier New" w:hint="default"/>
      </w:rPr>
    </w:lvl>
    <w:lvl w:ilvl="5" w:tplc="04190005" w:tentative="1">
      <w:start w:val="1"/>
      <w:numFmt w:val="bullet"/>
      <w:lvlText w:val=""/>
      <w:lvlJc w:val="left"/>
      <w:pPr>
        <w:ind w:left="3906" w:hanging="360"/>
      </w:pPr>
      <w:rPr>
        <w:rFonts w:ascii="Wingdings" w:hAnsi="Wingdings" w:hint="default"/>
      </w:rPr>
    </w:lvl>
    <w:lvl w:ilvl="6" w:tplc="04190001" w:tentative="1">
      <w:start w:val="1"/>
      <w:numFmt w:val="bullet"/>
      <w:lvlText w:val=""/>
      <w:lvlJc w:val="left"/>
      <w:pPr>
        <w:ind w:left="4626" w:hanging="360"/>
      </w:pPr>
      <w:rPr>
        <w:rFonts w:ascii="Symbol" w:hAnsi="Symbol" w:hint="default"/>
      </w:rPr>
    </w:lvl>
    <w:lvl w:ilvl="7" w:tplc="04190003" w:tentative="1">
      <w:start w:val="1"/>
      <w:numFmt w:val="bullet"/>
      <w:lvlText w:val="o"/>
      <w:lvlJc w:val="left"/>
      <w:pPr>
        <w:ind w:left="5346" w:hanging="360"/>
      </w:pPr>
      <w:rPr>
        <w:rFonts w:ascii="Courier New" w:hAnsi="Courier New" w:cs="Courier New" w:hint="default"/>
      </w:rPr>
    </w:lvl>
    <w:lvl w:ilvl="8" w:tplc="04190005" w:tentative="1">
      <w:start w:val="1"/>
      <w:numFmt w:val="bullet"/>
      <w:lvlText w:val=""/>
      <w:lvlJc w:val="left"/>
      <w:pPr>
        <w:ind w:left="6066" w:hanging="360"/>
      </w:pPr>
      <w:rPr>
        <w:rFonts w:ascii="Wingdings" w:hAnsi="Wingdings" w:hint="default"/>
      </w:rPr>
    </w:lvl>
  </w:abstractNum>
  <w:abstractNum w:abstractNumId="7">
    <w:nsid w:val="155D3329"/>
    <w:multiLevelType w:val="hybridMultilevel"/>
    <w:tmpl w:val="F890550A"/>
    <w:lvl w:ilvl="0" w:tplc="1B40DD72">
      <w:start w:val="1"/>
      <w:numFmt w:val="decimal"/>
      <w:lvlText w:val="%1."/>
      <w:lvlJc w:val="left"/>
      <w:pPr>
        <w:ind w:left="1069" w:hanging="360"/>
      </w:pPr>
      <w:rPr>
        <w:rFonts w:hint="default"/>
        <w:b w:val="0"/>
        <w:bCs w:val="0"/>
        <w:sz w:val="32"/>
        <w:szCs w:val="3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6987370"/>
    <w:multiLevelType w:val="hybridMultilevel"/>
    <w:tmpl w:val="C928951C"/>
    <w:lvl w:ilvl="0" w:tplc="1674B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8070700"/>
    <w:multiLevelType w:val="hybridMultilevel"/>
    <w:tmpl w:val="6AA4B218"/>
    <w:lvl w:ilvl="0" w:tplc="2E9CA464">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7B3962"/>
    <w:multiLevelType w:val="hybridMultilevel"/>
    <w:tmpl w:val="905ECC58"/>
    <w:lvl w:ilvl="0" w:tplc="D9E258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A2B18B1"/>
    <w:multiLevelType w:val="hybridMultilevel"/>
    <w:tmpl w:val="8202FCDA"/>
    <w:lvl w:ilvl="0" w:tplc="F202F874">
      <w:start w:val="1"/>
      <w:numFmt w:val="decimal"/>
      <w:lvlText w:val="%1."/>
      <w:lvlJc w:val="left"/>
      <w:pPr>
        <w:ind w:left="1414" w:hanging="705"/>
      </w:pPr>
      <w:rPr>
        <w:rFonts w:hint="default"/>
      </w:rPr>
    </w:lvl>
    <w:lvl w:ilvl="1" w:tplc="04190011">
      <w:start w:val="1"/>
      <w:numFmt w:val="decimal"/>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B8D358A"/>
    <w:multiLevelType w:val="hybridMultilevel"/>
    <w:tmpl w:val="B5D2D97A"/>
    <w:lvl w:ilvl="0" w:tplc="B3541C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BE129D"/>
    <w:multiLevelType w:val="hybridMultilevel"/>
    <w:tmpl w:val="BBA06450"/>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2F01CF9"/>
    <w:multiLevelType w:val="hybridMultilevel"/>
    <w:tmpl w:val="DE4A4A70"/>
    <w:lvl w:ilvl="0" w:tplc="3BCC7A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40D3812"/>
    <w:multiLevelType w:val="hybridMultilevel"/>
    <w:tmpl w:val="7D7EEA54"/>
    <w:lvl w:ilvl="0" w:tplc="2E9CA464">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5A15D3D"/>
    <w:multiLevelType w:val="hybridMultilevel"/>
    <w:tmpl w:val="55E6E074"/>
    <w:lvl w:ilvl="0" w:tplc="2E9CA464">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7220E9B"/>
    <w:multiLevelType w:val="hybridMultilevel"/>
    <w:tmpl w:val="1A966044"/>
    <w:lvl w:ilvl="0" w:tplc="2E9CA464">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D886C3A"/>
    <w:multiLevelType w:val="hybridMultilevel"/>
    <w:tmpl w:val="663A49B2"/>
    <w:lvl w:ilvl="0" w:tplc="2E9CA464">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DCA4945"/>
    <w:multiLevelType w:val="hybridMultilevel"/>
    <w:tmpl w:val="9F32D7C4"/>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E4F4698"/>
    <w:multiLevelType w:val="hybridMultilevel"/>
    <w:tmpl w:val="DEDE9D7A"/>
    <w:lvl w:ilvl="0" w:tplc="7F7C55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1891A73"/>
    <w:multiLevelType w:val="hybridMultilevel"/>
    <w:tmpl w:val="E114554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35AC32D1"/>
    <w:multiLevelType w:val="hybridMultilevel"/>
    <w:tmpl w:val="51E4E9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057B3F"/>
    <w:multiLevelType w:val="hybridMultilevel"/>
    <w:tmpl w:val="85081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1655BC"/>
    <w:multiLevelType w:val="hybridMultilevel"/>
    <w:tmpl w:val="BFB2A058"/>
    <w:lvl w:ilvl="0" w:tplc="E0B28FD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3B892F5B"/>
    <w:multiLevelType w:val="hybridMultilevel"/>
    <w:tmpl w:val="EBDAC328"/>
    <w:lvl w:ilvl="0" w:tplc="2E9CA464">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ECE1348"/>
    <w:multiLevelType w:val="hybridMultilevel"/>
    <w:tmpl w:val="A2F665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04E2ECB"/>
    <w:multiLevelType w:val="hybridMultilevel"/>
    <w:tmpl w:val="C0B444F8"/>
    <w:lvl w:ilvl="0" w:tplc="2C8C4C4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nsid w:val="47B0605D"/>
    <w:multiLevelType w:val="hybridMultilevel"/>
    <w:tmpl w:val="A434077E"/>
    <w:lvl w:ilvl="0" w:tplc="CC58D7CE">
      <w:start w:val="1"/>
      <w:numFmt w:val="decimal"/>
      <w:lvlText w:val="%1."/>
      <w:lvlJc w:val="left"/>
      <w:pPr>
        <w:ind w:left="-774" w:hanging="360"/>
      </w:pPr>
      <w:rPr>
        <w:rFonts w:hint="default"/>
        <w:sz w:val="32"/>
        <w:szCs w:val="32"/>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29">
    <w:nsid w:val="4C2F69F9"/>
    <w:multiLevelType w:val="hybridMultilevel"/>
    <w:tmpl w:val="DFD81E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D2F50B7"/>
    <w:multiLevelType w:val="hybridMultilevel"/>
    <w:tmpl w:val="1DC8FF0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E2073FE"/>
    <w:multiLevelType w:val="hybridMultilevel"/>
    <w:tmpl w:val="69C04AF6"/>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F4F60B4"/>
    <w:multiLevelType w:val="hybridMultilevel"/>
    <w:tmpl w:val="5E7AC2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FF6451A"/>
    <w:multiLevelType w:val="hybridMultilevel"/>
    <w:tmpl w:val="62500A2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53B1698E"/>
    <w:multiLevelType w:val="hybridMultilevel"/>
    <w:tmpl w:val="78B89C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84E7D98"/>
    <w:multiLevelType w:val="hybridMultilevel"/>
    <w:tmpl w:val="20AA8584"/>
    <w:lvl w:ilvl="0" w:tplc="2E9CA464">
      <w:start w:val="1"/>
      <w:numFmt w:val="bullet"/>
      <w:lvlText w:val="-"/>
      <w:lvlJc w:val="left"/>
      <w:pPr>
        <w:ind w:left="1211"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DEB4CBB"/>
    <w:multiLevelType w:val="hybridMultilevel"/>
    <w:tmpl w:val="8FB0B906"/>
    <w:lvl w:ilvl="0" w:tplc="BE94BD8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E147256"/>
    <w:multiLevelType w:val="hybridMultilevel"/>
    <w:tmpl w:val="557AC3CE"/>
    <w:lvl w:ilvl="0" w:tplc="240AF5E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606C51A7"/>
    <w:multiLevelType w:val="hybridMultilevel"/>
    <w:tmpl w:val="858CDD40"/>
    <w:lvl w:ilvl="0" w:tplc="4D98258C">
      <w:start w:val="1"/>
      <w:numFmt w:val="bullet"/>
      <w:lvlText w:val="-"/>
      <w:lvlJc w:val="left"/>
      <w:pPr>
        <w:ind w:left="720" w:hanging="360"/>
      </w:pPr>
      <w:rPr>
        <w:rFonts w:ascii="Verdana" w:hAnsi="Verdana" w:cs="Verdan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64A72045"/>
    <w:multiLevelType w:val="hybridMultilevel"/>
    <w:tmpl w:val="2138EB8C"/>
    <w:lvl w:ilvl="0" w:tplc="2B6888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650E0604"/>
    <w:multiLevelType w:val="hybridMultilevel"/>
    <w:tmpl w:val="3202F648"/>
    <w:lvl w:ilvl="0" w:tplc="14B4C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719020D"/>
    <w:multiLevelType w:val="hybridMultilevel"/>
    <w:tmpl w:val="BF966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0E00FC"/>
    <w:multiLevelType w:val="hybridMultilevel"/>
    <w:tmpl w:val="C3C025B0"/>
    <w:lvl w:ilvl="0" w:tplc="2E9CA464">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57601AE"/>
    <w:multiLevelType w:val="hybridMultilevel"/>
    <w:tmpl w:val="5FDCE5CE"/>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bullet"/>
      <w:lvlText w:val="-"/>
      <w:lvlJc w:val="left"/>
      <w:pPr>
        <w:tabs>
          <w:tab w:val="num" w:pos="1080"/>
        </w:tabs>
        <w:ind w:left="1080" w:hanging="360"/>
      </w:pPr>
      <w:rPr>
        <w:rFonts w:ascii="Times New Roman" w:hAnsi="Times New Roman"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4">
    <w:nsid w:val="7906272B"/>
    <w:multiLevelType w:val="hybridMultilevel"/>
    <w:tmpl w:val="F890550A"/>
    <w:lvl w:ilvl="0" w:tplc="1B40DD72">
      <w:start w:val="1"/>
      <w:numFmt w:val="decimal"/>
      <w:lvlText w:val="%1."/>
      <w:lvlJc w:val="left"/>
      <w:pPr>
        <w:ind w:left="1069" w:hanging="360"/>
      </w:pPr>
      <w:rPr>
        <w:rFonts w:hint="default"/>
        <w:b w:val="0"/>
        <w:bCs w:val="0"/>
        <w:sz w:val="32"/>
        <w:szCs w:val="3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5">
    <w:nsid w:val="7B362270"/>
    <w:multiLevelType w:val="hybridMultilevel"/>
    <w:tmpl w:val="59DE27A2"/>
    <w:lvl w:ilvl="0" w:tplc="194833FA">
      <w:start w:val="5"/>
      <w:numFmt w:val="bullet"/>
      <w:lvlText w:val=""/>
      <w:lvlJc w:val="left"/>
      <w:pPr>
        <w:ind w:left="927" w:hanging="360"/>
      </w:pPr>
      <w:rPr>
        <w:rFonts w:ascii="Symbol" w:eastAsia="Times New Roman"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num w:numId="1">
    <w:abstractNumId w:val="4"/>
  </w:num>
  <w:num w:numId="2">
    <w:abstractNumId w:val="44"/>
  </w:num>
  <w:num w:numId="3">
    <w:abstractNumId w:val="7"/>
  </w:num>
  <w:num w:numId="4">
    <w:abstractNumId w:val="19"/>
  </w:num>
  <w:num w:numId="5">
    <w:abstractNumId w:val="30"/>
  </w:num>
  <w:num w:numId="6">
    <w:abstractNumId w:val="13"/>
  </w:num>
  <w:num w:numId="7">
    <w:abstractNumId w:val="37"/>
  </w:num>
  <w:num w:numId="8">
    <w:abstractNumId w:val="34"/>
  </w:num>
  <w:num w:numId="9">
    <w:abstractNumId w:val="29"/>
  </w:num>
  <w:num w:numId="10">
    <w:abstractNumId w:val="32"/>
  </w:num>
  <w:num w:numId="11">
    <w:abstractNumId w:val="27"/>
  </w:num>
  <w:num w:numId="12">
    <w:abstractNumId w:val="26"/>
  </w:num>
  <w:num w:numId="13">
    <w:abstractNumId w:val="2"/>
  </w:num>
  <w:num w:numId="14">
    <w:abstractNumId w:val="38"/>
  </w:num>
  <w:num w:numId="15">
    <w:abstractNumId w:val="24"/>
  </w:num>
  <w:num w:numId="16">
    <w:abstractNumId w:val="45"/>
  </w:num>
  <w:num w:numId="17">
    <w:abstractNumId w:val="11"/>
  </w:num>
  <w:num w:numId="18">
    <w:abstractNumId w:val="39"/>
  </w:num>
  <w:num w:numId="19">
    <w:abstractNumId w:val="0"/>
  </w:num>
  <w:num w:numId="20">
    <w:abstractNumId w:val="10"/>
  </w:num>
  <w:num w:numId="21">
    <w:abstractNumId w:val="8"/>
  </w:num>
  <w:num w:numId="22">
    <w:abstractNumId w:val="31"/>
  </w:num>
  <w:num w:numId="23">
    <w:abstractNumId w:val="33"/>
  </w:num>
  <w:num w:numId="24">
    <w:abstractNumId w:val="3"/>
  </w:num>
  <w:num w:numId="25">
    <w:abstractNumId w:val="21"/>
  </w:num>
  <w:num w:numId="26">
    <w:abstractNumId w:val="36"/>
  </w:num>
  <w:num w:numId="27">
    <w:abstractNumId w:val="28"/>
  </w:num>
  <w:num w:numId="28">
    <w:abstractNumId w:val="6"/>
  </w:num>
  <w:num w:numId="29">
    <w:abstractNumId w:val="20"/>
  </w:num>
  <w:num w:numId="30">
    <w:abstractNumId w:val="14"/>
  </w:num>
  <w:num w:numId="31">
    <w:abstractNumId w:val="5"/>
  </w:num>
  <w:num w:numId="32">
    <w:abstractNumId w:val="43"/>
  </w:num>
  <w:num w:numId="33">
    <w:abstractNumId w:val="12"/>
  </w:num>
  <w:num w:numId="34">
    <w:abstractNumId w:val="23"/>
  </w:num>
  <w:num w:numId="35">
    <w:abstractNumId w:val="41"/>
  </w:num>
  <w:num w:numId="36">
    <w:abstractNumId w:val="22"/>
  </w:num>
  <w:num w:numId="37">
    <w:abstractNumId w:val="1"/>
  </w:num>
  <w:num w:numId="38">
    <w:abstractNumId w:val="35"/>
  </w:num>
  <w:num w:numId="39">
    <w:abstractNumId w:val="9"/>
  </w:num>
  <w:num w:numId="40">
    <w:abstractNumId w:val="42"/>
  </w:num>
  <w:num w:numId="41">
    <w:abstractNumId w:val="16"/>
  </w:num>
  <w:num w:numId="42">
    <w:abstractNumId w:val="17"/>
  </w:num>
  <w:num w:numId="43">
    <w:abstractNumId w:val="25"/>
  </w:num>
  <w:num w:numId="44">
    <w:abstractNumId w:val="15"/>
  </w:num>
  <w:num w:numId="45">
    <w:abstractNumId w:val="18"/>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C418B4"/>
    <w:rsid w:val="00000852"/>
    <w:rsid w:val="000022EC"/>
    <w:rsid w:val="00002696"/>
    <w:rsid w:val="000031C4"/>
    <w:rsid w:val="000034BD"/>
    <w:rsid w:val="00003888"/>
    <w:rsid w:val="00003CDD"/>
    <w:rsid w:val="00003F65"/>
    <w:rsid w:val="00004CC9"/>
    <w:rsid w:val="0000507B"/>
    <w:rsid w:val="0000580B"/>
    <w:rsid w:val="000058DC"/>
    <w:rsid w:val="0000648B"/>
    <w:rsid w:val="00006785"/>
    <w:rsid w:val="0000697E"/>
    <w:rsid w:val="00007299"/>
    <w:rsid w:val="00007655"/>
    <w:rsid w:val="00007F3F"/>
    <w:rsid w:val="00010619"/>
    <w:rsid w:val="000120A4"/>
    <w:rsid w:val="00012669"/>
    <w:rsid w:val="00012C7E"/>
    <w:rsid w:val="00012F8C"/>
    <w:rsid w:val="00014221"/>
    <w:rsid w:val="000156D7"/>
    <w:rsid w:val="00015CE7"/>
    <w:rsid w:val="000164D6"/>
    <w:rsid w:val="00016808"/>
    <w:rsid w:val="00017243"/>
    <w:rsid w:val="00017C48"/>
    <w:rsid w:val="00017F86"/>
    <w:rsid w:val="00021309"/>
    <w:rsid w:val="00021E92"/>
    <w:rsid w:val="00022252"/>
    <w:rsid w:val="000224D4"/>
    <w:rsid w:val="000237B7"/>
    <w:rsid w:val="00023C5C"/>
    <w:rsid w:val="000244BB"/>
    <w:rsid w:val="00024782"/>
    <w:rsid w:val="00024800"/>
    <w:rsid w:val="000248EF"/>
    <w:rsid w:val="00024E00"/>
    <w:rsid w:val="0002684B"/>
    <w:rsid w:val="00026C98"/>
    <w:rsid w:val="00026EB6"/>
    <w:rsid w:val="0002764C"/>
    <w:rsid w:val="00027728"/>
    <w:rsid w:val="00027784"/>
    <w:rsid w:val="000304DA"/>
    <w:rsid w:val="00030898"/>
    <w:rsid w:val="00031926"/>
    <w:rsid w:val="00031D5E"/>
    <w:rsid w:val="00033AE1"/>
    <w:rsid w:val="000353EC"/>
    <w:rsid w:val="0003591A"/>
    <w:rsid w:val="0003630A"/>
    <w:rsid w:val="00036513"/>
    <w:rsid w:val="00036827"/>
    <w:rsid w:val="00036DF2"/>
    <w:rsid w:val="00037B5E"/>
    <w:rsid w:val="00040629"/>
    <w:rsid w:val="00040CE2"/>
    <w:rsid w:val="00042663"/>
    <w:rsid w:val="00043062"/>
    <w:rsid w:val="000437FD"/>
    <w:rsid w:val="00043872"/>
    <w:rsid w:val="00043C62"/>
    <w:rsid w:val="00043D30"/>
    <w:rsid w:val="00043D93"/>
    <w:rsid w:val="00044960"/>
    <w:rsid w:val="00045011"/>
    <w:rsid w:val="00045470"/>
    <w:rsid w:val="000469AF"/>
    <w:rsid w:val="00047521"/>
    <w:rsid w:val="00047799"/>
    <w:rsid w:val="0004780C"/>
    <w:rsid w:val="00050399"/>
    <w:rsid w:val="00050557"/>
    <w:rsid w:val="00051CAB"/>
    <w:rsid w:val="000525DC"/>
    <w:rsid w:val="00053B49"/>
    <w:rsid w:val="00053D4C"/>
    <w:rsid w:val="00053E17"/>
    <w:rsid w:val="00053F02"/>
    <w:rsid w:val="0005426F"/>
    <w:rsid w:val="00054DB5"/>
    <w:rsid w:val="000556BF"/>
    <w:rsid w:val="00055B4F"/>
    <w:rsid w:val="00055BCC"/>
    <w:rsid w:val="00055D49"/>
    <w:rsid w:val="00055F1C"/>
    <w:rsid w:val="00056DD1"/>
    <w:rsid w:val="0005741C"/>
    <w:rsid w:val="00057608"/>
    <w:rsid w:val="000576F7"/>
    <w:rsid w:val="0005787E"/>
    <w:rsid w:val="00057ED3"/>
    <w:rsid w:val="00057F2B"/>
    <w:rsid w:val="00060BB2"/>
    <w:rsid w:val="0006117E"/>
    <w:rsid w:val="00061A61"/>
    <w:rsid w:val="00061E52"/>
    <w:rsid w:val="00062048"/>
    <w:rsid w:val="000623B3"/>
    <w:rsid w:val="00063478"/>
    <w:rsid w:val="00065FC1"/>
    <w:rsid w:val="00066085"/>
    <w:rsid w:val="00066C66"/>
    <w:rsid w:val="00066F4B"/>
    <w:rsid w:val="0006735E"/>
    <w:rsid w:val="000678EF"/>
    <w:rsid w:val="000679E4"/>
    <w:rsid w:val="00070B4A"/>
    <w:rsid w:val="00071474"/>
    <w:rsid w:val="00071635"/>
    <w:rsid w:val="000717E0"/>
    <w:rsid w:val="000723F3"/>
    <w:rsid w:val="000729CD"/>
    <w:rsid w:val="00073CAC"/>
    <w:rsid w:val="00073F16"/>
    <w:rsid w:val="00074171"/>
    <w:rsid w:val="000741AC"/>
    <w:rsid w:val="000743A8"/>
    <w:rsid w:val="0007473B"/>
    <w:rsid w:val="00074837"/>
    <w:rsid w:val="00074B34"/>
    <w:rsid w:val="00075837"/>
    <w:rsid w:val="00076A80"/>
    <w:rsid w:val="00076E63"/>
    <w:rsid w:val="000771C0"/>
    <w:rsid w:val="00077A7B"/>
    <w:rsid w:val="00077D6D"/>
    <w:rsid w:val="00077EC1"/>
    <w:rsid w:val="00080523"/>
    <w:rsid w:val="00081410"/>
    <w:rsid w:val="000815B8"/>
    <w:rsid w:val="0008205F"/>
    <w:rsid w:val="00082557"/>
    <w:rsid w:val="00082E04"/>
    <w:rsid w:val="00083898"/>
    <w:rsid w:val="000849C8"/>
    <w:rsid w:val="00084DEC"/>
    <w:rsid w:val="00085C20"/>
    <w:rsid w:val="00086A18"/>
    <w:rsid w:val="00086AD9"/>
    <w:rsid w:val="00086E94"/>
    <w:rsid w:val="000879DC"/>
    <w:rsid w:val="00090386"/>
    <w:rsid w:val="00090A7A"/>
    <w:rsid w:val="00090EFA"/>
    <w:rsid w:val="0009191C"/>
    <w:rsid w:val="00091BDF"/>
    <w:rsid w:val="00092ECB"/>
    <w:rsid w:val="00092F32"/>
    <w:rsid w:val="00093099"/>
    <w:rsid w:val="00093357"/>
    <w:rsid w:val="0009351A"/>
    <w:rsid w:val="000943A3"/>
    <w:rsid w:val="0009455C"/>
    <w:rsid w:val="0009470C"/>
    <w:rsid w:val="0009569A"/>
    <w:rsid w:val="0009577D"/>
    <w:rsid w:val="000968E8"/>
    <w:rsid w:val="00096C0E"/>
    <w:rsid w:val="000971EA"/>
    <w:rsid w:val="00097622"/>
    <w:rsid w:val="000A02E7"/>
    <w:rsid w:val="000A046E"/>
    <w:rsid w:val="000A0936"/>
    <w:rsid w:val="000A1AAA"/>
    <w:rsid w:val="000A2461"/>
    <w:rsid w:val="000A2E04"/>
    <w:rsid w:val="000A3494"/>
    <w:rsid w:val="000A5726"/>
    <w:rsid w:val="000A5BDC"/>
    <w:rsid w:val="000A6720"/>
    <w:rsid w:val="000A6E58"/>
    <w:rsid w:val="000B0016"/>
    <w:rsid w:val="000B080B"/>
    <w:rsid w:val="000B0E85"/>
    <w:rsid w:val="000B1175"/>
    <w:rsid w:val="000B15F3"/>
    <w:rsid w:val="000B23F2"/>
    <w:rsid w:val="000B2E56"/>
    <w:rsid w:val="000B39F2"/>
    <w:rsid w:val="000B49F7"/>
    <w:rsid w:val="000B4DFB"/>
    <w:rsid w:val="000B5C03"/>
    <w:rsid w:val="000B6461"/>
    <w:rsid w:val="000B715F"/>
    <w:rsid w:val="000B72CE"/>
    <w:rsid w:val="000B7AB4"/>
    <w:rsid w:val="000B7C71"/>
    <w:rsid w:val="000B7D3E"/>
    <w:rsid w:val="000B7D6B"/>
    <w:rsid w:val="000C028D"/>
    <w:rsid w:val="000C0408"/>
    <w:rsid w:val="000C050E"/>
    <w:rsid w:val="000C056B"/>
    <w:rsid w:val="000C1CC4"/>
    <w:rsid w:val="000C20A5"/>
    <w:rsid w:val="000C2C76"/>
    <w:rsid w:val="000C324A"/>
    <w:rsid w:val="000C35A7"/>
    <w:rsid w:val="000C4636"/>
    <w:rsid w:val="000C4848"/>
    <w:rsid w:val="000C4AAF"/>
    <w:rsid w:val="000C4EC6"/>
    <w:rsid w:val="000C4FED"/>
    <w:rsid w:val="000C55EA"/>
    <w:rsid w:val="000C628E"/>
    <w:rsid w:val="000C677B"/>
    <w:rsid w:val="000C7033"/>
    <w:rsid w:val="000D06A4"/>
    <w:rsid w:val="000D0B8F"/>
    <w:rsid w:val="000D1205"/>
    <w:rsid w:val="000D1C3B"/>
    <w:rsid w:val="000D1F9B"/>
    <w:rsid w:val="000D287F"/>
    <w:rsid w:val="000D28C0"/>
    <w:rsid w:val="000D2E8F"/>
    <w:rsid w:val="000D3856"/>
    <w:rsid w:val="000D3E9B"/>
    <w:rsid w:val="000D3EA3"/>
    <w:rsid w:val="000D4264"/>
    <w:rsid w:val="000D47F4"/>
    <w:rsid w:val="000D4D9F"/>
    <w:rsid w:val="000D51BE"/>
    <w:rsid w:val="000D52F4"/>
    <w:rsid w:val="000D58A5"/>
    <w:rsid w:val="000D5B2C"/>
    <w:rsid w:val="000D5DF4"/>
    <w:rsid w:val="000D65ED"/>
    <w:rsid w:val="000D7080"/>
    <w:rsid w:val="000D77AD"/>
    <w:rsid w:val="000E04DE"/>
    <w:rsid w:val="000E0BCC"/>
    <w:rsid w:val="000E0E24"/>
    <w:rsid w:val="000E19F3"/>
    <w:rsid w:val="000E2398"/>
    <w:rsid w:val="000E27AD"/>
    <w:rsid w:val="000E300C"/>
    <w:rsid w:val="000E3155"/>
    <w:rsid w:val="000E37CB"/>
    <w:rsid w:val="000E3A74"/>
    <w:rsid w:val="000E3FA3"/>
    <w:rsid w:val="000E48F2"/>
    <w:rsid w:val="000E56CE"/>
    <w:rsid w:val="000E65E8"/>
    <w:rsid w:val="000E6F10"/>
    <w:rsid w:val="000E7274"/>
    <w:rsid w:val="000F0330"/>
    <w:rsid w:val="000F033A"/>
    <w:rsid w:val="000F03D9"/>
    <w:rsid w:val="000F22E1"/>
    <w:rsid w:val="000F2916"/>
    <w:rsid w:val="000F2D0A"/>
    <w:rsid w:val="000F2E08"/>
    <w:rsid w:val="000F4002"/>
    <w:rsid w:val="000F41F1"/>
    <w:rsid w:val="000F5253"/>
    <w:rsid w:val="000F5AC1"/>
    <w:rsid w:val="000F5F67"/>
    <w:rsid w:val="000F6453"/>
    <w:rsid w:val="000F64E7"/>
    <w:rsid w:val="000F6E7C"/>
    <w:rsid w:val="000F78B2"/>
    <w:rsid w:val="00100862"/>
    <w:rsid w:val="00100864"/>
    <w:rsid w:val="00100C39"/>
    <w:rsid w:val="0010128A"/>
    <w:rsid w:val="0010185E"/>
    <w:rsid w:val="00101C01"/>
    <w:rsid w:val="0010233A"/>
    <w:rsid w:val="00102F15"/>
    <w:rsid w:val="00102FE7"/>
    <w:rsid w:val="001038A6"/>
    <w:rsid w:val="0010496D"/>
    <w:rsid w:val="00105265"/>
    <w:rsid w:val="00105689"/>
    <w:rsid w:val="00105D54"/>
    <w:rsid w:val="00106937"/>
    <w:rsid w:val="0010730A"/>
    <w:rsid w:val="001075B3"/>
    <w:rsid w:val="0010790A"/>
    <w:rsid w:val="00110AA8"/>
    <w:rsid w:val="00110BB2"/>
    <w:rsid w:val="00111772"/>
    <w:rsid w:val="00111FBF"/>
    <w:rsid w:val="001120AF"/>
    <w:rsid w:val="001128AD"/>
    <w:rsid w:val="00112A66"/>
    <w:rsid w:val="00113195"/>
    <w:rsid w:val="0011374E"/>
    <w:rsid w:val="001151F5"/>
    <w:rsid w:val="00115458"/>
    <w:rsid w:val="00115578"/>
    <w:rsid w:val="00115C5D"/>
    <w:rsid w:val="00115EF2"/>
    <w:rsid w:val="00116192"/>
    <w:rsid w:val="00116FD3"/>
    <w:rsid w:val="00120692"/>
    <w:rsid w:val="00121250"/>
    <w:rsid w:val="0012190A"/>
    <w:rsid w:val="00121C55"/>
    <w:rsid w:val="00122161"/>
    <w:rsid w:val="00122FFA"/>
    <w:rsid w:val="0012301E"/>
    <w:rsid w:val="001231F9"/>
    <w:rsid w:val="001247BF"/>
    <w:rsid w:val="0012489A"/>
    <w:rsid w:val="00124A01"/>
    <w:rsid w:val="0012507E"/>
    <w:rsid w:val="0012509C"/>
    <w:rsid w:val="001251B0"/>
    <w:rsid w:val="0012526F"/>
    <w:rsid w:val="00125C34"/>
    <w:rsid w:val="00126118"/>
    <w:rsid w:val="00126B07"/>
    <w:rsid w:val="001276FE"/>
    <w:rsid w:val="00127CF9"/>
    <w:rsid w:val="00127E9B"/>
    <w:rsid w:val="00130674"/>
    <w:rsid w:val="00130688"/>
    <w:rsid w:val="00130AA3"/>
    <w:rsid w:val="00131284"/>
    <w:rsid w:val="001318DA"/>
    <w:rsid w:val="00131CAE"/>
    <w:rsid w:val="00131CF8"/>
    <w:rsid w:val="00132961"/>
    <w:rsid w:val="00132DC7"/>
    <w:rsid w:val="00133B3C"/>
    <w:rsid w:val="00135542"/>
    <w:rsid w:val="0013648F"/>
    <w:rsid w:val="00137130"/>
    <w:rsid w:val="00137363"/>
    <w:rsid w:val="001379BB"/>
    <w:rsid w:val="00137A3A"/>
    <w:rsid w:val="001404E6"/>
    <w:rsid w:val="00140952"/>
    <w:rsid w:val="00141417"/>
    <w:rsid w:val="00141465"/>
    <w:rsid w:val="00141BBF"/>
    <w:rsid w:val="001423F2"/>
    <w:rsid w:val="00142DF6"/>
    <w:rsid w:val="00143A62"/>
    <w:rsid w:val="00143B36"/>
    <w:rsid w:val="00143C21"/>
    <w:rsid w:val="00143C3A"/>
    <w:rsid w:val="00144022"/>
    <w:rsid w:val="00145903"/>
    <w:rsid w:val="00145A3C"/>
    <w:rsid w:val="00146051"/>
    <w:rsid w:val="001463E3"/>
    <w:rsid w:val="00146844"/>
    <w:rsid w:val="00146AC8"/>
    <w:rsid w:val="00146BC4"/>
    <w:rsid w:val="00147036"/>
    <w:rsid w:val="00147348"/>
    <w:rsid w:val="00150885"/>
    <w:rsid w:val="00150C63"/>
    <w:rsid w:val="00151FBC"/>
    <w:rsid w:val="001526CE"/>
    <w:rsid w:val="00152E83"/>
    <w:rsid w:val="0015367E"/>
    <w:rsid w:val="00153955"/>
    <w:rsid w:val="00153A30"/>
    <w:rsid w:val="00153FEA"/>
    <w:rsid w:val="0015443E"/>
    <w:rsid w:val="0015535F"/>
    <w:rsid w:val="001557A4"/>
    <w:rsid w:val="00156ED8"/>
    <w:rsid w:val="001570DF"/>
    <w:rsid w:val="00157AF4"/>
    <w:rsid w:val="00160C1B"/>
    <w:rsid w:val="00160D73"/>
    <w:rsid w:val="00160EFA"/>
    <w:rsid w:val="00162102"/>
    <w:rsid w:val="0016285C"/>
    <w:rsid w:val="00162EA2"/>
    <w:rsid w:val="001636E8"/>
    <w:rsid w:val="001638E1"/>
    <w:rsid w:val="001639FA"/>
    <w:rsid w:val="00163F1B"/>
    <w:rsid w:val="0016574E"/>
    <w:rsid w:val="001657D6"/>
    <w:rsid w:val="00165BBE"/>
    <w:rsid w:val="00167778"/>
    <w:rsid w:val="0016785F"/>
    <w:rsid w:val="00167901"/>
    <w:rsid w:val="00170B92"/>
    <w:rsid w:val="001712AD"/>
    <w:rsid w:val="001713B1"/>
    <w:rsid w:val="0017145F"/>
    <w:rsid w:val="00171F6D"/>
    <w:rsid w:val="00172349"/>
    <w:rsid w:val="0017310E"/>
    <w:rsid w:val="00173924"/>
    <w:rsid w:val="00174186"/>
    <w:rsid w:val="00174536"/>
    <w:rsid w:val="00174B42"/>
    <w:rsid w:val="0017585B"/>
    <w:rsid w:val="00176078"/>
    <w:rsid w:val="00176386"/>
    <w:rsid w:val="00176DCB"/>
    <w:rsid w:val="0017710B"/>
    <w:rsid w:val="00177483"/>
    <w:rsid w:val="00177B06"/>
    <w:rsid w:val="00180391"/>
    <w:rsid w:val="001804D9"/>
    <w:rsid w:val="0018187F"/>
    <w:rsid w:val="0018292D"/>
    <w:rsid w:val="0018496F"/>
    <w:rsid w:val="00185D6D"/>
    <w:rsid w:val="00186AC0"/>
    <w:rsid w:val="001870C9"/>
    <w:rsid w:val="001871C2"/>
    <w:rsid w:val="00187827"/>
    <w:rsid w:val="00187DB6"/>
    <w:rsid w:val="001917B2"/>
    <w:rsid w:val="00191892"/>
    <w:rsid w:val="00191948"/>
    <w:rsid w:val="001923A2"/>
    <w:rsid w:val="00192C23"/>
    <w:rsid w:val="001935F1"/>
    <w:rsid w:val="001936DE"/>
    <w:rsid w:val="00193715"/>
    <w:rsid w:val="001939BF"/>
    <w:rsid w:val="0019456B"/>
    <w:rsid w:val="0019471D"/>
    <w:rsid w:val="0019472E"/>
    <w:rsid w:val="001959B1"/>
    <w:rsid w:val="00195DB6"/>
    <w:rsid w:val="00196749"/>
    <w:rsid w:val="00196C19"/>
    <w:rsid w:val="0019787C"/>
    <w:rsid w:val="001A18D4"/>
    <w:rsid w:val="001A1EE2"/>
    <w:rsid w:val="001A24E2"/>
    <w:rsid w:val="001A2547"/>
    <w:rsid w:val="001A3175"/>
    <w:rsid w:val="001A4580"/>
    <w:rsid w:val="001A4793"/>
    <w:rsid w:val="001A4A31"/>
    <w:rsid w:val="001A4AC2"/>
    <w:rsid w:val="001A526A"/>
    <w:rsid w:val="001A600D"/>
    <w:rsid w:val="001A60FB"/>
    <w:rsid w:val="001A6E31"/>
    <w:rsid w:val="001B04F8"/>
    <w:rsid w:val="001B06A8"/>
    <w:rsid w:val="001B0AC3"/>
    <w:rsid w:val="001B0CA7"/>
    <w:rsid w:val="001B1325"/>
    <w:rsid w:val="001B158E"/>
    <w:rsid w:val="001B1AFB"/>
    <w:rsid w:val="001B3201"/>
    <w:rsid w:val="001B3A47"/>
    <w:rsid w:val="001B3B22"/>
    <w:rsid w:val="001B412F"/>
    <w:rsid w:val="001B4973"/>
    <w:rsid w:val="001B4BD0"/>
    <w:rsid w:val="001B4D22"/>
    <w:rsid w:val="001B5070"/>
    <w:rsid w:val="001B5556"/>
    <w:rsid w:val="001B55E5"/>
    <w:rsid w:val="001B66AC"/>
    <w:rsid w:val="001B697C"/>
    <w:rsid w:val="001B7E90"/>
    <w:rsid w:val="001C008F"/>
    <w:rsid w:val="001C0EFC"/>
    <w:rsid w:val="001C0F31"/>
    <w:rsid w:val="001C10A4"/>
    <w:rsid w:val="001C1558"/>
    <w:rsid w:val="001C17C5"/>
    <w:rsid w:val="001C21EC"/>
    <w:rsid w:val="001C30DB"/>
    <w:rsid w:val="001C34DD"/>
    <w:rsid w:val="001C393B"/>
    <w:rsid w:val="001C3DD1"/>
    <w:rsid w:val="001C4D78"/>
    <w:rsid w:val="001C4DE7"/>
    <w:rsid w:val="001C54F8"/>
    <w:rsid w:val="001C5BAF"/>
    <w:rsid w:val="001C76FF"/>
    <w:rsid w:val="001D0E19"/>
    <w:rsid w:val="001D1055"/>
    <w:rsid w:val="001D1A36"/>
    <w:rsid w:val="001D2B6E"/>
    <w:rsid w:val="001D2CFD"/>
    <w:rsid w:val="001D2FDF"/>
    <w:rsid w:val="001D4467"/>
    <w:rsid w:val="001D49D6"/>
    <w:rsid w:val="001D59CA"/>
    <w:rsid w:val="001D5C7B"/>
    <w:rsid w:val="001D5E81"/>
    <w:rsid w:val="001D6B0F"/>
    <w:rsid w:val="001D72B8"/>
    <w:rsid w:val="001E028D"/>
    <w:rsid w:val="001E088E"/>
    <w:rsid w:val="001E0E91"/>
    <w:rsid w:val="001E12F2"/>
    <w:rsid w:val="001E18EC"/>
    <w:rsid w:val="001E1ECC"/>
    <w:rsid w:val="001E1FE9"/>
    <w:rsid w:val="001E2A42"/>
    <w:rsid w:val="001E3A54"/>
    <w:rsid w:val="001E3B15"/>
    <w:rsid w:val="001E3C06"/>
    <w:rsid w:val="001E3F98"/>
    <w:rsid w:val="001E45D7"/>
    <w:rsid w:val="001E4A06"/>
    <w:rsid w:val="001E52DA"/>
    <w:rsid w:val="001E5FEB"/>
    <w:rsid w:val="001E603D"/>
    <w:rsid w:val="001E7678"/>
    <w:rsid w:val="001E769F"/>
    <w:rsid w:val="001E77FC"/>
    <w:rsid w:val="001E7805"/>
    <w:rsid w:val="001F0151"/>
    <w:rsid w:val="001F026E"/>
    <w:rsid w:val="001F0C6D"/>
    <w:rsid w:val="001F1377"/>
    <w:rsid w:val="001F1DEB"/>
    <w:rsid w:val="001F2A8F"/>
    <w:rsid w:val="001F2D62"/>
    <w:rsid w:val="001F3A80"/>
    <w:rsid w:val="001F3B62"/>
    <w:rsid w:val="001F3C42"/>
    <w:rsid w:val="001F48D3"/>
    <w:rsid w:val="001F49D0"/>
    <w:rsid w:val="001F4BDF"/>
    <w:rsid w:val="001F4C82"/>
    <w:rsid w:val="001F5033"/>
    <w:rsid w:val="001F5393"/>
    <w:rsid w:val="001F5802"/>
    <w:rsid w:val="001F5BA1"/>
    <w:rsid w:val="001F5F62"/>
    <w:rsid w:val="001F705E"/>
    <w:rsid w:val="001F759E"/>
    <w:rsid w:val="001F7817"/>
    <w:rsid w:val="0020023B"/>
    <w:rsid w:val="0020060B"/>
    <w:rsid w:val="00200A54"/>
    <w:rsid w:val="00201388"/>
    <w:rsid w:val="0020347B"/>
    <w:rsid w:val="00203572"/>
    <w:rsid w:val="00204018"/>
    <w:rsid w:val="00204A74"/>
    <w:rsid w:val="00205059"/>
    <w:rsid w:val="00205173"/>
    <w:rsid w:val="00205B38"/>
    <w:rsid w:val="00205B5F"/>
    <w:rsid w:val="00205BED"/>
    <w:rsid w:val="00206495"/>
    <w:rsid w:val="00207CD7"/>
    <w:rsid w:val="00207EDE"/>
    <w:rsid w:val="002107A4"/>
    <w:rsid w:val="00210A9C"/>
    <w:rsid w:val="00210E1A"/>
    <w:rsid w:val="00210FF9"/>
    <w:rsid w:val="00211E31"/>
    <w:rsid w:val="00211E83"/>
    <w:rsid w:val="0021209A"/>
    <w:rsid w:val="002121E1"/>
    <w:rsid w:val="00212DDB"/>
    <w:rsid w:val="00212F81"/>
    <w:rsid w:val="00212FF1"/>
    <w:rsid w:val="002138AD"/>
    <w:rsid w:val="00214202"/>
    <w:rsid w:val="00215B3B"/>
    <w:rsid w:val="00215EF4"/>
    <w:rsid w:val="00216A6A"/>
    <w:rsid w:val="00216E54"/>
    <w:rsid w:val="002173AC"/>
    <w:rsid w:val="00217422"/>
    <w:rsid w:val="0021765B"/>
    <w:rsid w:val="00220116"/>
    <w:rsid w:val="002205AA"/>
    <w:rsid w:val="002218DA"/>
    <w:rsid w:val="002220DB"/>
    <w:rsid w:val="002238A6"/>
    <w:rsid w:val="00223AFF"/>
    <w:rsid w:val="002251A4"/>
    <w:rsid w:val="0022578C"/>
    <w:rsid w:val="00226457"/>
    <w:rsid w:val="0022648E"/>
    <w:rsid w:val="00226A1C"/>
    <w:rsid w:val="00226E71"/>
    <w:rsid w:val="00232869"/>
    <w:rsid w:val="00232BB7"/>
    <w:rsid w:val="00232D74"/>
    <w:rsid w:val="00233078"/>
    <w:rsid w:val="00233280"/>
    <w:rsid w:val="002340E7"/>
    <w:rsid w:val="00234277"/>
    <w:rsid w:val="0023540F"/>
    <w:rsid w:val="00236512"/>
    <w:rsid w:val="0023689D"/>
    <w:rsid w:val="002371F7"/>
    <w:rsid w:val="002373F2"/>
    <w:rsid w:val="00237660"/>
    <w:rsid w:val="00237F81"/>
    <w:rsid w:val="00240216"/>
    <w:rsid w:val="0024159F"/>
    <w:rsid w:val="00241A43"/>
    <w:rsid w:val="00241BB8"/>
    <w:rsid w:val="0024286F"/>
    <w:rsid w:val="00242EE7"/>
    <w:rsid w:val="0024305E"/>
    <w:rsid w:val="00243689"/>
    <w:rsid w:val="0024379B"/>
    <w:rsid w:val="00243869"/>
    <w:rsid w:val="00243D23"/>
    <w:rsid w:val="00243DD4"/>
    <w:rsid w:val="00245A92"/>
    <w:rsid w:val="00247A8D"/>
    <w:rsid w:val="00250298"/>
    <w:rsid w:val="00250C64"/>
    <w:rsid w:val="00251BAD"/>
    <w:rsid w:val="0025220C"/>
    <w:rsid w:val="002523EA"/>
    <w:rsid w:val="00252A74"/>
    <w:rsid w:val="00253E03"/>
    <w:rsid w:val="0025414D"/>
    <w:rsid w:val="00255591"/>
    <w:rsid w:val="0025598C"/>
    <w:rsid w:val="00256DAD"/>
    <w:rsid w:val="0025779C"/>
    <w:rsid w:val="00260774"/>
    <w:rsid w:val="00260904"/>
    <w:rsid w:val="00260BDE"/>
    <w:rsid w:val="00262F79"/>
    <w:rsid w:val="002635FE"/>
    <w:rsid w:val="00263931"/>
    <w:rsid w:val="00263C23"/>
    <w:rsid w:val="002642EA"/>
    <w:rsid w:val="002644E3"/>
    <w:rsid w:val="00264528"/>
    <w:rsid w:val="002660AD"/>
    <w:rsid w:val="00267B0F"/>
    <w:rsid w:val="00271937"/>
    <w:rsid w:val="00271ABB"/>
    <w:rsid w:val="00271BD2"/>
    <w:rsid w:val="002735EE"/>
    <w:rsid w:val="0027415C"/>
    <w:rsid w:val="00274495"/>
    <w:rsid w:val="002749BF"/>
    <w:rsid w:val="00274E75"/>
    <w:rsid w:val="00274FED"/>
    <w:rsid w:val="002750A2"/>
    <w:rsid w:val="00275382"/>
    <w:rsid w:val="00275A9A"/>
    <w:rsid w:val="00275D3E"/>
    <w:rsid w:val="00276CC2"/>
    <w:rsid w:val="00277129"/>
    <w:rsid w:val="00280238"/>
    <w:rsid w:val="00280B63"/>
    <w:rsid w:val="00282261"/>
    <w:rsid w:val="0028301A"/>
    <w:rsid w:val="002830F9"/>
    <w:rsid w:val="00283D26"/>
    <w:rsid w:val="00284037"/>
    <w:rsid w:val="00284073"/>
    <w:rsid w:val="002852D9"/>
    <w:rsid w:val="00285771"/>
    <w:rsid w:val="00285861"/>
    <w:rsid w:val="00285FEE"/>
    <w:rsid w:val="00286507"/>
    <w:rsid w:val="00287058"/>
    <w:rsid w:val="00287726"/>
    <w:rsid w:val="0029006D"/>
    <w:rsid w:val="002910A2"/>
    <w:rsid w:val="002911AD"/>
    <w:rsid w:val="0029148D"/>
    <w:rsid w:val="002926B1"/>
    <w:rsid w:val="00292D07"/>
    <w:rsid w:val="00293489"/>
    <w:rsid w:val="002936C8"/>
    <w:rsid w:val="002936F5"/>
    <w:rsid w:val="002942A7"/>
    <w:rsid w:val="002944C5"/>
    <w:rsid w:val="00294771"/>
    <w:rsid w:val="002949B1"/>
    <w:rsid w:val="00294CC4"/>
    <w:rsid w:val="00296002"/>
    <w:rsid w:val="00296BCE"/>
    <w:rsid w:val="00296E2B"/>
    <w:rsid w:val="00296F64"/>
    <w:rsid w:val="00297D52"/>
    <w:rsid w:val="00297F58"/>
    <w:rsid w:val="002A0E62"/>
    <w:rsid w:val="002A1F01"/>
    <w:rsid w:val="002A2523"/>
    <w:rsid w:val="002A2C84"/>
    <w:rsid w:val="002A37BA"/>
    <w:rsid w:val="002A3D7F"/>
    <w:rsid w:val="002A4225"/>
    <w:rsid w:val="002A46D1"/>
    <w:rsid w:val="002A4E57"/>
    <w:rsid w:val="002A53B0"/>
    <w:rsid w:val="002A5920"/>
    <w:rsid w:val="002A669C"/>
    <w:rsid w:val="002A6D7E"/>
    <w:rsid w:val="002A7F6D"/>
    <w:rsid w:val="002B0311"/>
    <w:rsid w:val="002B040C"/>
    <w:rsid w:val="002B1978"/>
    <w:rsid w:val="002B2960"/>
    <w:rsid w:val="002B3224"/>
    <w:rsid w:val="002B349C"/>
    <w:rsid w:val="002B3742"/>
    <w:rsid w:val="002B3B30"/>
    <w:rsid w:val="002B3B41"/>
    <w:rsid w:val="002B4390"/>
    <w:rsid w:val="002B5844"/>
    <w:rsid w:val="002B5E14"/>
    <w:rsid w:val="002B7112"/>
    <w:rsid w:val="002B7180"/>
    <w:rsid w:val="002C1C86"/>
    <w:rsid w:val="002C25EE"/>
    <w:rsid w:val="002C2AE6"/>
    <w:rsid w:val="002C2E21"/>
    <w:rsid w:val="002C4B52"/>
    <w:rsid w:val="002C6A75"/>
    <w:rsid w:val="002C6BAD"/>
    <w:rsid w:val="002C6BF5"/>
    <w:rsid w:val="002C713E"/>
    <w:rsid w:val="002C7A24"/>
    <w:rsid w:val="002D071B"/>
    <w:rsid w:val="002D2591"/>
    <w:rsid w:val="002D2D03"/>
    <w:rsid w:val="002D34F7"/>
    <w:rsid w:val="002D39B6"/>
    <w:rsid w:val="002D3DCD"/>
    <w:rsid w:val="002D4537"/>
    <w:rsid w:val="002D4C6D"/>
    <w:rsid w:val="002D4D4A"/>
    <w:rsid w:val="002D6020"/>
    <w:rsid w:val="002D662E"/>
    <w:rsid w:val="002D6908"/>
    <w:rsid w:val="002D6F6D"/>
    <w:rsid w:val="002D726D"/>
    <w:rsid w:val="002D74FA"/>
    <w:rsid w:val="002E0009"/>
    <w:rsid w:val="002E0C33"/>
    <w:rsid w:val="002E0DFA"/>
    <w:rsid w:val="002E1074"/>
    <w:rsid w:val="002E1298"/>
    <w:rsid w:val="002E2395"/>
    <w:rsid w:val="002E3561"/>
    <w:rsid w:val="002E3EED"/>
    <w:rsid w:val="002E4EE0"/>
    <w:rsid w:val="002E5414"/>
    <w:rsid w:val="002E5745"/>
    <w:rsid w:val="002E5985"/>
    <w:rsid w:val="002E5FC2"/>
    <w:rsid w:val="002E6C28"/>
    <w:rsid w:val="002E6E72"/>
    <w:rsid w:val="002F041D"/>
    <w:rsid w:val="002F0A24"/>
    <w:rsid w:val="002F0F48"/>
    <w:rsid w:val="002F16D2"/>
    <w:rsid w:val="002F2034"/>
    <w:rsid w:val="002F2A73"/>
    <w:rsid w:val="002F2F1A"/>
    <w:rsid w:val="002F36D6"/>
    <w:rsid w:val="002F3EAB"/>
    <w:rsid w:val="002F4DF1"/>
    <w:rsid w:val="002F527D"/>
    <w:rsid w:val="002F64C6"/>
    <w:rsid w:val="002F76E1"/>
    <w:rsid w:val="002F7D87"/>
    <w:rsid w:val="00300370"/>
    <w:rsid w:val="0030042F"/>
    <w:rsid w:val="003009D8"/>
    <w:rsid w:val="00301011"/>
    <w:rsid w:val="00302061"/>
    <w:rsid w:val="003046AD"/>
    <w:rsid w:val="00304810"/>
    <w:rsid w:val="00304A36"/>
    <w:rsid w:val="00304FA6"/>
    <w:rsid w:val="0030512A"/>
    <w:rsid w:val="0030545E"/>
    <w:rsid w:val="0030554C"/>
    <w:rsid w:val="003055B2"/>
    <w:rsid w:val="003057C0"/>
    <w:rsid w:val="00305B0C"/>
    <w:rsid w:val="00305F9D"/>
    <w:rsid w:val="003067FF"/>
    <w:rsid w:val="0030703C"/>
    <w:rsid w:val="003070E2"/>
    <w:rsid w:val="003073DB"/>
    <w:rsid w:val="0030763A"/>
    <w:rsid w:val="003077C3"/>
    <w:rsid w:val="00307AD7"/>
    <w:rsid w:val="003103F3"/>
    <w:rsid w:val="00310456"/>
    <w:rsid w:val="00310BEF"/>
    <w:rsid w:val="00310D28"/>
    <w:rsid w:val="0031137A"/>
    <w:rsid w:val="003117F7"/>
    <w:rsid w:val="003118F0"/>
    <w:rsid w:val="00314442"/>
    <w:rsid w:val="00314DB6"/>
    <w:rsid w:val="003158F0"/>
    <w:rsid w:val="00315EC1"/>
    <w:rsid w:val="0031675C"/>
    <w:rsid w:val="003169E8"/>
    <w:rsid w:val="00316A70"/>
    <w:rsid w:val="00316AA8"/>
    <w:rsid w:val="00317B57"/>
    <w:rsid w:val="0032017A"/>
    <w:rsid w:val="00320515"/>
    <w:rsid w:val="00320CAA"/>
    <w:rsid w:val="0032145A"/>
    <w:rsid w:val="003214AF"/>
    <w:rsid w:val="003219D1"/>
    <w:rsid w:val="00321B0E"/>
    <w:rsid w:val="00321BBA"/>
    <w:rsid w:val="00321C7D"/>
    <w:rsid w:val="0032236D"/>
    <w:rsid w:val="00322393"/>
    <w:rsid w:val="00322D68"/>
    <w:rsid w:val="0032337D"/>
    <w:rsid w:val="0032354A"/>
    <w:rsid w:val="00324421"/>
    <w:rsid w:val="003252A5"/>
    <w:rsid w:val="00326829"/>
    <w:rsid w:val="0032707D"/>
    <w:rsid w:val="0032790F"/>
    <w:rsid w:val="0033144D"/>
    <w:rsid w:val="00331E02"/>
    <w:rsid w:val="00332135"/>
    <w:rsid w:val="003334D6"/>
    <w:rsid w:val="00333897"/>
    <w:rsid w:val="00334415"/>
    <w:rsid w:val="00334517"/>
    <w:rsid w:val="00334571"/>
    <w:rsid w:val="00334F1A"/>
    <w:rsid w:val="003363DC"/>
    <w:rsid w:val="00336848"/>
    <w:rsid w:val="003368CA"/>
    <w:rsid w:val="00337984"/>
    <w:rsid w:val="00337BB0"/>
    <w:rsid w:val="00340741"/>
    <w:rsid w:val="00340943"/>
    <w:rsid w:val="00340C72"/>
    <w:rsid w:val="0034140E"/>
    <w:rsid w:val="003419E8"/>
    <w:rsid w:val="0034239F"/>
    <w:rsid w:val="00342444"/>
    <w:rsid w:val="003427D0"/>
    <w:rsid w:val="00342C80"/>
    <w:rsid w:val="003431E4"/>
    <w:rsid w:val="0034377F"/>
    <w:rsid w:val="00343AD7"/>
    <w:rsid w:val="00343EF6"/>
    <w:rsid w:val="00343FAE"/>
    <w:rsid w:val="003441D4"/>
    <w:rsid w:val="003443C5"/>
    <w:rsid w:val="003443EA"/>
    <w:rsid w:val="003470C9"/>
    <w:rsid w:val="003471A2"/>
    <w:rsid w:val="003477DA"/>
    <w:rsid w:val="00347AB5"/>
    <w:rsid w:val="00350156"/>
    <w:rsid w:val="00350A71"/>
    <w:rsid w:val="00351A83"/>
    <w:rsid w:val="0035202C"/>
    <w:rsid w:val="003523AB"/>
    <w:rsid w:val="00352491"/>
    <w:rsid w:val="00353670"/>
    <w:rsid w:val="00353CBC"/>
    <w:rsid w:val="00354362"/>
    <w:rsid w:val="003554AE"/>
    <w:rsid w:val="00356384"/>
    <w:rsid w:val="003563E7"/>
    <w:rsid w:val="00356F3A"/>
    <w:rsid w:val="0035743A"/>
    <w:rsid w:val="00360B33"/>
    <w:rsid w:val="003610DC"/>
    <w:rsid w:val="003619F5"/>
    <w:rsid w:val="00361CEB"/>
    <w:rsid w:val="00362628"/>
    <w:rsid w:val="0036290A"/>
    <w:rsid w:val="00362A63"/>
    <w:rsid w:val="00362B6A"/>
    <w:rsid w:val="003633C5"/>
    <w:rsid w:val="00363939"/>
    <w:rsid w:val="00363E03"/>
    <w:rsid w:val="0036547F"/>
    <w:rsid w:val="003655AA"/>
    <w:rsid w:val="00366299"/>
    <w:rsid w:val="00366429"/>
    <w:rsid w:val="003666B1"/>
    <w:rsid w:val="00367FD6"/>
    <w:rsid w:val="003701A0"/>
    <w:rsid w:val="003702B9"/>
    <w:rsid w:val="00370969"/>
    <w:rsid w:val="00370D16"/>
    <w:rsid w:val="003712BA"/>
    <w:rsid w:val="003715FE"/>
    <w:rsid w:val="0037179C"/>
    <w:rsid w:val="00372145"/>
    <w:rsid w:val="0037300A"/>
    <w:rsid w:val="0037331F"/>
    <w:rsid w:val="00373391"/>
    <w:rsid w:val="0037433D"/>
    <w:rsid w:val="003747FE"/>
    <w:rsid w:val="00374B57"/>
    <w:rsid w:val="00374FB4"/>
    <w:rsid w:val="00374FD9"/>
    <w:rsid w:val="00375716"/>
    <w:rsid w:val="0037579D"/>
    <w:rsid w:val="00375DCC"/>
    <w:rsid w:val="003765DA"/>
    <w:rsid w:val="00380179"/>
    <w:rsid w:val="00380936"/>
    <w:rsid w:val="0038143F"/>
    <w:rsid w:val="00381A28"/>
    <w:rsid w:val="00381AB0"/>
    <w:rsid w:val="00381CF8"/>
    <w:rsid w:val="003823D0"/>
    <w:rsid w:val="00382923"/>
    <w:rsid w:val="00382A68"/>
    <w:rsid w:val="00383082"/>
    <w:rsid w:val="003832FB"/>
    <w:rsid w:val="0038388C"/>
    <w:rsid w:val="003847FE"/>
    <w:rsid w:val="00384826"/>
    <w:rsid w:val="003849A9"/>
    <w:rsid w:val="00385841"/>
    <w:rsid w:val="00385FB4"/>
    <w:rsid w:val="0038626D"/>
    <w:rsid w:val="003875BD"/>
    <w:rsid w:val="003876A0"/>
    <w:rsid w:val="0038773C"/>
    <w:rsid w:val="0039012C"/>
    <w:rsid w:val="00390237"/>
    <w:rsid w:val="003919CF"/>
    <w:rsid w:val="00391CFC"/>
    <w:rsid w:val="00392431"/>
    <w:rsid w:val="00392585"/>
    <w:rsid w:val="00393391"/>
    <w:rsid w:val="00393410"/>
    <w:rsid w:val="0039427A"/>
    <w:rsid w:val="0039454B"/>
    <w:rsid w:val="00395CAB"/>
    <w:rsid w:val="00395D07"/>
    <w:rsid w:val="003961D9"/>
    <w:rsid w:val="00396A25"/>
    <w:rsid w:val="0039702B"/>
    <w:rsid w:val="003971AC"/>
    <w:rsid w:val="00397BF5"/>
    <w:rsid w:val="00397C27"/>
    <w:rsid w:val="003A035C"/>
    <w:rsid w:val="003A0B94"/>
    <w:rsid w:val="003A0C94"/>
    <w:rsid w:val="003A1E2F"/>
    <w:rsid w:val="003A209E"/>
    <w:rsid w:val="003A289C"/>
    <w:rsid w:val="003A3730"/>
    <w:rsid w:val="003A3771"/>
    <w:rsid w:val="003A399F"/>
    <w:rsid w:val="003A3B91"/>
    <w:rsid w:val="003A4AB9"/>
    <w:rsid w:val="003A4EA1"/>
    <w:rsid w:val="003A50D1"/>
    <w:rsid w:val="003A5731"/>
    <w:rsid w:val="003A6126"/>
    <w:rsid w:val="003A659B"/>
    <w:rsid w:val="003A6B13"/>
    <w:rsid w:val="003A7A05"/>
    <w:rsid w:val="003A7E7B"/>
    <w:rsid w:val="003B0206"/>
    <w:rsid w:val="003B03B9"/>
    <w:rsid w:val="003B0853"/>
    <w:rsid w:val="003B0EC1"/>
    <w:rsid w:val="003B1224"/>
    <w:rsid w:val="003B134F"/>
    <w:rsid w:val="003B214B"/>
    <w:rsid w:val="003B260A"/>
    <w:rsid w:val="003B377F"/>
    <w:rsid w:val="003B37BE"/>
    <w:rsid w:val="003B38B9"/>
    <w:rsid w:val="003B3FEE"/>
    <w:rsid w:val="003B43A0"/>
    <w:rsid w:val="003B45F7"/>
    <w:rsid w:val="003B4DC3"/>
    <w:rsid w:val="003B50BA"/>
    <w:rsid w:val="003B56CB"/>
    <w:rsid w:val="003B59DE"/>
    <w:rsid w:val="003B5FCE"/>
    <w:rsid w:val="003B6173"/>
    <w:rsid w:val="003B65AB"/>
    <w:rsid w:val="003C1099"/>
    <w:rsid w:val="003C1513"/>
    <w:rsid w:val="003C15EE"/>
    <w:rsid w:val="003C2977"/>
    <w:rsid w:val="003C2AB6"/>
    <w:rsid w:val="003C3D80"/>
    <w:rsid w:val="003C41AA"/>
    <w:rsid w:val="003C447C"/>
    <w:rsid w:val="003C4E00"/>
    <w:rsid w:val="003C634D"/>
    <w:rsid w:val="003C6AC8"/>
    <w:rsid w:val="003C74B5"/>
    <w:rsid w:val="003C7560"/>
    <w:rsid w:val="003C75A4"/>
    <w:rsid w:val="003C762A"/>
    <w:rsid w:val="003D23B4"/>
    <w:rsid w:val="003D2D94"/>
    <w:rsid w:val="003D318B"/>
    <w:rsid w:val="003D356E"/>
    <w:rsid w:val="003D378E"/>
    <w:rsid w:val="003D3A01"/>
    <w:rsid w:val="003D4E86"/>
    <w:rsid w:val="003D6CF8"/>
    <w:rsid w:val="003D6F46"/>
    <w:rsid w:val="003D6F60"/>
    <w:rsid w:val="003E0834"/>
    <w:rsid w:val="003E0A47"/>
    <w:rsid w:val="003E0B97"/>
    <w:rsid w:val="003E18F5"/>
    <w:rsid w:val="003E1A38"/>
    <w:rsid w:val="003E1BEA"/>
    <w:rsid w:val="003E1F37"/>
    <w:rsid w:val="003E1FD5"/>
    <w:rsid w:val="003E2AF6"/>
    <w:rsid w:val="003E361F"/>
    <w:rsid w:val="003E4200"/>
    <w:rsid w:val="003E4575"/>
    <w:rsid w:val="003E4EDB"/>
    <w:rsid w:val="003E5421"/>
    <w:rsid w:val="003E58C1"/>
    <w:rsid w:val="003E6930"/>
    <w:rsid w:val="003F03B5"/>
    <w:rsid w:val="003F10AC"/>
    <w:rsid w:val="003F119F"/>
    <w:rsid w:val="003F3A45"/>
    <w:rsid w:val="003F4CB6"/>
    <w:rsid w:val="003F4D1F"/>
    <w:rsid w:val="003F515F"/>
    <w:rsid w:val="003F5FD4"/>
    <w:rsid w:val="003F6DC3"/>
    <w:rsid w:val="003F7C06"/>
    <w:rsid w:val="004003CA"/>
    <w:rsid w:val="00400CF1"/>
    <w:rsid w:val="004011C9"/>
    <w:rsid w:val="00401519"/>
    <w:rsid w:val="00401C3D"/>
    <w:rsid w:val="00402445"/>
    <w:rsid w:val="0040278D"/>
    <w:rsid w:val="004035EC"/>
    <w:rsid w:val="004047FC"/>
    <w:rsid w:val="00404B6D"/>
    <w:rsid w:val="0040511A"/>
    <w:rsid w:val="0040532C"/>
    <w:rsid w:val="0040548E"/>
    <w:rsid w:val="00405A6A"/>
    <w:rsid w:val="00406D65"/>
    <w:rsid w:val="0040755D"/>
    <w:rsid w:val="00407D76"/>
    <w:rsid w:val="00407FCF"/>
    <w:rsid w:val="00410368"/>
    <w:rsid w:val="0041073A"/>
    <w:rsid w:val="00410C9A"/>
    <w:rsid w:val="00411004"/>
    <w:rsid w:val="004120C2"/>
    <w:rsid w:val="0041213B"/>
    <w:rsid w:val="00412D46"/>
    <w:rsid w:val="0041321D"/>
    <w:rsid w:val="00413943"/>
    <w:rsid w:val="004139B4"/>
    <w:rsid w:val="00413BC1"/>
    <w:rsid w:val="00413F90"/>
    <w:rsid w:val="00414773"/>
    <w:rsid w:val="00415179"/>
    <w:rsid w:val="00415F8D"/>
    <w:rsid w:val="00416C32"/>
    <w:rsid w:val="00417AF3"/>
    <w:rsid w:val="00420764"/>
    <w:rsid w:val="004207AC"/>
    <w:rsid w:val="00421058"/>
    <w:rsid w:val="0042114F"/>
    <w:rsid w:val="00421636"/>
    <w:rsid w:val="0042169D"/>
    <w:rsid w:val="00422189"/>
    <w:rsid w:val="00423F85"/>
    <w:rsid w:val="004243A3"/>
    <w:rsid w:val="00424B22"/>
    <w:rsid w:val="004252E8"/>
    <w:rsid w:val="00425484"/>
    <w:rsid w:val="00425D41"/>
    <w:rsid w:val="00425EF5"/>
    <w:rsid w:val="0042632B"/>
    <w:rsid w:val="00426697"/>
    <w:rsid w:val="00426878"/>
    <w:rsid w:val="004269BB"/>
    <w:rsid w:val="004306ED"/>
    <w:rsid w:val="00430C60"/>
    <w:rsid w:val="00430DD3"/>
    <w:rsid w:val="004311A8"/>
    <w:rsid w:val="004318A7"/>
    <w:rsid w:val="0043232B"/>
    <w:rsid w:val="00432350"/>
    <w:rsid w:val="00432857"/>
    <w:rsid w:val="004335A2"/>
    <w:rsid w:val="00434415"/>
    <w:rsid w:val="00434944"/>
    <w:rsid w:val="00434CFC"/>
    <w:rsid w:val="0043524D"/>
    <w:rsid w:val="00435CC9"/>
    <w:rsid w:val="00435F5A"/>
    <w:rsid w:val="00436070"/>
    <w:rsid w:val="004366CB"/>
    <w:rsid w:val="00436744"/>
    <w:rsid w:val="0043742C"/>
    <w:rsid w:val="004405E2"/>
    <w:rsid w:val="00440639"/>
    <w:rsid w:val="00440FF2"/>
    <w:rsid w:val="00441606"/>
    <w:rsid w:val="00441612"/>
    <w:rsid w:val="004417E9"/>
    <w:rsid w:val="00441A9D"/>
    <w:rsid w:val="00441C2A"/>
    <w:rsid w:val="00442C7D"/>
    <w:rsid w:val="00442FAA"/>
    <w:rsid w:val="004436D1"/>
    <w:rsid w:val="00444493"/>
    <w:rsid w:val="00444A12"/>
    <w:rsid w:val="004460DD"/>
    <w:rsid w:val="00447CBE"/>
    <w:rsid w:val="00450B1C"/>
    <w:rsid w:val="004512EE"/>
    <w:rsid w:val="004515EB"/>
    <w:rsid w:val="00452D48"/>
    <w:rsid w:val="004530E1"/>
    <w:rsid w:val="0045426D"/>
    <w:rsid w:val="004549FC"/>
    <w:rsid w:val="00454BDB"/>
    <w:rsid w:val="0045502C"/>
    <w:rsid w:val="0045514C"/>
    <w:rsid w:val="004555E1"/>
    <w:rsid w:val="0045610E"/>
    <w:rsid w:val="00456459"/>
    <w:rsid w:val="00456701"/>
    <w:rsid w:val="00457B9A"/>
    <w:rsid w:val="00457C61"/>
    <w:rsid w:val="00457DFF"/>
    <w:rsid w:val="00460AF1"/>
    <w:rsid w:val="00460B2E"/>
    <w:rsid w:val="00461832"/>
    <w:rsid w:val="00461C07"/>
    <w:rsid w:val="004633CA"/>
    <w:rsid w:val="00463AE8"/>
    <w:rsid w:val="00464A79"/>
    <w:rsid w:val="00464EE1"/>
    <w:rsid w:val="004652D7"/>
    <w:rsid w:val="00465421"/>
    <w:rsid w:val="004655C6"/>
    <w:rsid w:val="004658ED"/>
    <w:rsid w:val="00466688"/>
    <w:rsid w:val="00466DF2"/>
    <w:rsid w:val="0046781F"/>
    <w:rsid w:val="004700AC"/>
    <w:rsid w:val="004708CC"/>
    <w:rsid w:val="004708E8"/>
    <w:rsid w:val="004709C7"/>
    <w:rsid w:val="00470AB9"/>
    <w:rsid w:val="00470B51"/>
    <w:rsid w:val="0047109C"/>
    <w:rsid w:val="00471FE9"/>
    <w:rsid w:val="00473A81"/>
    <w:rsid w:val="00473DE2"/>
    <w:rsid w:val="004762AB"/>
    <w:rsid w:val="00476CE2"/>
    <w:rsid w:val="00477003"/>
    <w:rsid w:val="0047710F"/>
    <w:rsid w:val="00477C7C"/>
    <w:rsid w:val="00480590"/>
    <w:rsid w:val="00480781"/>
    <w:rsid w:val="00480938"/>
    <w:rsid w:val="004820B1"/>
    <w:rsid w:val="00483FD2"/>
    <w:rsid w:val="00484919"/>
    <w:rsid w:val="00484D34"/>
    <w:rsid w:val="00486716"/>
    <w:rsid w:val="0048692C"/>
    <w:rsid w:val="00486A77"/>
    <w:rsid w:val="004874EE"/>
    <w:rsid w:val="00487693"/>
    <w:rsid w:val="00487AA9"/>
    <w:rsid w:val="00490152"/>
    <w:rsid w:val="0049035A"/>
    <w:rsid w:val="0049048A"/>
    <w:rsid w:val="00490777"/>
    <w:rsid w:val="00491AAC"/>
    <w:rsid w:val="004936D9"/>
    <w:rsid w:val="00493ED4"/>
    <w:rsid w:val="0049425F"/>
    <w:rsid w:val="004946A5"/>
    <w:rsid w:val="00494C92"/>
    <w:rsid w:val="004956BF"/>
    <w:rsid w:val="00495F76"/>
    <w:rsid w:val="004974EC"/>
    <w:rsid w:val="00497A11"/>
    <w:rsid w:val="004A0541"/>
    <w:rsid w:val="004A0734"/>
    <w:rsid w:val="004A11D9"/>
    <w:rsid w:val="004A172C"/>
    <w:rsid w:val="004A1AFF"/>
    <w:rsid w:val="004A20B6"/>
    <w:rsid w:val="004A2A21"/>
    <w:rsid w:val="004A3174"/>
    <w:rsid w:val="004A386C"/>
    <w:rsid w:val="004A3A9B"/>
    <w:rsid w:val="004A3FB1"/>
    <w:rsid w:val="004A4E78"/>
    <w:rsid w:val="004A60A7"/>
    <w:rsid w:val="004A7092"/>
    <w:rsid w:val="004A7EF8"/>
    <w:rsid w:val="004A7F02"/>
    <w:rsid w:val="004B0173"/>
    <w:rsid w:val="004B0F32"/>
    <w:rsid w:val="004B1E7B"/>
    <w:rsid w:val="004B1F4B"/>
    <w:rsid w:val="004B26C1"/>
    <w:rsid w:val="004B28B6"/>
    <w:rsid w:val="004B35EF"/>
    <w:rsid w:val="004B398D"/>
    <w:rsid w:val="004B45BF"/>
    <w:rsid w:val="004B4ECA"/>
    <w:rsid w:val="004B5913"/>
    <w:rsid w:val="004B5A48"/>
    <w:rsid w:val="004B611B"/>
    <w:rsid w:val="004B6165"/>
    <w:rsid w:val="004B62CE"/>
    <w:rsid w:val="004B6F58"/>
    <w:rsid w:val="004B7614"/>
    <w:rsid w:val="004B767D"/>
    <w:rsid w:val="004C033C"/>
    <w:rsid w:val="004C0AC0"/>
    <w:rsid w:val="004C138D"/>
    <w:rsid w:val="004C175A"/>
    <w:rsid w:val="004C1D59"/>
    <w:rsid w:val="004C2897"/>
    <w:rsid w:val="004C33C8"/>
    <w:rsid w:val="004C38A4"/>
    <w:rsid w:val="004C3B5B"/>
    <w:rsid w:val="004C44F6"/>
    <w:rsid w:val="004C4520"/>
    <w:rsid w:val="004C45E8"/>
    <w:rsid w:val="004C471F"/>
    <w:rsid w:val="004C48FE"/>
    <w:rsid w:val="004C4ABF"/>
    <w:rsid w:val="004C517C"/>
    <w:rsid w:val="004C5A1E"/>
    <w:rsid w:val="004C7AFE"/>
    <w:rsid w:val="004C7C60"/>
    <w:rsid w:val="004D00BD"/>
    <w:rsid w:val="004D0377"/>
    <w:rsid w:val="004D052F"/>
    <w:rsid w:val="004D0588"/>
    <w:rsid w:val="004D11C1"/>
    <w:rsid w:val="004D2122"/>
    <w:rsid w:val="004D27DE"/>
    <w:rsid w:val="004D2D45"/>
    <w:rsid w:val="004D2E40"/>
    <w:rsid w:val="004D33D7"/>
    <w:rsid w:val="004D3F9F"/>
    <w:rsid w:val="004D3FBE"/>
    <w:rsid w:val="004D4450"/>
    <w:rsid w:val="004D4672"/>
    <w:rsid w:val="004D4723"/>
    <w:rsid w:val="004D4DB7"/>
    <w:rsid w:val="004D5A7E"/>
    <w:rsid w:val="004D6017"/>
    <w:rsid w:val="004D612D"/>
    <w:rsid w:val="004D6314"/>
    <w:rsid w:val="004D6632"/>
    <w:rsid w:val="004D68C3"/>
    <w:rsid w:val="004D758F"/>
    <w:rsid w:val="004E028B"/>
    <w:rsid w:val="004E07CB"/>
    <w:rsid w:val="004E0A0F"/>
    <w:rsid w:val="004E1210"/>
    <w:rsid w:val="004E15DA"/>
    <w:rsid w:val="004E4099"/>
    <w:rsid w:val="004E40B9"/>
    <w:rsid w:val="004E479B"/>
    <w:rsid w:val="004E47B3"/>
    <w:rsid w:val="004E5057"/>
    <w:rsid w:val="004E7266"/>
    <w:rsid w:val="004E79C4"/>
    <w:rsid w:val="004F0614"/>
    <w:rsid w:val="004F0AFD"/>
    <w:rsid w:val="004F1A64"/>
    <w:rsid w:val="004F1DAB"/>
    <w:rsid w:val="004F1E1D"/>
    <w:rsid w:val="004F1E69"/>
    <w:rsid w:val="004F24BB"/>
    <w:rsid w:val="004F28E5"/>
    <w:rsid w:val="004F3DC8"/>
    <w:rsid w:val="004F54CF"/>
    <w:rsid w:val="004F55DC"/>
    <w:rsid w:val="004F56DC"/>
    <w:rsid w:val="004F5910"/>
    <w:rsid w:val="004F64A8"/>
    <w:rsid w:val="004F659A"/>
    <w:rsid w:val="004F6D15"/>
    <w:rsid w:val="004F7A7A"/>
    <w:rsid w:val="004F7B70"/>
    <w:rsid w:val="004F7EC8"/>
    <w:rsid w:val="005007CE"/>
    <w:rsid w:val="00500EED"/>
    <w:rsid w:val="005013CB"/>
    <w:rsid w:val="005014B9"/>
    <w:rsid w:val="0050159D"/>
    <w:rsid w:val="005022D4"/>
    <w:rsid w:val="00502591"/>
    <w:rsid w:val="00503C92"/>
    <w:rsid w:val="005041E3"/>
    <w:rsid w:val="00504470"/>
    <w:rsid w:val="005046E5"/>
    <w:rsid w:val="005051E7"/>
    <w:rsid w:val="00505593"/>
    <w:rsid w:val="0050590F"/>
    <w:rsid w:val="005059BD"/>
    <w:rsid w:val="00506231"/>
    <w:rsid w:val="00506E78"/>
    <w:rsid w:val="0050716B"/>
    <w:rsid w:val="0050730C"/>
    <w:rsid w:val="00507593"/>
    <w:rsid w:val="00511512"/>
    <w:rsid w:val="0051169B"/>
    <w:rsid w:val="0051214E"/>
    <w:rsid w:val="0051326C"/>
    <w:rsid w:val="00513698"/>
    <w:rsid w:val="0051392B"/>
    <w:rsid w:val="005139C6"/>
    <w:rsid w:val="00513B2D"/>
    <w:rsid w:val="00514593"/>
    <w:rsid w:val="00514830"/>
    <w:rsid w:val="00514DEE"/>
    <w:rsid w:val="005153BB"/>
    <w:rsid w:val="00515778"/>
    <w:rsid w:val="00515815"/>
    <w:rsid w:val="00515E7F"/>
    <w:rsid w:val="0051606B"/>
    <w:rsid w:val="005165B8"/>
    <w:rsid w:val="005166AF"/>
    <w:rsid w:val="0051674B"/>
    <w:rsid w:val="005217C8"/>
    <w:rsid w:val="00521DBD"/>
    <w:rsid w:val="00521DC9"/>
    <w:rsid w:val="00522021"/>
    <w:rsid w:val="0052247F"/>
    <w:rsid w:val="00522982"/>
    <w:rsid w:val="0052348F"/>
    <w:rsid w:val="0052428C"/>
    <w:rsid w:val="005259C7"/>
    <w:rsid w:val="0053118D"/>
    <w:rsid w:val="0053260C"/>
    <w:rsid w:val="00532D4E"/>
    <w:rsid w:val="00533A46"/>
    <w:rsid w:val="00533ABF"/>
    <w:rsid w:val="00534060"/>
    <w:rsid w:val="00534820"/>
    <w:rsid w:val="005348F9"/>
    <w:rsid w:val="00534FC2"/>
    <w:rsid w:val="00536479"/>
    <w:rsid w:val="00537184"/>
    <w:rsid w:val="00540065"/>
    <w:rsid w:val="00540841"/>
    <w:rsid w:val="0054168E"/>
    <w:rsid w:val="00541E6E"/>
    <w:rsid w:val="005424F6"/>
    <w:rsid w:val="00542600"/>
    <w:rsid w:val="005429A0"/>
    <w:rsid w:val="00542AED"/>
    <w:rsid w:val="00542D4D"/>
    <w:rsid w:val="00543149"/>
    <w:rsid w:val="0054353C"/>
    <w:rsid w:val="00543EA6"/>
    <w:rsid w:val="00544129"/>
    <w:rsid w:val="005442BF"/>
    <w:rsid w:val="005443A0"/>
    <w:rsid w:val="005452B3"/>
    <w:rsid w:val="0054560C"/>
    <w:rsid w:val="005456CE"/>
    <w:rsid w:val="0054597A"/>
    <w:rsid w:val="00546652"/>
    <w:rsid w:val="005466C1"/>
    <w:rsid w:val="00546750"/>
    <w:rsid w:val="00546F11"/>
    <w:rsid w:val="00547486"/>
    <w:rsid w:val="00547A97"/>
    <w:rsid w:val="0055085E"/>
    <w:rsid w:val="00550897"/>
    <w:rsid w:val="00550CFB"/>
    <w:rsid w:val="00551981"/>
    <w:rsid w:val="005528A4"/>
    <w:rsid w:val="00553AD6"/>
    <w:rsid w:val="00553B5D"/>
    <w:rsid w:val="00554862"/>
    <w:rsid w:val="005548F7"/>
    <w:rsid w:val="00554D7E"/>
    <w:rsid w:val="00556266"/>
    <w:rsid w:val="005566C5"/>
    <w:rsid w:val="005568A2"/>
    <w:rsid w:val="005570D1"/>
    <w:rsid w:val="00557624"/>
    <w:rsid w:val="00557884"/>
    <w:rsid w:val="00560336"/>
    <w:rsid w:val="005604DC"/>
    <w:rsid w:val="005622EB"/>
    <w:rsid w:val="00563A97"/>
    <w:rsid w:val="005642F1"/>
    <w:rsid w:val="005643DE"/>
    <w:rsid w:val="0056479B"/>
    <w:rsid w:val="00564D62"/>
    <w:rsid w:val="005653A8"/>
    <w:rsid w:val="0056577C"/>
    <w:rsid w:val="005657D8"/>
    <w:rsid w:val="0056665C"/>
    <w:rsid w:val="00567306"/>
    <w:rsid w:val="0057009D"/>
    <w:rsid w:val="005702C7"/>
    <w:rsid w:val="005703E5"/>
    <w:rsid w:val="00571C6F"/>
    <w:rsid w:val="00573633"/>
    <w:rsid w:val="005743E2"/>
    <w:rsid w:val="0057441E"/>
    <w:rsid w:val="00574E0B"/>
    <w:rsid w:val="0057510C"/>
    <w:rsid w:val="00575276"/>
    <w:rsid w:val="00575566"/>
    <w:rsid w:val="005768FF"/>
    <w:rsid w:val="0057747F"/>
    <w:rsid w:val="00577D43"/>
    <w:rsid w:val="00577FEA"/>
    <w:rsid w:val="00580D89"/>
    <w:rsid w:val="00580ED7"/>
    <w:rsid w:val="00580EF3"/>
    <w:rsid w:val="00581064"/>
    <w:rsid w:val="00581BFA"/>
    <w:rsid w:val="0058214A"/>
    <w:rsid w:val="00582464"/>
    <w:rsid w:val="00582EC1"/>
    <w:rsid w:val="0058382D"/>
    <w:rsid w:val="00584405"/>
    <w:rsid w:val="00585127"/>
    <w:rsid w:val="005851CF"/>
    <w:rsid w:val="00585A8A"/>
    <w:rsid w:val="00587534"/>
    <w:rsid w:val="00587E6E"/>
    <w:rsid w:val="0059040C"/>
    <w:rsid w:val="005908F3"/>
    <w:rsid w:val="0059093B"/>
    <w:rsid w:val="00591008"/>
    <w:rsid w:val="00591557"/>
    <w:rsid w:val="00591D63"/>
    <w:rsid w:val="00591E72"/>
    <w:rsid w:val="00592ED3"/>
    <w:rsid w:val="005932FC"/>
    <w:rsid w:val="00593352"/>
    <w:rsid w:val="00594288"/>
    <w:rsid w:val="0059481B"/>
    <w:rsid w:val="005949B6"/>
    <w:rsid w:val="00595689"/>
    <w:rsid w:val="005961E6"/>
    <w:rsid w:val="00596547"/>
    <w:rsid w:val="00597051"/>
    <w:rsid w:val="00597BCF"/>
    <w:rsid w:val="005A00A8"/>
    <w:rsid w:val="005A06AA"/>
    <w:rsid w:val="005A1814"/>
    <w:rsid w:val="005A18A0"/>
    <w:rsid w:val="005A24DC"/>
    <w:rsid w:val="005A34E1"/>
    <w:rsid w:val="005A3C41"/>
    <w:rsid w:val="005A46C1"/>
    <w:rsid w:val="005A55C1"/>
    <w:rsid w:val="005A63B4"/>
    <w:rsid w:val="005A66B3"/>
    <w:rsid w:val="005A6A6D"/>
    <w:rsid w:val="005A7B02"/>
    <w:rsid w:val="005A7DA5"/>
    <w:rsid w:val="005B060E"/>
    <w:rsid w:val="005B0833"/>
    <w:rsid w:val="005B08A1"/>
    <w:rsid w:val="005B1EDB"/>
    <w:rsid w:val="005B21CB"/>
    <w:rsid w:val="005B2B31"/>
    <w:rsid w:val="005B2E05"/>
    <w:rsid w:val="005B2F21"/>
    <w:rsid w:val="005B31E8"/>
    <w:rsid w:val="005B3239"/>
    <w:rsid w:val="005B56A0"/>
    <w:rsid w:val="005B576F"/>
    <w:rsid w:val="005B5AF1"/>
    <w:rsid w:val="005B5BE1"/>
    <w:rsid w:val="005B6241"/>
    <w:rsid w:val="005B644A"/>
    <w:rsid w:val="005B6BA7"/>
    <w:rsid w:val="005B7386"/>
    <w:rsid w:val="005B7603"/>
    <w:rsid w:val="005C023F"/>
    <w:rsid w:val="005C0CE3"/>
    <w:rsid w:val="005C12DD"/>
    <w:rsid w:val="005C14E6"/>
    <w:rsid w:val="005C1752"/>
    <w:rsid w:val="005C17ED"/>
    <w:rsid w:val="005C21FA"/>
    <w:rsid w:val="005C3986"/>
    <w:rsid w:val="005C4AAF"/>
    <w:rsid w:val="005C4D17"/>
    <w:rsid w:val="005C50F7"/>
    <w:rsid w:val="005C5754"/>
    <w:rsid w:val="005D0AF0"/>
    <w:rsid w:val="005D1079"/>
    <w:rsid w:val="005D1A69"/>
    <w:rsid w:val="005D256D"/>
    <w:rsid w:val="005D2F19"/>
    <w:rsid w:val="005D3240"/>
    <w:rsid w:val="005D4227"/>
    <w:rsid w:val="005D4D66"/>
    <w:rsid w:val="005D52BF"/>
    <w:rsid w:val="005D5844"/>
    <w:rsid w:val="005D6BD4"/>
    <w:rsid w:val="005D6EBA"/>
    <w:rsid w:val="005D7436"/>
    <w:rsid w:val="005D79F6"/>
    <w:rsid w:val="005E0205"/>
    <w:rsid w:val="005E2802"/>
    <w:rsid w:val="005E29C5"/>
    <w:rsid w:val="005E2A5F"/>
    <w:rsid w:val="005E3188"/>
    <w:rsid w:val="005E3941"/>
    <w:rsid w:val="005E4ED8"/>
    <w:rsid w:val="005E5A37"/>
    <w:rsid w:val="005E6FF8"/>
    <w:rsid w:val="005E771B"/>
    <w:rsid w:val="005E78B9"/>
    <w:rsid w:val="005E7B12"/>
    <w:rsid w:val="005E7CA1"/>
    <w:rsid w:val="005F0B17"/>
    <w:rsid w:val="005F0E66"/>
    <w:rsid w:val="005F1C4F"/>
    <w:rsid w:val="005F1FAD"/>
    <w:rsid w:val="005F24B7"/>
    <w:rsid w:val="005F2892"/>
    <w:rsid w:val="005F2CD5"/>
    <w:rsid w:val="005F2D3F"/>
    <w:rsid w:val="005F33E8"/>
    <w:rsid w:val="005F3A2E"/>
    <w:rsid w:val="005F4827"/>
    <w:rsid w:val="005F5295"/>
    <w:rsid w:val="005F56AA"/>
    <w:rsid w:val="005F59DD"/>
    <w:rsid w:val="00601BFE"/>
    <w:rsid w:val="00602CC7"/>
    <w:rsid w:val="00602D95"/>
    <w:rsid w:val="0060311C"/>
    <w:rsid w:val="0060338F"/>
    <w:rsid w:val="00603BDF"/>
    <w:rsid w:val="00603C46"/>
    <w:rsid w:val="00603EA3"/>
    <w:rsid w:val="0060429C"/>
    <w:rsid w:val="00604753"/>
    <w:rsid w:val="006060FF"/>
    <w:rsid w:val="00606763"/>
    <w:rsid w:val="006068F6"/>
    <w:rsid w:val="00607277"/>
    <w:rsid w:val="006078B8"/>
    <w:rsid w:val="006103F1"/>
    <w:rsid w:val="0061045F"/>
    <w:rsid w:val="00610761"/>
    <w:rsid w:val="0061078B"/>
    <w:rsid w:val="006109DC"/>
    <w:rsid w:val="00612941"/>
    <w:rsid w:val="00612C9F"/>
    <w:rsid w:val="006133AA"/>
    <w:rsid w:val="00613FCB"/>
    <w:rsid w:val="006150FA"/>
    <w:rsid w:val="00615194"/>
    <w:rsid w:val="00615742"/>
    <w:rsid w:val="00615CEB"/>
    <w:rsid w:val="00615D4A"/>
    <w:rsid w:val="00616021"/>
    <w:rsid w:val="006161A9"/>
    <w:rsid w:val="00617750"/>
    <w:rsid w:val="00617810"/>
    <w:rsid w:val="00617A93"/>
    <w:rsid w:val="0062265A"/>
    <w:rsid w:val="006227E2"/>
    <w:rsid w:val="0062345D"/>
    <w:rsid w:val="00623C8A"/>
    <w:rsid w:val="006248DF"/>
    <w:rsid w:val="00624902"/>
    <w:rsid w:val="006249E6"/>
    <w:rsid w:val="00624EF8"/>
    <w:rsid w:val="006262EC"/>
    <w:rsid w:val="00626EF9"/>
    <w:rsid w:val="00627712"/>
    <w:rsid w:val="006307B9"/>
    <w:rsid w:val="00631103"/>
    <w:rsid w:val="00631A10"/>
    <w:rsid w:val="00632041"/>
    <w:rsid w:val="00632D8E"/>
    <w:rsid w:val="00632E28"/>
    <w:rsid w:val="00632F00"/>
    <w:rsid w:val="00633194"/>
    <w:rsid w:val="006334EE"/>
    <w:rsid w:val="00633D35"/>
    <w:rsid w:val="00634977"/>
    <w:rsid w:val="00635590"/>
    <w:rsid w:val="0063563E"/>
    <w:rsid w:val="00635BBF"/>
    <w:rsid w:val="00636434"/>
    <w:rsid w:val="00636874"/>
    <w:rsid w:val="006401B6"/>
    <w:rsid w:val="0064056C"/>
    <w:rsid w:val="00640D0F"/>
    <w:rsid w:val="00640DBE"/>
    <w:rsid w:val="00641597"/>
    <w:rsid w:val="00642B46"/>
    <w:rsid w:val="00642CEE"/>
    <w:rsid w:val="006430B1"/>
    <w:rsid w:val="006442F8"/>
    <w:rsid w:val="00644367"/>
    <w:rsid w:val="006445FA"/>
    <w:rsid w:val="00646536"/>
    <w:rsid w:val="00646A07"/>
    <w:rsid w:val="0065043A"/>
    <w:rsid w:val="0065177A"/>
    <w:rsid w:val="006518B3"/>
    <w:rsid w:val="00651C97"/>
    <w:rsid w:val="00652343"/>
    <w:rsid w:val="00652415"/>
    <w:rsid w:val="00652AEC"/>
    <w:rsid w:val="006530FA"/>
    <w:rsid w:val="00653917"/>
    <w:rsid w:val="006540D0"/>
    <w:rsid w:val="006540F4"/>
    <w:rsid w:val="0065458F"/>
    <w:rsid w:val="00654A72"/>
    <w:rsid w:val="00655F7A"/>
    <w:rsid w:val="00656049"/>
    <w:rsid w:val="00657BC7"/>
    <w:rsid w:val="00657CCD"/>
    <w:rsid w:val="00660205"/>
    <w:rsid w:val="00660906"/>
    <w:rsid w:val="006614E5"/>
    <w:rsid w:val="00661AD1"/>
    <w:rsid w:val="00661D17"/>
    <w:rsid w:val="0066204E"/>
    <w:rsid w:val="006629DD"/>
    <w:rsid w:val="00663626"/>
    <w:rsid w:val="0066394B"/>
    <w:rsid w:val="00663FFB"/>
    <w:rsid w:val="00664031"/>
    <w:rsid w:val="0066538C"/>
    <w:rsid w:val="00665970"/>
    <w:rsid w:val="00665B97"/>
    <w:rsid w:val="006661B5"/>
    <w:rsid w:val="00666994"/>
    <w:rsid w:val="00666C9D"/>
    <w:rsid w:val="00667472"/>
    <w:rsid w:val="00670119"/>
    <w:rsid w:val="00670538"/>
    <w:rsid w:val="00671A39"/>
    <w:rsid w:val="00675766"/>
    <w:rsid w:val="00675825"/>
    <w:rsid w:val="00676464"/>
    <w:rsid w:val="0067682D"/>
    <w:rsid w:val="006769BF"/>
    <w:rsid w:val="00676BA6"/>
    <w:rsid w:val="0067764A"/>
    <w:rsid w:val="00677BDC"/>
    <w:rsid w:val="006804C4"/>
    <w:rsid w:val="00680F31"/>
    <w:rsid w:val="00682702"/>
    <w:rsid w:val="00683256"/>
    <w:rsid w:val="00683E56"/>
    <w:rsid w:val="00683ECF"/>
    <w:rsid w:val="0068416A"/>
    <w:rsid w:val="0068467E"/>
    <w:rsid w:val="00684F30"/>
    <w:rsid w:val="006869EE"/>
    <w:rsid w:val="006870C8"/>
    <w:rsid w:val="00687495"/>
    <w:rsid w:val="006878C5"/>
    <w:rsid w:val="00687B09"/>
    <w:rsid w:val="00687D92"/>
    <w:rsid w:val="006912EB"/>
    <w:rsid w:val="00691704"/>
    <w:rsid w:val="00691CC6"/>
    <w:rsid w:val="00692109"/>
    <w:rsid w:val="006925BC"/>
    <w:rsid w:val="00693223"/>
    <w:rsid w:val="00693AA9"/>
    <w:rsid w:val="00694223"/>
    <w:rsid w:val="00694BAD"/>
    <w:rsid w:val="00695E1B"/>
    <w:rsid w:val="00695E82"/>
    <w:rsid w:val="00696010"/>
    <w:rsid w:val="00696233"/>
    <w:rsid w:val="00696588"/>
    <w:rsid w:val="00696D83"/>
    <w:rsid w:val="006974BC"/>
    <w:rsid w:val="006974FF"/>
    <w:rsid w:val="006A0DC2"/>
    <w:rsid w:val="006A1157"/>
    <w:rsid w:val="006A1C6F"/>
    <w:rsid w:val="006A292B"/>
    <w:rsid w:val="006A36A1"/>
    <w:rsid w:val="006A420A"/>
    <w:rsid w:val="006A549A"/>
    <w:rsid w:val="006A54F4"/>
    <w:rsid w:val="006A5986"/>
    <w:rsid w:val="006A5B7C"/>
    <w:rsid w:val="006A5C7B"/>
    <w:rsid w:val="006A607A"/>
    <w:rsid w:val="006A6680"/>
    <w:rsid w:val="006A6D74"/>
    <w:rsid w:val="006A71D2"/>
    <w:rsid w:val="006B0629"/>
    <w:rsid w:val="006B0E13"/>
    <w:rsid w:val="006B1A2F"/>
    <w:rsid w:val="006B1BA7"/>
    <w:rsid w:val="006B268C"/>
    <w:rsid w:val="006B2976"/>
    <w:rsid w:val="006B29ED"/>
    <w:rsid w:val="006B2CE0"/>
    <w:rsid w:val="006B2E9A"/>
    <w:rsid w:val="006B2E9E"/>
    <w:rsid w:val="006B3801"/>
    <w:rsid w:val="006B3C05"/>
    <w:rsid w:val="006B3D07"/>
    <w:rsid w:val="006B4299"/>
    <w:rsid w:val="006B5432"/>
    <w:rsid w:val="006B5614"/>
    <w:rsid w:val="006B5696"/>
    <w:rsid w:val="006B5AEB"/>
    <w:rsid w:val="006B5D7B"/>
    <w:rsid w:val="006B5F90"/>
    <w:rsid w:val="006B60C9"/>
    <w:rsid w:val="006B72B3"/>
    <w:rsid w:val="006C0731"/>
    <w:rsid w:val="006C0C7C"/>
    <w:rsid w:val="006C1141"/>
    <w:rsid w:val="006C13E5"/>
    <w:rsid w:val="006C13E6"/>
    <w:rsid w:val="006C184B"/>
    <w:rsid w:val="006C198C"/>
    <w:rsid w:val="006C2187"/>
    <w:rsid w:val="006C236D"/>
    <w:rsid w:val="006C27F1"/>
    <w:rsid w:val="006C2843"/>
    <w:rsid w:val="006C37C4"/>
    <w:rsid w:val="006C3C9D"/>
    <w:rsid w:val="006C479C"/>
    <w:rsid w:val="006C4A3C"/>
    <w:rsid w:val="006C4F82"/>
    <w:rsid w:val="006C4FC0"/>
    <w:rsid w:val="006C55C0"/>
    <w:rsid w:val="006C5BA3"/>
    <w:rsid w:val="006C66B4"/>
    <w:rsid w:val="006C714E"/>
    <w:rsid w:val="006C7781"/>
    <w:rsid w:val="006C77D8"/>
    <w:rsid w:val="006D0052"/>
    <w:rsid w:val="006D0D2E"/>
    <w:rsid w:val="006D20A6"/>
    <w:rsid w:val="006D2B21"/>
    <w:rsid w:val="006D47AB"/>
    <w:rsid w:val="006D4BFC"/>
    <w:rsid w:val="006D5521"/>
    <w:rsid w:val="006D5A7D"/>
    <w:rsid w:val="006D6758"/>
    <w:rsid w:val="006D7057"/>
    <w:rsid w:val="006D7063"/>
    <w:rsid w:val="006D71AF"/>
    <w:rsid w:val="006D7778"/>
    <w:rsid w:val="006D7BD8"/>
    <w:rsid w:val="006E0224"/>
    <w:rsid w:val="006E0486"/>
    <w:rsid w:val="006E07BF"/>
    <w:rsid w:val="006E080A"/>
    <w:rsid w:val="006E0ECB"/>
    <w:rsid w:val="006E1352"/>
    <w:rsid w:val="006E1948"/>
    <w:rsid w:val="006E299E"/>
    <w:rsid w:val="006E2C69"/>
    <w:rsid w:val="006E2CD1"/>
    <w:rsid w:val="006E2D07"/>
    <w:rsid w:val="006E42BC"/>
    <w:rsid w:val="006E4715"/>
    <w:rsid w:val="006E4AEE"/>
    <w:rsid w:val="006E54C5"/>
    <w:rsid w:val="006E5DA5"/>
    <w:rsid w:val="006E6311"/>
    <w:rsid w:val="006F0731"/>
    <w:rsid w:val="006F10EC"/>
    <w:rsid w:val="006F11C1"/>
    <w:rsid w:val="006F1421"/>
    <w:rsid w:val="006F152C"/>
    <w:rsid w:val="006F1856"/>
    <w:rsid w:val="006F272D"/>
    <w:rsid w:val="006F279D"/>
    <w:rsid w:val="006F492E"/>
    <w:rsid w:val="006F57F4"/>
    <w:rsid w:val="006F5EDD"/>
    <w:rsid w:val="006F7087"/>
    <w:rsid w:val="006F7107"/>
    <w:rsid w:val="006F711E"/>
    <w:rsid w:val="006F77CF"/>
    <w:rsid w:val="006F792F"/>
    <w:rsid w:val="006F7C2C"/>
    <w:rsid w:val="006F7CB8"/>
    <w:rsid w:val="006F7F35"/>
    <w:rsid w:val="00700EE1"/>
    <w:rsid w:val="0070225D"/>
    <w:rsid w:val="007028A6"/>
    <w:rsid w:val="00702B1C"/>
    <w:rsid w:val="00704145"/>
    <w:rsid w:val="007045EA"/>
    <w:rsid w:val="00705CBC"/>
    <w:rsid w:val="00706361"/>
    <w:rsid w:val="007077B5"/>
    <w:rsid w:val="007103E9"/>
    <w:rsid w:val="00710E64"/>
    <w:rsid w:val="007114EF"/>
    <w:rsid w:val="00711C9A"/>
    <w:rsid w:val="00713302"/>
    <w:rsid w:val="00714DFF"/>
    <w:rsid w:val="00715029"/>
    <w:rsid w:val="007155B9"/>
    <w:rsid w:val="00715C4F"/>
    <w:rsid w:val="00716AEA"/>
    <w:rsid w:val="0071717D"/>
    <w:rsid w:val="007171BA"/>
    <w:rsid w:val="00717563"/>
    <w:rsid w:val="007175A2"/>
    <w:rsid w:val="007212E5"/>
    <w:rsid w:val="00721C6B"/>
    <w:rsid w:val="007222C0"/>
    <w:rsid w:val="007231F2"/>
    <w:rsid w:val="00724897"/>
    <w:rsid w:val="00724BCE"/>
    <w:rsid w:val="00725337"/>
    <w:rsid w:val="00726DDF"/>
    <w:rsid w:val="007277A8"/>
    <w:rsid w:val="007279A5"/>
    <w:rsid w:val="00727B37"/>
    <w:rsid w:val="00730687"/>
    <w:rsid w:val="0073092B"/>
    <w:rsid w:val="00730D9A"/>
    <w:rsid w:val="00731AB5"/>
    <w:rsid w:val="00731EB5"/>
    <w:rsid w:val="00732C69"/>
    <w:rsid w:val="00732D56"/>
    <w:rsid w:val="0073304D"/>
    <w:rsid w:val="00733BE3"/>
    <w:rsid w:val="00733DF6"/>
    <w:rsid w:val="00734560"/>
    <w:rsid w:val="00734641"/>
    <w:rsid w:val="00736240"/>
    <w:rsid w:val="007363E0"/>
    <w:rsid w:val="0073727E"/>
    <w:rsid w:val="00740379"/>
    <w:rsid w:val="00740EB6"/>
    <w:rsid w:val="007417A4"/>
    <w:rsid w:val="007418AE"/>
    <w:rsid w:val="00741AB8"/>
    <w:rsid w:val="00741F15"/>
    <w:rsid w:val="00742A5B"/>
    <w:rsid w:val="0074304A"/>
    <w:rsid w:val="0074390F"/>
    <w:rsid w:val="00743FB6"/>
    <w:rsid w:val="00744DD9"/>
    <w:rsid w:val="00745B69"/>
    <w:rsid w:val="00746937"/>
    <w:rsid w:val="00746D20"/>
    <w:rsid w:val="0074721D"/>
    <w:rsid w:val="00747666"/>
    <w:rsid w:val="007476A2"/>
    <w:rsid w:val="0074789F"/>
    <w:rsid w:val="007508E0"/>
    <w:rsid w:val="00750FCD"/>
    <w:rsid w:val="0075106F"/>
    <w:rsid w:val="00752444"/>
    <w:rsid w:val="00752B7C"/>
    <w:rsid w:val="00752B9E"/>
    <w:rsid w:val="00754093"/>
    <w:rsid w:val="007540B8"/>
    <w:rsid w:val="00756BFD"/>
    <w:rsid w:val="0076032D"/>
    <w:rsid w:val="00762291"/>
    <w:rsid w:val="007628F4"/>
    <w:rsid w:val="00762FDB"/>
    <w:rsid w:val="00763593"/>
    <w:rsid w:val="007636C9"/>
    <w:rsid w:val="00763C9D"/>
    <w:rsid w:val="0076446B"/>
    <w:rsid w:val="00764F73"/>
    <w:rsid w:val="00765D79"/>
    <w:rsid w:val="00766BE6"/>
    <w:rsid w:val="00770E9A"/>
    <w:rsid w:val="0077158E"/>
    <w:rsid w:val="007717D3"/>
    <w:rsid w:val="00772222"/>
    <w:rsid w:val="007738A6"/>
    <w:rsid w:val="00773D2F"/>
    <w:rsid w:val="007747A7"/>
    <w:rsid w:val="00774D3C"/>
    <w:rsid w:val="0077563C"/>
    <w:rsid w:val="007756DD"/>
    <w:rsid w:val="00775954"/>
    <w:rsid w:val="007763D3"/>
    <w:rsid w:val="007771B2"/>
    <w:rsid w:val="00777691"/>
    <w:rsid w:val="00777A90"/>
    <w:rsid w:val="00777A96"/>
    <w:rsid w:val="00777BAD"/>
    <w:rsid w:val="0078047C"/>
    <w:rsid w:val="0078168B"/>
    <w:rsid w:val="00782B7B"/>
    <w:rsid w:val="00783D64"/>
    <w:rsid w:val="00784C8A"/>
    <w:rsid w:val="00786289"/>
    <w:rsid w:val="00786E13"/>
    <w:rsid w:val="00787D25"/>
    <w:rsid w:val="00790A9F"/>
    <w:rsid w:val="007916F6"/>
    <w:rsid w:val="00793B88"/>
    <w:rsid w:val="00793D49"/>
    <w:rsid w:val="00794F08"/>
    <w:rsid w:val="007952A1"/>
    <w:rsid w:val="007955CE"/>
    <w:rsid w:val="00795A13"/>
    <w:rsid w:val="00795A2A"/>
    <w:rsid w:val="00795C25"/>
    <w:rsid w:val="00795E6A"/>
    <w:rsid w:val="00796B54"/>
    <w:rsid w:val="00796ED6"/>
    <w:rsid w:val="0079793E"/>
    <w:rsid w:val="007A09C3"/>
    <w:rsid w:val="007A1062"/>
    <w:rsid w:val="007A1BE7"/>
    <w:rsid w:val="007A22C8"/>
    <w:rsid w:val="007A27E4"/>
    <w:rsid w:val="007A31A4"/>
    <w:rsid w:val="007A462D"/>
    <w:rsid w:val="007A4D2F"/>
    <w:rsid w:val="007A55D8"/>
    <w:rsid w:val="007A55E5"/>
    <w:rsid w:val="007A5CD9"/>
    <w:rsid w:val="007A61CC"/>
    <w:rsid w:val="007A6B9E"/>
    <w:rsid w:val="007A76D2"/>
    <w:rsid w:val="007A7E52"/>
    <w:rsid w:val="007B0148"/>
    <w:rsid w:val="007B111F"/>
    <w:rsid w:val="007B1380"/>
    <w:rsid w:val="007B15CE"/>
    <w:rsid w:val="007B1F5F"/>
    <w:rsid w:val="007B26C1"/>
    <w:rsid w:val="007B35DE"/>
    <w:rsid w:val="007B3F02"/>
    <w:rsid w:val="007B44EE"/>
    <w:rsid w:val="007B4B01"/>
    <w:rsid w:val="007B4E20"/>
    <w:rsid w:val="007B4ECB"/>
    <w:rsid w:val="007B545D"/>
    <w:rsid w:val="007B5492"/>
    <w:rsid w:val="007B5694"/>
    <w:rsid w:val="007B5FCA"/>
    <w:rsid w:val="007B703E"/>
    <w:rsid w:val="007B7251"/>
    <w:rsid w:val="007B74C9"/>
    <w:rsid w:val="007C022D"/>
    <w:rsid w:val="007C049A"/>
    <w:rsid w:val="007C049F"/>
    <w:rsid w:val="007C14E6"/>
    <w:rsid w:val="007C152F"/>
    <w:rsid w:val="007C19A7"/>
    <w:rsid w:val="007C1BA1"/>
    <w:rsid w:val="007C2B31"/>
    <w:rsid w:val="007C2BEF"/>
    <w:rsid w:val="007C3338"/>
    <w:rsid w:val="007C3481"/>
    <w:rsid w:val="007C350E"/>
    <w:rsid w:val="007C39AB"/>
    <w:rsid w:val="007C3C45"/>
    <w:rsid w:val="007C3D51"/>
    <w:rsid w:val="007C4746"/>
    <w:rsid w:val="007C484F"/>
    <w:rsid w:val="007C4CD7"/>
    <w:rsid w:val="007C6079"/>
    <w:rsid w:val="007C6E8B"/>
    <w:rsid w:val="007C73DE"/>
    <w:rsid w:val="007C79DE"/>
    <w:rsid w:val="007C7C40"/>
    <w:rsid w:val="007C7D39"/>
    <w:rsid w:val="007C7E45"/>
    <w:rsid w:val="007D03C8"/>
    <w:rsid w:val="007D17E2"/>
    <w:rsid w:val="007D21D4"/>
    <w:rsid w:val="007D3283"/>
    <w:rsid w:val="007D3941"/>
    <w:rsid w:val="007D48E2"/>
    <w:rsid w:val="007D4D6B"/>
    <w:rsid w:val="007D6881"/>
    <w:rsid w:val="007D70D3"/>
    <w:rsid w:val="007D7A8D"/>
    <w:rsid w:val="007D7C86"/>
    <w:rsid w:val="007D7E41"/>
    <w:rsid w:val="007E07FE"/>
    <w:rsid w:val="007E0B65"/>
    <w:rsid w:val="007E0BA0"/>
    <w:rsid w:val="007E1422"/>
    <w:rsid w:val="007E1683"/>
    <w:rsid w:val="007E208A"/>
    <w:rsid w:val="007E22C5"/>
    <w:rsid w:val="007E40C8"/>
    <w:rsid w:val="007E41B3"/>
    <w:rsid w:val="007E474E"/>
    <w:rsid w:val="007E4A95"/>
    <w:rsid w:val="007E4EB0"/>
    <w:rsid w:val="007E4EEB"/>
    <w:rsid w:val="007E51A2"/>
    <w:rsid w:val="007E5383"/>
    <w:rsid w:val="007E604D"/>
    <w:rsid w:val="007E67CA"/>
    <w:rsid w:val="007F09F8"/>
    <w:rsid w:val="007F0D55"/>
    <w:rsid w:val="007F0EF2"/>
    <w:rsid w:val="007F187C"/>
    <w:rsid w:val="007F27BD"/>
    <w:rsid w:val="007F35DD"/>
    <w:rsid w:val="007F37F4"/>
    <w:rsid w:val="007F3A0D"/>
    <w:rsid w:val="007F5803"/>
    <w:rsid w:val="007F5C34"/>
    <w:rsid w:val="007F6514"/>
    <w:rsid w:val="007F69AF"/>
    <w:rsid w:val="008003C3"/>
    <w:rsid w:val="00801933"/>
    <w:rsid w:val="00802473"/>
    <w:rsid w:val="0080252D"/>
    <w:rsid w:val="00802626"/>
    <w:rsid w:val="008026B0"/>
    <w:rsid w:val="00802954"/>
    <w:rsid w:val="008030E3"/>
    <w:rsid w:val="00805843"/>
    <w:rsid w:val="00805982"/>
    <w:rsid w:val="008073CF"/>
    <w:rsid w:val="00807892"/>
    <w:rsid w:val="00807C2E"/>
    <w:rsid w:val="00810F20"/>
    <w:rsid w:val="008110CF"/>
    <w:rsid w:val="00811B58"/>
    <w:rsid w:val="00813727"/>
    <w:rsid w:val="00813E75"/>
    <w:rsid w:val="00813FE2"/>
    <w:rsid w:val="008144A3"/>
    <w:rsid w:val="008147B5"/>
    <w:rsid w:val="0081486A"/>
    <w:rsid w:val="00814E3A"/>
    <w:rsid w:val="00814E3B"/>
    <w:rsid w:val="00815395"/>
    <w:rsid w:val="00816267"/>
    <w:rsid w:val="008174CF"/>
    <w:rsid w:val="00817C4F"/>
    <w:rsid w:val="00817E64"/>
    <w:rsid w:val="0082044A"/>
    <w:rsid w:val="00821002"/>
    <w:rsid w:val="0082153A"/>
    <w:rsid w:val="00821601"/>
    <w:rsid w:val="008226AD"/>
    <w:rsid w:val="00822BA6"/>
    <w:rsid w:val="00822FC1"/>
    <w:rsid w:val="00823C74"/>
    <w:rsid w:val="008244F7"/>
    <w:rsid w:val="00824E28"/>
    <w:rsid w:val="0082503B"/>
    <w:rsid w:val="008250AC"/>
    <w:rsid w:val="00825192"/>
    <w:rsid w:val="008253E1"/>
    <w:rsid w:val="00825AEF"/>
    <w:rsid w:val="008275CC"/>
    <w:rsid w:val="008279EC"/>
    <w:rsid w:val="00827E6A"/>
    <w:rsid w:val="00830309"/>
    <w:rsid w:val="008309B3"/>
    <w:rsid w:val="00830B1F"/>
    <w:rsid w:val="00830D14"/>
    <w:rsid w:val="00831D66"/>
    <w:rsid w:val="00831DCD"/>
    <w:rsid w:val="00833E74"/>
    <w:rsid w:val="0083420B"/>
    <w:rsid w:val="008343AE"/>
    <w:rsid w:val="008351A4"/>
    <w:rsid w:val="0083587F"/>
    <w:rsid w:val="00835B19"/>
    <w:rsid w:val="008360AF"/>
    <w:rsid w:val="008365A0"/>
    <w:rsid w:val="008366F2"/>
    <w:rsid w:val="0083753F"/>
    <w:rsid w:val="008406B1"/>
    <w:rsid w:val="008416DF"/>
    <w:rsid w:val="00841A89"/>
    <w:rsid w:val="00841A98"/>
    <w:rsid w:val="00842ED2"/>
    <w:rsid w:val="0084341E"/>
    <w:rsid w:val="00843855"/>
    <w:rsid w:val="00843D7A"/>
    <w:rsid w:val="0084499A"/>
    <w:rsid w:val="00844CA1"/>
    <w:rsid w:val="00844E6E"/>
    <w:rsid w:val="00844F74"/>
    <w:rsid w:val="008450DF"/>
    <w:rsid w:val="00845106"/>
    <w:rsid w:val="008452DB"/>
    <w:rsid w:val="008452F1"/>
    <w:rsid w:val="00845A6F"/>
    <w:rsid w:val="00845D64"/>
    <w:rsid w:val="00846A64"/>
    <w:rsid w:val="00846E7E"/>
    <w:rsid w:val="00847565"/>
    <w:rsid w:val="00847A9E"/>
    <w:rsid w:val="00847E34"/>
    <w:rsid w:val="00847F2A"/>
    <w:rsid w:val="008502E3"/>
    <w:rsid w:val="00850C1F"/>
    <w:rsid w:val="00850D6F"/>
    <w:rsid w:val="00851E7E"/>
    <w:rsid w:val="00851F9D"/>
    <w:rsid w:val="00853384"/>
    <w:rsid w:val="00853F0D"/>
    <w:rsid w:val="00853FBA"/>
    <w:rsid w:val="008544EB"/>
    <w:rsid w:val="0085489E"/>
    <w:rsid w:val="00854F55"/>
    <w:rsid w:val="0085526F"/>
    <w:rsid w:val="0085539E"/>
    <w:rsid w:val="0085547F"/>
    <w:rsid w:val="008558F9"/>
    <w:rsid w:val="00855EA9"/>
    <w:rsid w:val="00856C44"/>
    <w:rsid w:val="00856CFA"/>
    <w:rsid w:val="00856D24"/>
    <w:rsid w:val="00856D58"/>
    <w:rsid w:val="00856F6F"/>
    <w:rsid w:val="008600A4"/>
    <w:rsid w:val="00860625"/>
    <w:rsid w:val="00860949"/>
    <w:rsid w:val="00860978"/>
    <w:rsid w:val="00862111"/>
    <w:rsid w:val="008624B2"/>
    <w:rsid w:val="008629D2"/>
    <w:rsid w:val="008629D7"/>
    <w:rsid w:val="00862D8E"/>
    <w:rsid w:val="008630F7"/>
    <w:rsid w:val="0086352E"/>
    <w:rsid w:val="0086356E"/>
    <w:rsid w:val="00863719"/>
    <w:rsid w:val="00863AAB"/>
    <w:rsid w:val="008657DF"/>
    <w:rsid w:val="00865AC0"/>
    <w:rsid w:val="00865C7A"/>
    <w:rsid w:val="00865E99"/>
    <w:rsid w:val="00866734"/>
    <w:rsid w:val="008667EC"/>
    <w:rsid w:val="00866AB8"/>
    <w:rsid w:val="008671F0"/>
    <w:rsid w:val="00867292"/>
    <w:rsid w:val="00867AB9"/>
    <w:rsid w:val="00867EFB"/>
    <w:rsid w:val="008702E3"/>
    <w:rsid w:val="008704EB"/>
    <w:rsid w:val="008707A0"/>
    <w:rsid w:val="008709FC"/>
    <w:rsid w:val="00871008"/>
    <w:rsid w:val="00871396"/>
    <w:rsid w:val="00872FB1"/>
    <w:rsid w:val="00873280"/>
    <w:rsid w:val="00873E29"/>
    <w:rsid w:val="00874224"/>
    <w:rsid w:val="00874DFE"/>
    <w:rsid w:val="00875FBB"/>
    <w:rsid w:val="00876CF9"/>
    <w:rsid w:val="00877114"/>
    <w:rsid w:val="0087757F"/>
    <w:rsid w:val="00877602"/>
    <w:rsid w:val="0087763E"/>
    <w:rsid w:val="008776A8"/>
    <w:rsid w:val="00880C6A"/>
    <w:rsid w:val="00880F82"/>
    <w:rsid w:val="008811CC"/>
    <w:rsid w:val="00881564"/>
    <w:rsid w:val="00881B75"/>
    <w:rsid w:val="00881D87"/>
    <w:rsid w:val="008824B7"/>
    <w:rsid w:val="008830BF"/>
    <w:rsid w:val="00883DBA"/>
    <w:rsid w:val="0088450E"/>
    <w:rsid w:val="00886FA7"/>
    <w:rsid w:val="00887CF3"/>
    <w:rsid w:val="00890495"/>
    <w:rsid w:val="008906F4"/>
    <w:rsid w:val="008918BC"/>
    <w:rsid w:val="00891B0D"/>
    <w:rsid w:val="00892170"/>
    <w:rsid w:val="008922B4"/>
    <w:rsid w:val="00892514"/>
    <w:rsid w:val="0089351D"/>
    <w:rsid w:val="0089431A"/>
    <w:rsid w:val="008949C3"/>
    <w:rsid w:val="00894B30"/>
    <w:rsid w:val="00895195"/>
    <w:rsid w:val="00895401"/>
    <w:rsid w:val="00896363"/>
    <w:rsid w:val="00896692"/>
    <w:rsid w:val="008966F5"/>
    <w:rsid w:val="00896DA6"/>
    <w:rsid w:val="008A02C9"/>
    <w:rsid w:val="008A0D62"/>
    <w:rsid w:val="008A0F3D"/>
    <w:rsid w:val="008A13C1"/>
    <w:rsid w:val="008A1B25"/>
    <w:rsid w:val="008A1D5A"/>
    <w:rsid w:val="008A1E86"/>
    <w:rsid w:val="008A27A8"/>
    <w:rsid w:val="008A2D73"/>
    <w:rsid w:val="008A3499"/>
    <w:rsid w:val="008A385D"/>
    <w:rsid w:val="008A3D55"/>
    <w:rsid w:val="008A4CB0"/>
    <w:rsid w:val="008A5575"/>
    <w:rsid w:val="008A6337"/>
    <w:rsid w:val="008A63A1"/>
    <w:rsid w:val="008A6425"/>
    <w:rsid w:val="008A6AB3"/>
    <w:rsid w:val="008A7086"/>
    <w:rsid w:val="008B028A"/>
    <w:rsid w:val="008B0DF3"/>
    <w:rsid w:val="008B258B"/>
    <w:rsid w:val="008B2C36"/>
    <w:rsid w:val="008B2D8B"/>
    <w:rsid w:val="008B3152"/>
    <w:rsid w:val="008B3392"/>
    <w:rsid w:val="008B3849"/>
    <w:rsid w:val="008B3A38"/>
    <w:rsid w:val="008B427B"/>
    <w:rsid w:val="008B48C8"/>
    <w:rsid w:val="008B5731"/>
    <w:rsid w:val="008B5CC4"/>
    <w:rsid w:val="008B76A7"/>
    <w:rsid w:val="008C0117"/>
    <w:rsid w:val="008C0303"/>
    <w:rsid w:val="008C0C6F"/>
    <w:rsid w:val="008C1609"/>
    <w:rsid w:val="008C2B4F"/>
    <w:rsid w:val="008C32E3"/>
    <w:rsid w:val="008C3BCC"/>
    <w:rsid w:val="008C45C5"/>
    <w:rsid w:val="008C4A9D"/>
    <w:rsid w:val="008C4B5A"/>
    <w:rsid w:val="008C5C52"/>
    <w:rsid w:val="008C5EF1"/>
    <w:rsid w:val="008C67C5"/>
    <w:rsid w:val="008C6DE2"/>
    <w:rsid w:val="008C6F11"/>
    <w:rsid w:val="008C7EB8"/>
    <w:rsid w:val="008D0D8D"/>
    <w:rsid w:val="008D1990"/>
    <w:rsid w:val="008D1C47"/>
    <w:rsid w:val="008D295F"/>
    <w:rsid w:val="008D29EC"/>
    <w:rsid w:val="008D32C4"/>
    <w:rsid w:val="008D361B"/>
    <w:rsid w:val="008D39C3"/>
    <w:rsid w:val="008D3EB0"/>
    <w:rsid w:val="008D45CE"/>
    <w:rsid w:val="008D46A5"/>
    <w:rsid w:val="008D55B5"/>
    <w:rsid w:val="008D57ED"/>
    <w:rsid w:val="008D6B3F"/>
    <w:rsid w:val="008D7134"/>
    <w:rsid w:val="008E05F2"/>
    <w:rsid w:val="008E0662"/>
    <w:rsid w:val="008E108C"/>
    <w:rsid w:val="008E1485"/>
    <w:rsid w:val="008E16D0"/>
    <w:rsid w:val="008E16EB"/>
    <w:rsid w:val="008E16FF"/>
    <w:rsid w:val="008E19DC"/>
    <w:rsid w:val="008E1E19"/>
    <w:rsid w:val="008E287A"/>
    <w:rsid w:val="008E29D3"/>
    <w:rsid w:val="008E2F33"/>
    <w:rsid w:val="008E3192"/>
    <w:rsid w:val="008E333B"/>
    <w:rsid w:val="008E3A6A"/>
    <w:rsid w:val="008E3AA7"/>
    <w:rsid w:val="008E462B"/>
    <w:rsid w:val="008E50FA"/>
    <w:rsid w:val="008E6849"/>
    <w:rsid w:val="008E702A"/>
    <w:rsid w:val="008E7478"/>
    <w:rsid w:val="008F0091"/>
    <w:rsid w:val="008F041F"/>
    <w:rsid w:val="008F10D1"/>
    <w:rsid w:val="008F2301"/>
    <w:rsid w:val="008F23BA"/>
    <w:rsid w:val="008F364B"/>
    <w:rsid w:val="008F3CBC"/>
    <w:rsid w:val="008F41E4"/>
    <w:rsid w:val="008F4A60"/>
    <w:rsid w:val="008F4C73"/>
    <w:rsid w:val="008F5FE3"/>
    <w:rsid w:val="008F6103"/>
    <w:rsid w:val="008F6C47"/>
    <w:rsid w:val="008F72AE"/>
    <w:rsid w:val="008F7570"/>
    <w:rsid w:val="008F7599"/>
    <w:rsid w:val="008F797C"/>
    <w:rsid w:val="008F7C2A"/>
    <w:rsid w:val="00900553"/>
    <w:rsid w:val="00901119"/>
    <w:rsid w:val="009014BC"/>
    <w:rsid w:val="0090193A"/>
    <w:rsid w:val="00901DF4"/>
    <w:rsid w:val="00902FEA"/>
    <w:rsid w:val="009031A2"/>
    <w:rsid w:val="00903B65"/>
    <w:rsid w:val="009043C9"/>
    <w:rsid w:val="00906035"/>
    <w:rsid w:val="00906681"/>
    <w:rsid w:val="00907337"/>
    <w:rsid w:val="00907709"/>
    <w:rsid w:val="009079E0"/>
    <w:rsid w:val="009109EF"/>
    <w:rsid w:val="009111B1"/>
    <w:rsid w:val="009112C4"/>
    <w:rsid w:val="00911881"/>
    <w:rsid w:val="00911954"/>
    <w:rsid w:val="00911CFE"/>
    <w:rsid w:val="00911D12"/>
    <w:rsid w:val="00911E1E"/>
    <w:rsid w:val="00912413"/>
    <w:rsid w:val="00912789"/>
    <w:rsid w:val="009129EE"/>
    <w:rsid w:val="00914467"/>
    <w:rsid w:val="00914658"/>
    <w:rsid w:val="00914CC3"/>
    <w:rsid w:val="009154B4"/>
    <w:rsid w:val="0091697F"/>
    <w:rsid w:val="00916C36"/>
    <w:rsid w:val="009177E6"/>
    <w:rsid w:val="00917EEA"/>
    <w:rsid w:val="009200EB"/>
    <w:rsid w:val="00920AE9"/>
    <w:rsid w:val="0092109A"/>
    <w:rsid w:val="009210FF"/>
    <w:rsid w:val="0092155F"/>
    <w:rsid w:val="00921914"/>
    <w:rsid w:val="00923FE4"/>
    <w:rsid w:val="0092420B"/>
    <w:rsid w:val="00924324"/>
    <w:rsid w:val="009248E7"/>
    <w:rsid w:val="00925C55"/>
    <w:rsid w:val="00925CF4"/>
    <w:rsid w:val="0092627F"/>
    <w:rsid w:val="00926D41"/>
    <w:rsid w:val="0092740F"/>
    <w:rsid w:val="00931565"/>
    <w:rsid w:val="009323F3"/>
    <w:rsid w:val="00932FD3"/>
    <w:rsid w:val="00933FBA"/>
    <w:rsid w:val="00934C61"/>
    <w:rsid w:val="00935236"/>
    <w:rsid w:val="009364C1"/>
    <w:rsid w:val="00937791"/>
    <w:rsid w:val="0093785E"/>
    <w:rsid w:val="0094033B"/>
    <w:rsid w:val="00940663"/>
    <w:rsid w:val="00940B50"/>
    <w:rsid w:val="00942026"/>
    <w:rsid w:val="00942A0C"/>
    <w:rsid w:val="009436C1"/>
    <w:rsid w:val="009440C3"/>
    <w:rsid w:val="0094450E"/>
    <w:rsid w:val="00945D98"/>
    <w:rsid w:val="00946213"/>
    <w:rsid w:val="00946226"/>
    <w:rsid w:val="00946485"/>
    <w:rsid w:val="00946F23"/>
    <w:rsid w:val="00946F8B"/>
    <w:rsid w:val="009471EF"/>
    <w:rsid w:val="0094780E"/>
    <w:rsid w:val="00947E36"/>
    <w:rsid w:val="00950A6D"/>
    <w:rsid w:val="00950B51"/>
    <w:rsid w:val="00950BD8"/>
    <w:rsid w:val="0095178C"/>
    <w:rsid w:val="00951E6F"/>
    <w:rsid w:val="009527A3"/>
    <w:rsid w:val="00952FB9"/>
    <w:rsid w:val="0095368B"/>
    <w:rsid w:val="0095384C"/>
    <w:rsid w:val="0095434E"/>
    <w:rsid w:val="00954640"/>
    <w:rsid w:val="0095625C"/>
    <w:rsid w:val="00956496"/>
    <w:rsid w:val="009564F0"/>
    <w:rsid w:val="009570BB"/>
    <w:rsid w:val="00957140"/>
    <w:rsid w:val="009604B1"/>
    <w:rsid w:val="0096194D"/>
    <w:rsid w:val="00961E93"/>
    <w:rsid w:val="00962770"/>
    <w:rsid w:val="00963B2E"/>
    <w:rsid w:val="00963ECF"/>
    <w:rsid w:val="0096458A"/>
    <w:rsid w:val="009645A8"/>
    <w:rsid w:val="009654DB"/>
    <w:rsid w:val="00965589"/>
    <w:rsid w:val="00965F6F"/>
    <w:rsid w:val="009660D2"/>
    <w:rsid w:val="0096727B"/>
    <w:rsid w:val="009673A1"/>
    <w:rsid w:val="00967DDD"/>
    <w:rsid w:val="009700BD"/>
    <w:rsid w:val="0097102F"/>
    <w:rsid w:val="0097168C"/>
    <w:rsid w:val="00971E3E"/>
    <w:rsid w:val="00972B4C"/>
    <w:rsid w:val="00972BBF"/>
    <w:rsid w:val="00973155"/>
    <w:rsid w:val="00973565"/>
    <w:rsid w:val="0097365C"/>
    <w:rsid w:val="00973EA5"/>
    <w:rsid w:val="009755E6"/>
    <w:rsid w:val="00977852"/>
    <w:rsid w:val="00977D5C"/>
    <w:rsid w:val="00980C65"/>
    <w:rsid w:val="0098130F"/>
    <w:rsid w:val="00981D2A"/>
    <w:rsid w:val="009821D0"/>
    <w:rsid w:val="0098243F"/>
    <w:rsid w:val="0098263C"/>
    <w:rsid w:val="00982C2F"/>
    <w:rsid w:val="0098332E"/>
    <w:rsid w:val="00983EF4"/>
    <w:rsid w:val="00984CFC"/>
    <w:rsid w:val="009850ED"/>
    <w:rsid w:val="00986711"/>
    <w:rsid w:val="0098711F"/>
    <w:rsid w:val="0098757F"/>
    <w:rsid w:val="00990234"/>
    <w:rsid w:val="009909A0"/>
    <w:rsid w:val="0099214D"/>
    <w:rsid w:val="00992F44"/>
    <w:rsid w:val="00994077"/>
    <w:rsid w:val="00994DD3"/>
    <w:rsid w:val="009950EF"/>
    <w:rsid w:val="009970E6"/>
    <w:rsid w:val="009975AF"/>
    <w:rsid w:val="009A0013"/>
    <w:rsid w:val="009A015B"/>
    <w:rsid w:val="009A0551"/>
    <w:rsid w:val="009A1799"/>
    <w:rsid w:val="009A1986"/>
    <w:rsid w:val="009A1BF3"/>
    <w:rsid w:val="009A2279"/>
    <w:rsid w:val="009A2A46"/>
    <w:rsid w:val="009A3C3D"/>
    <w:rsid w:val="009A4491"/>
    <w:rsid w:val="009A48C3"/>
    <w:rsid w:val="009A4980"/>
    <w:rsid w:val="009A4D55"/>
    <w:rsid w:val="009A4D94"/>
    <w:rsid w:val="009A50D5"/>
    <w:rsid w:val="009A5B7A"/>
    <w:rsid w:val="009A6338"/>
    <w:rsid w:val="009A6BDA"/>
    <w:rsid w:val="009A6FB1"/>
    <w:rsid w:val="009B04F5"/>
    <w:rsid w:val="009B160B"/>
    <w:rsid w:val="009B183F"/>
    <w:rsid w:val="009B2316"/>
    <w:rsid w:val="009B2522"/>
    <w:rsid w:val="009B32FC"/>
    <w:rsid w:val="009B40DE"/>
    <w:rsid w:val="009B41EF"/>
    <w:rsid w:val="009B472D"/>
    <w:rsid w:val="009B499E"/>
    <w:rsid w:val="009B4E86"/>
    <w:rsid w:val="009B5C7E"/>
    <w:rsid w:val="009B6114"/>
    <w:rsid w:val="009B65BF"/>
    <w:rsid w:val="009B6B8D"/>
    <w:rsid w:val="009B6EDE"/>
    <w:rsid w:val="009B7713"/>
    <w:rsid w:val="009B7CDF"/>
    <w:rsid w:val="009C09CC"/>
    <w:rsid w:val="009C1ADB"/>
    <w:rsid w:val="009C31C3"/>
    <w:rsid w:val="009C35E1"/>
    <w:rsid w:val="009C3C45"/>
    <w:rsid w:val="009C411A"/>
    <w:rsid w:val="009C41E5"/>
    <w:rsid w:val="009C4293"/>
    <w:rsid w:val="009C44DC"/>
    <w:rsid w:val="009C498B"/>
    <w:rsid w:val="009C6419"/>
    <w:rsid w:val="009C65DE"/>
    <w:rsid w:val="009C69FC"/>
    <w:rsid w:val="009C6D8C"/>
    <w:rsid w:val="009C6F8A"/>
    <w:rsid w:val="009C772A"/>
    <w:rsid w:val="009D15B9"/>
    <w:rsid w:val="009D1D95"/>
    <w:rsid w:val="009D27AC"/>
    <w:rsid w:val="009D2E79"/>
    <w:rsid w:val="009D31F6"/>
    <w:rsid w:val="009D3306"/>
    <w:rsid w:val="009D3884"/>
    <w:rsid w:val="009D4B8A"/>
    <w:rsid w:val="009D4E9B"/>
    <w:rsid w:val="009D5632"/>
    <w:rsid w:val="009D5F6A"/>
    <w:rsid w:val="009D6A66"/>
    <w:rsid w:val="009D7A94"/>
    <w:rsid w:val="009D7B00"/>
    <w:rsid w:val="009E000D"/>
    <w:rsid w:val="009E0748"/>
    <w:rsid w:val="009E0A22"/>
    <w:rsid w:val="009E11D8"/>
    <w:rsid w:val="009E1BD6"/>
    <w:rsid w:val="009E1F4C"/>
    <w:rsid w:val="009E20F9"/>
    <w:rsid w:val="009E2566"/>
    <w:rsid w:val="009E3E6A"/>
    <w:rsid w:val="009E5091"/>
    <w:rsid w:val="009E5146"/>
    <w:rsid w:val="009E564E"/>
    <w:rsid w:val="009E5B63"/>
    <w:rsid w:val="009E6F06"/>
    <w:rsid w:val="009E7408"/>
    <w:rsid w:val="009E7EB3"/>
    <w:rsid w:val="009F0194"/>
    <w:rsid w:val="009F0774"/>
    <w:rsid w:val="009F1243"/>
    <w:rsid w:val="009F1E97"/>
    <w:rsid w:val="009F281B"/>
    <w:rsid w:val="009F2F38"/>
    <w:rsid w:val="009F374E"/>
    <w:rsid w:val="009F3793"/>
    <w:rsid w:val="009F43E5"/>
    <w:rsid w:val="009F4D6C"/>
    <w:rsid w:val="009F5729"/>
    <w:rsid w:val="009F577D"/>
    <w:rsid w:val="009F5A08"/>
    <w:rsid w:val="009F5B6C"/>
    <w:rsid w:val="009F6921"/>
    <w:rsid w:val="009F6C7B"/>
    <w:rsid w:val="009F7135"/>
    <w:rsid w:val="009F760E"/>
    <w:rsid w:val="00A005AF"/>
    <w:rsid w:val="00A005FE"/>
    <w:rsid w:val="00A00BFC"/>
    <w:rsid w:val="00A01844"/>
    <w:rsid w:val="00A019EC"/>
    <w:rsid w:val="00A025C7"/>
    <w:rsid w:val="00A02673"/>
    <w:rsid w:val="00A02956"/>
    <w:rsid w:val="00A02AEE"/>
    <w:rsid w:val="00A03F0E"/>
    <w:rsid w:val="00A040E5"/>
    <w:rsid w:val="00A041A7"/>
    <w:rsid w:val="00A043B9"/>
    <w:rsid w:val="00A05EED"/>
    <w:rsid w:val="00A05FFC"/>
    <w:rsid w:val="00A06465"/>
    <w:rsid w:val="00A07ACF"/>
    <w:rsid w:val="00A10455"/>
    <w:rsid w:val="00A11229"/>
    <w:rsid w:val="00A1189C"/>
    <w:rsid w:val="00A11F0A"/>
    <w:rsid w:val="00A12720"/>
    <w:rsid w:val="00A12DEF"/>
    <w:rsid w:val="00A14848"/>
    <w:rsid w:val="00A15150"/>
    <w:rsid w:val="00A154E2"/>
    <w:rsid w:val="00A156B8"/>
    <w:rsid w:val="00A158FC"/>
    <w:rsid w:val="00A176C6"/>
    <w:rsid w:val="00A179C7"/>
    <w:rsid w:val="00A20AC4"/>
    <w:rsid w:val="00A21ADB"/>
    <w:rsid w:val="00A22137"/>
    <w:rsid w:val="00A22AAD"/>
    <w:rsid w:val="00A22C3A"/>
    <w:rsid w:val="00A22E09"/>
    <w:rsid w:val="00A232F4"/>
    <w:rsid w:val="00A239E1"/>
    <w:rsid w:val="00A24238"/>
    <w:rsid w:val="00A24CDB"/>
    <w:rsid w:val="00A256A1"/>
    <w:rsid w:val="00A258E4"/>
    <w:rsid w:val="00A25DFF"/>
    <w:rsid w:val="00A26497"/>
    <w:rsid w:val="00A265DA"/>
    <w:rsid w:val="00A27045"/>
    <w:rsid w:val="00A271EE"/>
    <w:rsid w:val="00A27B92"/>
    <w:rsid w:val="00A300A9"/>
    <w:rsid w:val="00A303C9"/>
    <w:rsid w:val="00A3080B"/>
    <w:rsid w:val="00A321AD"/>
    <w:rsid w:val="00A32F15"/>
    <w:rsid w:val="00A332CB"/>
    <w:rsid w:val="00A337FE"/>
    <w:rsid w:val="00A338F0"/>
    <w:rsid w:val="00A347C8"/>
    <w:rsid w:val="00A35471"/>
    <w:rsid w:val="00A358E8"/>
    <w:rsid w:val="00A35EF4"/>
    <w:rsid w:val="00A3661D"/>
    <w:rsid w:val="00A3668C"/>
    <w:rsid w:val="00A366B4"/>
    <w:rsid w:val="00A36DCA"/>
    <w:rsid w:val="00A36F57"/>
    <w:rsid w:val="00A371BE"/>
    <w:rsid w:val="00A3794F"/>
    <w:rsid w:val="00A41A1B"/>
    <w:rsid w:val="00A424EC"/>
    <w:rsid w:val="00A42641"/>
    <w:rsid w:val="00A42D10"/>
    <w:rsid w:val="00A43CF6"/>
    <w:rsid w:val="00A442D1"/>
    <w:rsid w:val="00A4432D"/>
    <w:rsid w:val="00A45273"/>
    <w:rsid w:val="00A45C2E"/>
    <w:rsid w:val="00A45D49"/>
    <w:rsid w:val="00A46190"/>
    <w:rsid w:val="00A4666C"/>
    <w:rsid w:val="00A46D9C"/>
    <w:rsid w:val="00A47DC3"/>
    <w:rsid w:val="00A5090B"/>
    <w:rsid w:val="00A50A7B"/>
    <w:rsid w:val="00A50D8B"/>
    <w:rsid w:val="00A50E3C"/>
    <w:rsid w:val="00A51FC1"/>
    <w:rsid w:val="00A52732"/>
    <w:rsid w:val="00A534F2"/>
    <w:rsid w:val="00A54E7F"/>
    <w:rsid w:val="00A557DA"/>
    <w:rsid w:val="00A56FF6"/>
    <w:rsid w:val="00A571D5"/>
    <w:rsid w:val="00A5739F"/>
    <w:rsid w:val="00A602DF"/>
    <w:rsid w:val="00A62448"/>
    <w:rsid w:val="00A63A02"/>
    <w:rsid w:val="00A63E62"/>
    <w:rsid w:val="00A64041"/>
    <w:rsid w:val="00A643EC"/>
    <w:rsid w:val="00A64BC7"/>
    <w:rsid w:val="00A64CA1"/>
    <w:rsid w:val="00A64F87"/>
    <w:rsid w:val="00A65453"/>
    <w:rsid w:val="00A654B4"/>
    <w:rsid w:val="00A661BE"/>
    <w:rsid w:val="00A6671C"/>
    <w:rsid w:val="00A67BB4"/>
    <w:rsid w:val="00A67CB7"/>
    <w:rsid w:val="00A7037B"/>
    <w:rsid w:val="00A719F4"/>
    <w:rsid w:val="00A71CAF"/>
    <w:rsid w:val="00A72578"/>
    <w:rsid w:val="00A7263C"/>
    <w:rsid w:val="00A726B0"/>
    <w:rsid w:val="00A74326"/>
    <w:rsid w:val="00A748DD"/>
    <w:rsid w:val="00A74C10"/>
    <w:rsid w:val="00A753E3"/>
    <w:rsid w:val="00A754DC"/>
    <w:rsid w:val="00A75637"/>
    <w:rsid w:val="00A761DF"/>
    <w:rsid w:val="00A76E0F"/>
    <w:rsid w:val="00A76F8D"/>
    <w:rsid w:val="00A770F8"/>
    <w:rsid w:val="00A7729B"/>
    <w:rsid w:val="00A777C5"/>
    <w:rsid w:val="00A777CD"/>
    <w:rsid w:val="00A77A19"/>
    <w:rsid w:val="00A77C02"/>
    <w:rsid w:val="00A77FE8"/>
    <w:rsid w:val="00A80EE4"/>
    <w:rsid w:val="00A810B4"/>
    <w:rsid w:val="00A81336"/>
    <w:rsid w:val="00A82392"/>
    <w:rsid w:val="00A8245E"/>
    <w:rsid w:val="00A82CBA"/>
    <w:rsid w:val="00A8366B"/>
    <w:rsid w:val="00A83866"/>
    <w:rsid w:val="00A83F91"/>
    <w:rsid w:val="00A840FF"/>
    <w:rsid w:val="00A84B2D"/>
    <w:rsid w:val="00A84C07"/>
    <w:rsid w:val="00A852D9"/>
    <w:rsid w:val="00A85361"/>
    <w:rsid w:val="00A85CE0"/>
    <w:rsid w:val="00A85D63"/>
    <w:rsid w:val="00A86352"/>
    <w:rsid w:val="00A86664"/>
    <w:rsid w:val="00A866A4"/>
    <w:rsid w:val="00A86CBE"/>
    <w:rsid w:val="00A86DEE"/>
    <w:rsid w:val="00A87A96"/>
    <w:rsid w:val="00A904D2"/>
    <w:rsid w:val="00A906A0"/>
    <w:rsid w:val="00A90BBC"/>
    <w:rsid w:val="00A91790"/>
    <w:rsid w:val="00A91E27"/>
    <w:rsid w:val="00A92370"/>
    <w:rsid w:val="00A9299D"/>
    <w:rsid w:val="00A93AF8"/>
    <w:rsid w:val="00A947D5"/>
    <w:rsid w:val="00A94D7B"/>
    <w:rsid w:val="00A952A3"/>
    <w:rsid w:val="00A95689"/>
    <w:rsid w:val="00A95F8D"/>
    <w:rsid w:val="00A96013"/>
    <w:rsid w:val="00A9624E"/>
    <w:rsid w:val="00A967F9"/>
    <w:rsid w:val="00A96BBD"/>
    <w:rsid w:val="00A973BB"/>
    <w:rsid w:val="00A9799A"/>
    <w:rsid w:val="00AA0A6A"/>
    <w:rsid w:val="00AA0AFC"/>
    <w:rsid w:val="00AA1989"/>
    <w:rsid w:val="00AA1AA5"/>
    <w:rsid w:val="00AA2C85"/>
    <w:rsid w:val="00AA3058"/>
    <w:rsid w:val="00AA3BDC"/>
    <w:rsid w:val="00AA48D6"/>
    <w:rsid w:val="00AA4CA4"/>
    <w:rsid w:val="00AA53F0"/>
    <w:rsid w:val="00AA5B83"/>
    <w:rsid w:val="00AA6EC2"/>
    <w:rsid w:val="00AA72C9"/>
    <w:rsid w:val="00AA7B43"/>
    <w:rsid w:val="00AA7C3D"/>
    <w:rsid w:val="00AB26E0"/>
    <w:rsid w:val="00AB2A38"/>
    <w:rsid w:val="00AB3997"/>
    <w:rsid w:val="00AB46BF"/>
    <w:rsid w:val="00AB4B6F"/>
    <w:rsid w:val="00AB4DA2"/>
    <w:rsid w:val="00AB54C6"/>
    <w:rsid w:val="00AB662B"/>
    <w:rsid w:val="00AB6DF5"/>
    <w:rsid w:val="00AB6FB8"/>
    <w:rsid w:val="00AB71C6"/>
    <w:rsid w:val="00AB79CC"/>
    <w:rsid w:val="00AB7B3B"/>
    <w:rsid w:val="00AC0260"/>
    <w:rsid w:val="00AC0656"/>
    <w:rsid w:val="00AC0F24"/>
    <w:rsid w:val="00AC1552"/>
    <w:rsid w:val="00AC1FFE"/>
    <w:rsid w:val="00AC20FE"/>
    <w:rsid w:val="00AC234A"/>
    <w:rsid w:val="00AC2426"/>
    <w:rsid w:val="00AC2CBB"/>
    <w:rsid w:val="00AC2D19"/>
    <w:rsid w:val="00AC3013"/>
    <w:rsid w:val="00AC3E0A"/>
    <w:rsid w:val="00AC464D"/>
    <w:rsid w:val="00AC4F16"/>
    <w:rsid w:val="00AC5066"/>
    <w:rsid w:val="00AC50C9"/>
    <w:rsid w:val="00AC5608"/>
    <w:rsid w:val="00AC5707"/>
    <w:rsid w:val="00AC5E58"/>
    <w:rsid w:val="00AC5F76"/>
    <w:rsid w:val="00AC707A"/>
    <w:rsid w:val="00AC7F29"/>
    <w:rsid w:val="00AD0827"/>
    <w:rsid w:val="00AD1A16"/>
    <w:rsid w:val="00AD307A"/>
    <w:rsid w:val="00AD3381"/>
    <w:rsid w:val="00AD33B6"/>
    <w:rsid w:val="00AD3986"/>
    <w:rsid w:val="00AD3DF1"/>
    <w:rsid w:val="00AD4F15"/>
    <w:rsid w:val="00AD64A4"/>
    <w:rsid w:val="00AD79A4"/>
    <w:rsid w:val="00AE1521"/>
    <w:rsid w:val="00AE1798"/>
    <w:rsid w:val="00AE17AB"/>
    <w:rsid w:val="00AE2406"/>
    <w:rsid w:val="00AE24D4"/>
    <w:rsid w:val="00AE29B1"/>
    <w:rsid w:val="00AE32CD"/>
    <w:rsid w:val="00AE3581"/>
    <w:rsid w:val="00AE40F1"/>
    <w:rsid w:val="00AE448D"/>
    <w:rsid w:val="00AE4633"/>
    <w:rsid w:val="00AE4DCE"/>
    <w:rsid w:val="00AE4F93"/>
    <w:rsid w:val="00AE5276"/>
    <w:rsid w:val="00AE52F5"/>
    <w:rsid w:val="00AE57FB"/>
    <w:rsid w:val="00AE5EE5"/>
    <w:rsid w:val="00AE77E4"/>
    <w:rsid w:val="00AE79BC"/>
    <w:rsid w:val="00AF267F"/>
    <w:rsid w:val="00AF2D36"/>
    <w:rsid w:val="00AF38DB"/>
    <w:rsid w:val="00AF3C0E"/>
    <w:rsid w:val="00AF4BC1"/>
    <w:rsid w:val="00AF53A8"/>
    <w:rsid w:val="00AF54DB"/>
    <w:rsid w:val="00AF58B8"/>
    <w:rsid w:val="00AF6545"/>
    <w:rsid w:val="00AF7A9F"/>
    <w:rsid w:val="00AF7C0C"/>
    <w:rsid w:val="00AF7DB1"/>
    <w:rsid w:val="00AF7F62"/>
    <w:rsid w:val="00B00D9E"/>
    <w:rsid w:val="00B0101A"/>
    <w:rsid w:val="00B013C6"/>
    <w:rsid w:val="00B016BA"/>
    <w:rsid w:val="00B019D2"/>
    <w:rsid w:val="00B01A59"/>
    <w:rsid w:val="00B01CEF"/>
    <w:rsid w:val="00B02163"/>
    <w:rsid w:val="00B02491"/>
    <w:rsid w:val="00B028F3"/>
    <w:rsid w:val="00B02A1A"/>
    <w:rsid w:val="00B03432"/>
    <w:rsid w:val="00B04880"/>
    <w:rsid w:val="00B049EC"/>
    <w:rsid w:val="00B04E69"/>
    <w:rsid w:val="00B0543A"/>
    <w:rsid w:val="00B056F7"/>
    <w:rsid w:val="00B05B52"/>
    <w:rsid w:val="00B06020"/>
    <w:rsid w:val="00B06036"/>
    <w:rsid w:val="00B06387"/>
    <w:rsid w:val="00B06402"/>
    <w:rsid w:val="00B06970"/>
    <w:rsid w:val="00B06A3A"/>
    <w:rsid w:val="00B07B04"/>
    <w:rsid w:val="00B07BB6"/>
    <w:rsid w:val="00B104AC"/>
    <w:rsid w:val="00B11059"/>
    <w:rsid w:val="00B11AF5"/>
    <w:rsid w:val="00B11AF7"/>
    <w:rsid w:val="00B1382E"/>
    <w:rsid w:val="00B143F9"/>
    <w:rsid w:val="00B20812"/>
    <w:rsid w:val="00B21625"/>
    <w:rsid w:val="00B21E0D"/>
    <w:rsid w:val="00B22CA3"/>
    <w:rsid w:val="00B23078"/>
    <w:rsid w:val="00B24DC1"/>
    <w:rsid w:val="00B26160"/>
    <w:rsid w:val="00B26AAD"/>
    <w:rsid w:val="00B26DC9"/>
    <w:rsid w:val="00B270A7"/>
    <w:rsid w:val="00B27CCF"/>
    <w:rsid w:val="00B303C8"/>
    <w:rsid w:val="00B304F6"/>
    <w:rsid w:val="00B30B68"/>
    <w:rsid w:val="00B30C38"/>
    <w:rsid w:val="00B31042"/>
    <w:rsid w:val="00B32211"/>
    <w:rsid w:val="00B3235D"/>
    <w:rsid w:val="00B32930"/>
    <w:rsid w:val="00B33331"/>
    <w:rsid w:val="00B33A40"/>
    <w:rsid w:val="00B33B22"/>
    <w:rsid w:val="00B34399"/>
    <w:rsid w:val="00B356DF"/>
    <w:rsid w:val="00B35A83"/>
    <w:rsid w:val="00B36E89"/>
    <w:rsid w:val="00B37836"/>
    <w:rsid w:val="00B37A7D"/>
    <w:rsid w:val="00B40BB7"/>
    <w:rsid w:val="00B40CCC"/>
    <w:rsid w:val="00B40EB1"/>
    <w:rsid w:val="00B41742"/>
    <w:rsid w:val="00B41758"/>
    <w:rsid w:val="00B42AAA"/>
    <w:rsid w:val="00B42BEB"/>
    <w:rsid w:val="00B4336A"/>
    <w:rsid w:val="00B435C0"/>
    <w:rsid w:val="00B43B0F"/>
    <w:rsid w:val="00B448EA"/>
    <w:rsid w:val="00B44AC6"/>
    <w:rsid w:val="00B45443"/>
    <w:rsid w:val="00B45874"/>
    <w:rsid w:val="00B45E94"/>
    <w:rsid w:val="00B4662A"/>
    <w:rsid w:val="00B466E3"/>
    <w:rsid w:val="00B473AE"/>
    <w:rsid w:val="00B506E1"/>
    <w:rsid w:val="00B50989"/>
    <w:rsid w:val="00B518E9"/>
    <w:rsid w:val="00B52394"/>
    <w:rsid w:val="00B532CC"/>
    <w:rsid w:val="00B53363"/>
    <w:rsid w:val="00B53AF8"/>
    <w:rsid w:val="00B54C0B"/>
    <w:rsid w:val="00B55012"/>
    <w:rsid w:val="00B567BF"/>
    <w:rsid w:val="00B567DC"/>
    <w:rsid w:val="00B5743E"/>
    <w:rsid w:val="00B6025E"/>
    <w:rsid w:val="00B60589"/>
    <w:rsid w:val="00B61D85"/>
    <w:rsid w:val="00B62AE4"/>
    <w:rsid w:val="00B62EE3"/>
    <w:rsid w:val="00B63022"/>
    <w:rsid w:val="00B634A4"/>
    <w:rsid w:val="00B63C3B"/>
    <w:rsid w:val="00B64637"/>
    <w:rsid w:val="00B64B7B"/>
    <w:rsid w:val="00B650C8"/>
    <w:rsid w:val="00B6594E"/>
    <w:rsid w:val="00B66A75"/>
    <w:rsid w:val="00B66AAB"/>
    <w:rsid w:val="00B66C12"/>
    <w:rsid w:val="00B66FC7"/>
    <w:rsid w:val="00B677FB"/>
    <w:rsid w:val="00B67885"/>
    <w:rsid w:val="00B67A0F"/>
    <w:rsid w:val="00B67CBE"/>
    <w:rsid w:val="00B7017B"/>
    <w:rsid w:val="00B709DF"/>
    <w:rsid w:val="00B71FEC"/>
    <w:rsid w:val="00B72798"/>
    <w:rsid w:val="00B738DF"/>
    <w:rsid w:val="00B7423A"/>
    <w:rsid w:val="00B75043"/>
    <w:rsid w:val="00B752E4"/>
    <w:rsid w:val="00B75A76"/>
    <w:rsid w:val="00B765DE"/>
    <w:rsid w:val="00B7666F"/>
    <w:rsid w:val="00B80018"/>
    <w:rsid w:val="00B8012E"/>
    <w:rsid w:val="00B80BE8"/>
    <w:rsid w:val="00B80D73"/>
    <w:rsid w:val="00B81A48"/>
    <w:rsid w:val="00B8288A"/>
    <w:rsid w:val="00B831D2"/>
    <w:rsid w:val="00B83997"/>
    <w:rsid w:val="00B84B0A"/>
    <w:rsid w:val="00B854CF"/>
    <w:rsid w:val="00B861CB"/>
    <w:rsid w:val="00B86990"/>
    <w:rsid w:val="00B86CDE"/>
    <w:rsid w:val="00B875D7"/>
    <w:rsid w:val="00B87B94"/>
    <w:rsid w:val="00B9009C"/>
    <w:rsid w:val="00B901E4"/>
    <w:rsid w:val="00B9021B"/>
    <w:rsid w:val="00B9041A"/>
    <w:rsid w:val="00B9054C"/>
    <w:rsid w:val="00B9080D"/>
    <w:rsid w:val="00B91493"/>
    <w:rsid w:val="00B9158B"/>
    <w:rsid w:val="00B919E3"/>
    <w:rsid w:val="00B91B84"/>
    <w:rsid w:val="00B91BBB"/>
    <w:rsid w:val="00B92053"/>
    <w:rsid w:val="00B92062"/>
    <w:rsid w:val="00B9211E"/>
    <w:rsid w:val="00B932ED"/>
    <w:rsid w:val="00B93414"/>
    <w:rsid w:val="00B947B6"/>
    <w:rsid w:val="00B952C2"/>
    <w:rsid w:val="00B95A0C"/>
    <w:rsid w:val="00B95D7A"/>
    <w:rsid w:val="00B95E89"/>
    <w:rsid w:val="00B95EA3"/>
    <w:rsid w:val="00B95F4D"/>
    <w:rsid w:val="00B963DF"/>
    <w:rsid w:val="00B964E2"/>
    <w:rsid w:val="00B96824"/>
    <w:rsid w:val="00BA0106"/>
    <w:rsid w:val="00BA0323"/>
    <w:rsid w:val="00BA175A"/>
    <w:rsid w:val="00BA184F"/>
    <w:rsid w:val="00BA218C"/>
    <w:rsid w:val="00BA2824"/>
    <w:rsid w:val="00BA483B"/>
    <w:rsid w:val="00BA4EAA"/>
    <w:rsid w:val="00BA5730"/>
    <w:rsid w:val="00BA59F4"/>
    <w:rsid w:val="00BA5C8E"/>
    <w:rsid w:val="00BA5DDC"/>
    <w:rsid w:val="00BA5E13"/>
    <w:rsid w:val="00BA601B"/>
    <w:rsid w:val="00BA62BF"/>
    <w:rsid w:val="00BA6403"/>
    <w:rsid w:val="00BA6DBB"/>
    <w:rsid w:val="00BB09C5"/>
    <w:rsid w:val="00BB16D8"/>
    <w:rsid w:val="00BB1BBB"/>
    <w:rsid w:val="00BB1BD4"/>
    <w:rsid w:val="00BB22C4"/>
    <w:rsid w:val="00BB25EE"/>
    <w:rsid w:val="00BB25F4"/>
    <w:rsid w:val="00BB2D50"/>
    <w:rsid w:val="00BB2D9A"/>
    <w:rsid w:val="00BB3189"/>
    <w:rsid w:val="00BB34E7"/>
    <w:rsid w:val="00BB3593"/>
    <w:rsid w:val="00BB37F8"/>
    <w:rsid w:val="00BB3C46"/>
    <w:rsid w:val="00BB407A"/>
    <w:rsid w:val="00BB5477"/>
    <w:rsid w:val="00BB609B"/>
    <w:rsid w:val="00BB6585"/>
    <w:rsid w:val="00BB6669"/>
    <w:rsid w:val="00BB6D7C"/>
    <w:rsid w:val="00BB7B45"/>
    <w:rsid w:val="00BC0CCB"/>
    <w:rsid w:val="00BC1677"/>
    <w:rsid w:val="00BC24E0"/>
    <w:rsid w:val="00BC2552"/>
    <w:rsid w:val="00BC2E6B"/>
    <w:rsid w:val="00BC3321"/>
    <w:rsid w:val="00BC4982"/>
    <w:rsid w:val="00BC5E61"/>
    <w:rsid w:val="00BC6352"/>
    <w:rsid w:val="00BC67FA"/>
    <w:rsid w:val="00BC6ADC"/>
    <w:rsid w:val="00BC6CAC"/>
    <w:rsid w:val="00BC7269"/>
    <w:rsid w:val="00BC78B0"/>
    <w:rsid w:val="00BD0A8D"/>
    <w:rsid w:val="00BD1C0B"/>
    <w:rsid w:val="00BD29FF"/>
    <w:rsid w:val="00BD2F9C"/>
    <w:rsid w:val="00BD3F18"/>
    <w:rsid w:val="00BD427E"/>
    <w:rsid w:val="00BD49FE"/>
    <w:rsid w:val="00BD4FEE"/>
    <w:rsid w:val="00BD5659"/>
    <w:rsid w:val="00BD5C1C"/>
    <w:rsid w:val="00BD62B3"/>
    <w:rsid w:val="00BD725D"/>
    <w:rsid w:val="00BD73A6"/>
    <w:rsid w:val="00BD766D"/>
    <w:rsid w:val="00BD7BE0"/>
    <w:rsid w:val="00BE02EF"/>
    <w:rsid w:val="00BE0A52"/>
    <w:rsid w:val="00BE0C89"/>
    <w:rsid w:val="00BE0CEA"/>
    <w:rsid w:val="00BE1771"/>
    <w:rsid w:val="00BE18F7"/>
    <w:rsid w:val="00BE1D6B"/>
    <w:rsid w:val="00BE248B"/>
    <w:rsid w:val="00BE2FC7"/>
    <w:rsid w:val="00BE3BA6"/>
    <w:rsid w:val="00BE3EAA"/>
    <w:rsid w:val="00BE40E0"/>
    <w:rsid w:val="00BE5B31"/>
    <w:rsid w:val="00BE5B6B"/>
    <w:rsid w:val="00BE777B"/>
    <w:rsid w:val="00BE7853"/>
    <w:rsid w:val="00BE79DF"/>
    <w:rsid w:val="00BE7C8A"/>
    <w:rsid w:val="00BE7F61"/>
    <w:rsid w:val="00BF0934"/>
    <w:rsid w:val="00BF0DB9"/>
    <w:rsid w:val="00BF12BC"/>
    <w:rsid w:val="00BF1395"/>
    <w:rsid w:val="00BF14D1"/>
    <w:rsid w:val="00BF1AED"/>
    <w:rsid w:val="00BF2A77"/>
    <w:rsid w:val="00BF2B27"/>
    <w:rsid w:val="00BF33C0"/>
    <w:rsid w:val="00BF3755"/>
    <w:rsid w:val="00BF3AC4"/>
    <w:rsid w:val="00BF3BDF"/>
    <w:rsid w:val="00BF3D22"/>
    <w:rsid w:val="00BF4D52"/>
    <w:rsid w:val="00BF53DE"/>
    <w:rsid w:val="00BF58F2"/>
    <w:rsid w:val="00BF6222"/>
    <w:rsid w:val="00BF6DE1"/>
    <w:rsid w:val="00BF799E"/>
    <w:rsid w:val="00C00161"/>
    <w:rsid w:val="00C0091B"/>
    <w:rsid w:val="00C00E75"/>
    <w:rsid w:val="00C01380"/>
    <w:rsid w:val="00C0140E"/>
    <w:rsid w:val="00C017AA"/>
    <w:rsid w:val="00C02FFA"/>
    <w:rsid w:val="00C034C3"/>
    <w:rsid w:val="00C0387F"/>
    <w:rsid w:val="00C03883"/>
    <w:rsid w:val="00C044C8"/>
    <w:rsid w:val="00C047E3"/>
    <w:rsid w:val="00C0510F"/>
    <w:rsid w:val="00C05D22"/>
    <w:rsid w:val="00C06396"/>
    <w:rsid w:val="00C066F2"/>
    <w:rsid w:val="00C06AC1"/>
    <w:rsid w:val="00C06C74"/>
    <w:rsid w:val="00C07911"/>
    <w:rsid w:val="00C07ED8"/>
    <w:rsid w:val="00C10D45"/>
    <w:rsid w:val="00C10FAB"/>
    <w:rsid w:val="00C11102"/>
    <w:rsid w:val="00C11E9F"/>
    <w:rsid w:val="00C1229F"/>
    <w:rsid w:val="00C12DCF"/>
    <w:rsid w:val="00C12FB4"/>
    <w:rsid w:val="00C13AF8"/>
    <w:rsid w:val="00C13F8B"/>
    <w:rsid w:val="00C140E4"/>
    <w:rsid w:val="00C15992"/>
    <w:rsid w:val="00C159DE"/>
    <w:rsid w:val="00C1608F"/>
    <w:rsid w:val="00C16686"/>
    <w:rsid w:val="00C171B0"/>
    <w:rsid w:val="00C174F7"/>
    <w:rsid w:val="00C17878"/>
    <w:rsid w:val="00C21DED"/>
    <w:rsid w:val="00C21F0C"/>
    <w:rsid w:val="00C22B34"/>
    <w:rsid w:val="00C24A55"/>
    <w:rsid w:val="00C251D7"/>
    <w:rsid w:val="00C252E7"/>
    <w:rsid w:val="00C25595"/>
    <w:rsid w:val="00C25F9C"/>
    <w:rsid w:val="00C2693C"/>
    <w:rsid w:val="00C26D11"/>
    <w:rsid w:val="00C270FE"/>
    <w:rsid w:val="00C27530"/>
    <w:rsid w:val="00C30EDD"/>
    <w:rsid w:val="00C31100"/>
    <w:rsid w:val="00C3192A"/>
    <w:rsid w:val="00C31E7B"/>
    <w:rsid w:val="00C31EB4"/>
    <w:rsid w:val="00C329DE"/>
    <w:rsid w:val="00C32E34"/>
    <w:rsid w:val="00C34087"/>
    <w:rsid w:val="00C34225"/>
    <w:rsid w:val="00C34453"/>
    <w:rsid w:val="00C344D0"/>
    <w:rsid w:val="00C35812"/>
    <w:rsid w:val="00C36D7C"/>
    <w:rsid w:val="00C36E90"/>
    <w:rsid w:val="00C37484"/>
    <w:rsid w:val="00C37683"/>
    <w:rsid w:val="00C37718"/>
    <w:rsid w:val="00C3794C"/>
    <w:rsid w:val="00C37E42"/>
    <w:rsid w:val="00C4120A"/>
    <w:rsid w:val="00C4178B"/>
    <w:rsid w:val="00C418B4"/>
    <w:rsid w:val="00C42721"/>
    <w:rsid w:val="00C4279B"/>
    <w:rsid w:val="00C43457"/>
    <w:rsid w:val="00C44231"/>
    <w:rsid w:val="00C445E9"/>
    <w:rsid w:val="00C44C44"/>
    <w:rsid w:val="00C45A79"/>
    <w:rsid w:val="00C45FFF"/>
    <w:rsid w:val="00C46156"/>
    <w:rsid w:val="00C46946"/>
    <w:rsid w:val="00C46A40"/>
    <w:rsid w:val="00C50133"/>
    <w:rsid w:val="00C502E4"/>
    <w:rsid w:val="00C50FD4"/>
    <w:rsid w:val="00C51202"/>
    <w:rsid w:val="00C5189E"/>
    <w:rsid w:val="00C54635"/>
    <w:rsid w:val="00C54851"/>
    <w:rsid w:val="00C54B2B"/>
    <w:rsid w:val="00C54DBB"/>
    <w:rsid w:val="00C550C9"/>
    <w:rsid w:val="00C55BE0"/>
    <w:rsid w:val="00C565F3"/>
    <w:rsid w:val="00C56C95"/>
    <w:rsid w:val="00C56CC0"/>
    <w:rsid w:val="00C56D71"/>
    <w:rsid w:val="00C5722A"/>
    <w:rsid w:val="00C600D1"/>
    <w:rsid w:val="00C6125E"/>
    <w:rsid w:val="00C61986"/>
    <w:rsid w:val="00C61CA3"/>
    <w:rsid w:val="00C621F8"/>
    <w:rsid w:val="00C62B7B"/>
    <w:rsid w:val="00C630DC"/>
    <w:rsid w:val="00C636B0"/>
    <w:rsid w:val="00C65090"/>
    <w:rsid w:val="00C66A0C"/>
    <w:rsid w:val="00C671CD"/>
    <w:rsid w:val="00C67337"/>
    <w:rsid w:val="00C675A3"/>
    <w:rsid w:val="00C676DD"/>
    <w:rsid w:val="00C6787A"/>
    <w:rsid w:val="00C67D62"/>
    <w:rsid w:val="00C70621"/>
    <w:rsid w:val="00C71196"/>
    <w:rsid w:val="00C71231"/>
    <w:rsid w:val="00C71F69"/>
    <w:rsid w:val="00C72504"/>
    <w:rsid w:val="00C72BDC"/>
    <w:rsid w:val="00C73AE2"/>
    <w:rsid w:val="00C7467A"/>
    <w:rsid w:val="00C747DE"/>
    <w:rsid w:val="00C74CB2"/>
    <w:rsid w:val="00C74D11"/>
    <w:rsid w:val="00C74D36"/>
    <w:rsid w:val="00C74FB0"/>
    <w:rsid w:val="00C7541D"/>
    <w:rsid w:val="00C761E8"/>
    <w:rsid w:val="00C7663F"/>
    <w:rsid w:val="00C76AAF"/>
    <w:rsid w:val="00C76C85"/>
    <w:rsid w:val="00C7709F"/>
    <w:rsid w:val="00C80428"/>
    <w:rsid w:val="00C817C2"/>
    <w:rsid w:val="00C81934"/>
    <w:rsid w:val="00C82B94"/>
    <w:rsid w:val="00C83EC5"/>
    <w:rsid w:val="00C86298"/>
    <w:rsid w:val="00C86429"/>
    <w:rsid w:val="00C867C7"/>
    <w:rsid w:val="00C86B28"/>
    <w:rsid w:val="00C87094"/>
    <w:rsid w:val="00C870B8"/>
    <w:rsid w:val="00C904E8"/>
    <w:rsid w:val="00C90719"/>
    <w:rsid w:val="00C91A10"/>
    <w:rsid w:val="00C922BA"/>
    <w:rsid w:val="00C9233F"/>
    <w:rsid w:val="00C92B53"/>
    <w:rsid w:val="00C93B28"/>
    <w:rsid w:val="00C9638A"/>
    <w:rsid w:val="00C964A8"/>
    <w:rsid w:val="00C966ED"/>
    <w:rsid w:val="00C96B3C"/>
    <w:rsid w:val="00C9734F"/>
    <w:rsid w:val="00CA031C"/>
    <w:rsid w:val="00CA09CC"/>
    <w:rsid w:val="00CA15EF"/>
    <w:rsid w:val="00CA1A2C"/>
    <w:rsid w:val="00CA20B7"/>
    <w:rsid w:val="00CA3182"/>
    <w:rsid w:val="00CA3E46"/>
    <w:rsid w:val="00CA444B"/>
    <w:rsid w:val="00CA5060"/>
    <w:rsid w:val="00CA5512"/>
    <w:rsid w:val="00CA5527"/>
    <w:rsid w:val="00CA5E04"/>
    <w:rsid w:val="00CA657D"/>
    <w:rsid w:val="00CA6DC7"/>
    <w:rsid w:val="00CA7AF6"/>
    <w:rsid w:val="00CA7C91"/>
    <w:rsid w:val="00CB00D7"/>
    <w:rsid w:val="00CB0AEF"/>
    <w:rsid w:val="00CB0F2C"/>
    <w:rsid w:val="00CB15AD"/>
    <w:rsid w:val="00CB1F72"/>
    <w:rsid w:val="00CB3A65"/>
    <w:rsid w:val="00CB4884"/>
    <w:rsid w:val="00CB4EC0"/>
    <w:rsid w:val="00CB55F2"/>
    <w:rsid w:val="00CB575D"/>
    <w:rsid w:val="00CB5AE2"/>
    <w:rsid w:val="00CB5C60"/>
    <w:rsid w:val="00CB615A"/>
    <w:rsid w:val="00CB79B2"/>
    <w:rsid w:val="00CC062F"/>
    <w:rsid w:val="00CC1804"/>
    <w:rsid w:val="00CC2366"/>
    <w:rsid w:val="00CC2647"/>
    <w:rsid w:val="00CC28FB"/>
    <w:rsid w:val="00CC2936"/>
    <w:rsid w:val="00CC2F41"/>
    <w:rsid w:val="00CC428A"/>
    <w:rsid w:val="00CC4B93"/>
    <w:rsid w:val="00CC4F58"/>
    <w:rsid w:val="00CC4F89"/>
    <w:rsid w:val="00CC521B"/>
    <w:rsid w:val="00CC56D5"/>
    <w:rsid w:val="00CC5AC5"/>
    <w:rsid w:val="00CC61B2"/>
    <w:rsid w:val="00CC7E1E"/>
    <w:rsid w:val="00CD0243"/>
    <w:rsid w:val="00CD09B4"/>
    <w:rsid w:val="00CD0D24"/>
    <w:rsid w:val="00CD1A9D"/>
    <w:rsid w:val="00CD2FE8"/>
    <w:rsid w:val="00CD407C"/>
    <w:rsid w:val="00CD5204"/>
    <w:rsid w:val="00CD5F0D"/>
    <w:rsid w:val="00CD6933"/>
    <w:rsid w:val="00CD6BA1"/>
    <w:rsid w:val="00CD6C7B"/>
    <w:rsid w:val="00CD79FE"/>
    <w:rsid w:val="00CE01C7"/>
    <w:rsid w:val="00CE050F"/>
    <w:rsid w:val="00CE08A1"/>
    <w:rsid w:val="00CE0ADA"/>
    <w:rsid w:val="00CE0DC5"/>
    <w:rsid w:val="00CE2488"/>
    <w:rsid w:val="00CE369E"/>
    <w:rsid w:val="00CE3A11"/>
    <w:rsid w:val="00CE3EFC"/>
    <w:rsid w:val="00CE500F"/>
    <w:rsid w:val="00CE5AEC"/>
    <w:rsid w:val="00CE604B"/>
    <w:rsid w:val="00CE626A"/>
    <w:rsid w:val="00CE62DE"/>
    <w:rsid w:val="00CE68EA"/>
    <w:rsid w:val="00CE739B"/>
    <w:rsid w:val="00CE77A8"/>
    <w:rsid w:val="00CF0656"/>
    <w:rsid w:val="00CF1230"/>
    <w:rsid w:val="00CF18A2"/>
    <w:rsid w:val="00CF1A9A"/>
    <w:rsid w:val="00CF1AC1"/>
    <w:rsid w:val="00CF1C69"/>
    <w:rsid w:val="00CF277D"/>
    <w:rsid w:val="00CF3026"/>
    <w:rsid w:val="00CF4FCE"/>
    <w:rsid w:val="00CF5152"/>
    <w:rsid w:val="00CF5799"/>
    <w:rsid w:val="00CF583D"/>
    <w:rsid w:val="00CF665A"/>
    <w:rsid w:val="00CF6FB5"/>
    <w:rsid w:val="00CF6FD4"/>
    <w:rsid w:val="00CF701E"/>
    <w:rsid w:val="00CF76A6"/>
    <w:rsid w:val="00D008EF"/>
    <w:rsid w:val="00D00B21"/>
    <w:rsid w:val="00D0154E"/>
    <w:rsid w:val="00D03578"/>
    <w:rsid w:val="00D03E49"/>
    <w:rsid w:val="00D04385"/>
    <w:rsid w:val="00D04A57"/>
    <w:rsid w:val="00D04F7F"/>
    <w:rsid w:val="00D0519E"/>
    <w:rsid w:val="00D065B9"/>
    <w:rsid w:val="00D06B2E"/>
    <w:rsid w:val="00D06FAC"/>
    <w:rsid w:val="00D07724"/>
    <w:rsid w:val="00D077ED"/>
    <w:rsid w:val="00D07EEF"/>
    <w:rsid w:val="00D1065E"/>
    <w:rsid w:val="00D111AC"/>
    <w:rsid w:val="00D1157D"/>
    <w:rsid w:val="00D11A26"/>
    <w:rsid w:val="00D11D35"/>
    <w:rsid w:val="00D11F95"/>
    <w:rsid w:val="00D127DB"/>
    <w:rsid w:val="00D12B17"/>
    <w:rsid w:val="00D1302D"/>
    <w:rsid w:val="00D136FF"/>
    <w:rsid w:val="00D13FCF"/>
    <w:rsid w:val="00D140F7"/>
    <w:rsid w:val="00D145F5"/>
    <w:rsid w:val="00D1460D"/>
    <w:rsid w:val="00D14697"/>
    <w:rsid w:val="00D14B30"/>
    <w:rsid w:val="00D14B55"/>
    <w:rsid w:val="00D15BA9"/>
    <w:rsid w:val="00D16A60"/>
    <w:rsid w:val="00D1717D"/>
    <w:rsid w:val="00D17B38"/>
    <w:rsid w:val="00D17CA1"/>
    <w:rsid w:val="00D20FCB"/>
    <w:rsid w:val="00D21806"/>
    <w:rsid w:val="00D2198D"/>
    <w:rsid w:val="00D225C4"/>
    <w:rsid w:val="00D226CE"/>
    <w:rsid w:val="00D2293E"/>
    <w:rsid w:val="00D233D6"/>
    <w:rsid w:val="00D23435"/>
    <w:rsid w:val="00D23C48"/>
    <w:rsid w:val="00D242D8"/>
    <w:rsid w:val="00D2433F"/>
    <w:rsid w:val="00D25ECD"/>
    <w:rsid w:val="00D26099"/>
    <w:rsid w:val="00D26EA5"/>
    <w:rsid w:val="00D26EB5"/>
    <w:rsid w:val="00D2732D"/>
    <w:rsid w:val="00D275F6"/>
    <w:rsid w:val="00D27B8A"/>
    <w:rsid w:val="00D30A7D"/>
    <w:rsid w:val="00D30A8D"/>
    <w:rsid w:val="00D317C8"/>
    <w:rsid w:val="00D32041"/>
    <w:rsid w:val="00D32061"/>
    <w:rsid w:val="00D323EE"/>
    <w:rsid w:val="00D32435"/>
    <w:rsid w:val="00D326BE"/>
    <w:rsid w:val="00D3281A"/>
    <w:rsid w:val="00D32DF7"/>
    <w:rsid w:val="00D33DDC"/>
    <w:rsid w:val="00D340F1"/>
    <w:rsid w:val="00D34B6E"/>
    <w:rsid w:val="00D34DE1"/>
    <w:rsid w:val="00D369D5"/>
    <w:rsid w:val="00D36D57"/>
    <w:rsid w:val="00D37C23"/>
    <w:rsid w:val="00D4029A"/>
    <w:rsid w:val="00D40BDA"/>
    <w:rsid w:val="00D41067"/>
    <w:rsid w:val="00D4150E"/>
    <w:rsid w:val="00D42074"/>
    <w:rsid w:val="00D4236A"/>
    <w:rsid w:val="00D43587"/>
    <w:rsid w:val="00D448A3"/>
    <w:rsid w:val="00D44F30"/>
    <w:rsid w:val="00D4524E"/>
    <w:rsid w:val="00D454D3"/>
    <w:rsid w:val="00D45872"/>
    <w:rsid w:val="00D45B21"/>
    <w:rsid w:val="00D46800"/>
    <w:rsid w:val="00D46A86"/>
    <w:rsid w:val="00D46F6F"/>
    <w:rsid w:val="00D478E0"/>
    <w:rsid w:val="00D4795D"/>
    <w:rsid w:val="00D47B28"/>
    <w:rsid w:val="00D5037B"/>
    <w:rsid w:val="00D50778"/>
    <w:rsid w:val="00D51190"/>
    <w:rsid w:val="00D519A0"/>
    <w:rsid w:val="00D526C6"/>
    <w:rsid w:val="00D5286A"/>
    <w:rsid w:val="00D53A63"/>
    <w:rsid w:val="00D53D62"/>
    <w:rsid w:val="00D54B96"/>
    <w:rsid w:val="00D55382"/>
    <w:rsid w:val="00D56ACD"/>
    <w:rsid w:val="00D56EE0"/>
    <w:rsid w:val="00D56F01"/>
    <w:rsid w:val="00D57C5C"/>
    <w:rsid w:val="00D57C75"/>
    <w:rsid w:val="00D57CAE"/>
    <w:rsid w:val="00D60300"/>
    <w:rsid w:val="00D61556"/>
    <w:rsid w:val="00D615FA"/>
    <w:rsid w:val="00D625A9"/>
    <w:rsid w:val="00D62A62"/>
    <w:rsid w:val="00D62B81"/>
    <w:rsid w:val="00D62D64"/>
    <w:rsid w:val="00D62F95"/>
    <w:rsid w:val="00D63475"/>
    <w:rsid w:val="00D63899"/>
    <w:rsid w:val="00D648C1"/>
    <w:rsid w:val="00D65C03"/>
    <w:rsid w:val="00D66C67"/>
    <w:rsid w:val="00D67054"/>
    <w:rsid w:val="00D67664"/>
    <w:rsid w:val="00D67C61"/>
    <w:rsid w:val="00D70934"/>
    <w:rsid w:val="00D72269"/>
    <w:rsid w:val="00D728B5"/>
    <w:rsid w:val="00D72EF7"/>
    <w:rsid w:val="00D747AA"/>
    <w:rsid w:val="00D747DF"/>
    <w:rsid w:val="00D747E6"/>
    <w:rsid w:val="00D74E88"/>
    <w:rsid w:val="00D7554F"/>
    <w:rsid w:val="00D75601"/>
    <w:rsid w:val="00D76F94"/>
    <w:rsid w:val="00D776D6"/>
    <w:rsid w:val="00D80684"/>
    <w:rsid w:val="00D81022"/>
    <w:rsid w:val="00D81A50"/>
    <w:rsid w:val="00D827FB"/>
    <w:rsid w:val="00D838D3"/>
    <w:rsid w:val="00D838E4"/>
    <w:rsid w:val="00D83C24"/>
    <w:rsid w:val="00D86F51"/>
    <w:rsid w:val="00D86FAC"/>
    <w:rsid w:val="00D87416"/>
    <w:rsid w:val="00D87A70"/>
    <w:rsid w:val="00D901F0"/>
    <w:rsid w:val="00D90228"/>
    <w:rsid w:val="00D903B0"/>
    <w:rsid w:val="00D90DF7"/>
    <w:rsid w:val="00D91527"/>
    <w:rsid w:val="00D91B27"/>
    <w:rsid w:val="00D91B8E"/>
    <w:rsid w:val="00D91E20"/>
    <w:rsid w:val="00D92975"/>
    <w:rsid w:val="00D93272"/>
    <w:rsid w:val="00D93902"/>
    <w:rsid w:val="00D93FA4"/>
    <w:rsid w:val="00D94723"/>
    <w:rsid w:val="00D95929"/>
    <w:rsid w:val="00D95B1F"/>
    <w:rsid w:val="00D9627E"/>
    <w:rsid w:val="00D9641C"/>
    <w:rsid w:val="00D96999"/>
    <w:rsid w:val="00DA025D"/>
    <w:rsid w:val="00DA1593"/>
    <w:rsid w:val="00DA18EA"/>
    <w:rsid w:val="00DA274E"/>
    <w:rsid w:val="00DA2E38"/>
    <w:rsid w:val="00DA40E0"/>
    <w:rsid w:val="00DA5113"/>
    <w:rsid w:val="00DA515A"/>
    <w:rsid w:val="00DA51DC"/>
    <w:rsid w:val="00DA57E1"/>
    <w:rsid w:val="00DA60DF"/>
    <w:rsid w:val="00DA6444"/>
    <w:rsid w:val="00DA7371"/>
    <w:rsid w:val="00DB00B0"/>
    <w:rsid w:val="00DB069B"/>
    <w:rsid w:val="00DB0720"/>
    <w:rsid w:val="00DB1115"/>
    <w:rsid w:val="00DB1267"/>
    <w:rsid w:val="00DB2A6B"/>
    <w:rsid w:val="00DB2F38"/>
    <w:rsid w:val="00DB3827"/>
    <w:rsid w:val="00DB3C89"/>
    <w:rsid w:val="00DB4225"/>
    <w:rsid w:val="00DB5211"/>
    <w:rsid w:val="00DB53CD"/>
    <w:rsid w:val="00DB5F56"/>
    <w:rsid w:val="00DB6B86"/>
    <w:rsid w:val="00DB6F33"/>
    <w:rsid w:val="00DB720D"/>
    <w:rsid w:val="00DB7D2C"/>
    <w:rsid w:val="00DC2354"/>
    <w:rsid w:val="00DC2715"/>
    <w:rsid w:val="00DC33DA"/>
    <w:rsid w:val="00DC368F"/>
    <w:rsid w:val="00DC37E3"/>
    <w:rsid w:val="00DC3CA1"/>
    <w:rsid w:val="00DC403C"/>
    <w:rsid w:val="00DC4550"/>
    <w:rsid w:val="00DC4A95"/>
    <w:rsid w:val="00DC4C77"/>
    <w:rsid w:val="00DC4DD2"/>
    <w:rsid w:val="00DC5407"/>
    <w:rsid w:val="00DC6B5B"/>
    <w:rsid w:val="00DC70E7"/>
    <w:rsid w:val="00DC71C1"/>
    <w:rsid w:val="00DC7C5F"/>
    <w:rsid w:val="00DC7E04"/>
    <w:rsid w:val="00DD007C"/>
    <w:rsid w:val="00DD0218"/>
    <w:rsid w:val="00DD0319"/>
    <w:rsid w:val="00DD0628"/>
    <w:rsid w:val="00DD0C33"/>
    <w:rsid w:val="00DD0CD3"/>
    <w:rsid w:val="00DD132B"/>
    <w:rsid w:val="00DD1EC1"/>
    <w:rsid w:val="00DD2C49"/>
    <w:rsid w:val="00DD4126"/>
    <w:rsid w:val="00DD505A"/>
    <w:rsid w:val="00DD521F"/>
    <w:rsid w:val="00DD5420"/>
    <w:rsid w:val="00DD5A34"/>
    <w:rsid w:val="00DD5AF3"/>
    <w:rsid w:val="00DD660B"/>
    <w:rsid w:val="00DD693D"/>
    <w:rsid w:val="00DD7916"/>
    <w:rsid w:val="00DD7B00"/>
    <w:rsid w:val="00DE06C6"/>
    <w:rsid w:val="00DE07B7"/>
    <w:rsid w:val="00DE0873"/>
    <w:rsid w:val="00DE093B"/>
    <w:rsid w:val="00DE09C9"/>
    <w:rsid w:val="00DE0A0C"/>
    <w:rsid w:val="00DE2EEE"/>
    <w:rsid w:val="00DE38EC"/>
    <w:rsid w:val="00DE3B1A"/>
    <w:rsid w:val="00DE4475"/>
    <w:rsid w:val="00DE5051"/>
    <w:rsid w:val="00DE54D8"/>
    <w:rsid w:val="00DE5D99"/>
    <w:rsid w:val="00DE61F2"/>
    <w:rsid w:val="00DE620E"/>
    <w:rsid w:val="00DE6704"/>
    <w:rsid w:val="00DE6892"/>
    <w:rsid w:val="00DE6A8A"/>
    <w:rsid w:val="00DE6BAE"/>
    <w:rsid w:val="00DE6DCB"/>
    <w:rsid w:val="00DE73F2"/>
    <w:rsid w:val="00DF006B"/>
    <w:rsid w:val="00DF006E"/>
    <w:rsid w:val="00DF090B"/>
    <w:rsid w:val="00DF0A55"/>
    <w:rsid w:val="00DF0C8E"/>
    <w:rsid w:val="00DF1150"/>
    <w:rsid w:val="00DF1CDE"/>
    <w:rsid w:val="00DF1F15"/>
    <w:rsid w:val="00DF2074"/>
    <w:rsid w:val="00DF219D"/>
    <w:rsid w:val="00DF2371"/>
    <w:rsid w:val="00DF23A4"/>
    <w:rsid w:val="00DF2B1A"/>
    <w:rsid w:val="00DF4679"/>
    <w:rsid w:val="00DF477B"/>
    <w:rsid w:val="00DF4C41"/>
    <w:rsid w:val="00DF52D0"/>
    <w:rsid w:val="00DF70EF"/>
    <w:rsid w:val="00DF722F"/>
    <w:rsid w:val="00DF775C"/>
    <w:rsid w:val="00DF7860"/>
    <w:rsid w:val="00DF799D"/>
    <w:rsid w:val="00DF7AB5"/>
    <w:rsid w:val="00DF7CEE"/>
    <w:rsid w:val="00E00152"/>
    <w:rsid w:val="00E0039B"/>
    <w:rsid w:val="00E00692"/>
    <w:rsid w:val="00E007AB"/>
    <w:rsid w:val="00E014E2"/>
    <w:rsid w:val="00E0216A"/>
    <w:rsid w:val="00E029DA"/>
    <w:rsid w:val="00E045F8"/>
    <w:rsid w:val="00E04E9F"/>
    <w:rsid w:val="00E05F81"/>
    <w:rsid w:val="00E0657F"/>
    <w:rsid w:val="00E06AAE"/>
    <w:rsid w:val="00E06D29"/>
    <w:rsid w:val="00E07158"/>
    <w:rsid w:val="00E07202"/>
    <w:rsid w:val="00E07733"/>
    <w:rsid w:val="00E1093F"/>
    <w:rsid w:val="00E11744"/>
    <w:rsid w:val="00E11AA9"/>
    <w:rsid w:val="00E124DE"/>
    <w:rsid w:val="00E1257F"/>
    <w:rsid w:val="00E12FEB"/>
    <w:rsid w:val="00E1339E"/>
    <w:rsid w:val="00E137EA"/>
    <w:rsid w:val="00E13E1E"/>
    <w:rsid w:val="00E13FEC"/>
    <w:rsid w:val="00E14E92"/>
    <w:rsid w:val="00E156F1"/>
    <w:rsid w:val="00E1579C"/>
    <w:rsid w:val="00E15A08"/>
    <w:rsid w:val="00E16D36"/>
    <w:rsid w:val="00E16D5B"/>
    <w:rsid w:val="00E17ACA"/>
    <w:rsid w:val="00E20B3A"/>
    <w:rsid w:val="00E20F4F"/>
    <w:rsid w:val="00E2176E"/>
    <w:rsid w:val="00E2197C"/>
    <w:rsid w:val="00E21AD6"/>
    <w:rsid w:val="00E21CD7"/>
    <w:rsid w:val="00E22D81"/>
    <w:rsid w:val="00E23FE8"/>
    <w:rsid w:val="00E2494A"/>
    <w:rsid w:val="00E2512C"/>
    <w:rsid w:val="00E2548F"/>
    <w:rsid w:val="00E2551B"/>
    <w:rsid w:val="00E2562C"/>
    <w:rsid w:val="00E2576A"/>
    <w:rsid w:val="00E25D13"/>
    <w:rsid w:val="00E25D41"/>
    <w:rsid w:val="00E260B8"/>
    <w:rsid w:val="00E2668C"/>
    <w:rsid w:val="00E27044"/>
    <w:rsid w:val="00E321E1"/>
    <w:rsid w:val="00E32EB8"/>
    <w:rsid w:val="00E33210"/>
    <w:rsid w:val="00E334C9"/>
    <w:rsid w:val="00E347F0"/>
    <w:rsid w:val="00E34C0F"/>
    <w:rsid w:val="00E34CE2"/>
    <w:rsid w:val="00E350CA"/>
    <w:rsid w:val="00E35580"/>
    <w:rsid w:val="00E35B07"/>
    <w:rsid w:val="00E36707"/>
    <w:rsid w:val="00E372EA"/>
    <w:rsid w:val="00E3786A"/>
    <w:rsid w:val="00E37C42"/>
    <w:rsid w:val="00E37DD8"/>
    <w:rsid w:val="00E400AE"/>
    <w:rsid w:val="00E403B2"/>
    <w:rsid w:val="00E404F7"/>
    <w:rsid w:val="00E40F3B"/>
    <w:rsid w:val="00E426AB"/>
    <w:rsid w:val="00E42D88"/>
    <w:rsid w:val="00E42DBA"/>
    <w:rsid w:val="00E42FB1"/>
    <w:rsid w:val="00E43191"/>
    <w:rsid w:val="00E43EA6"/>
    <w:rsid w:val="00E446C0"/>
    <w:rsid w:val="00E44E45"/>
    <w:rsid w:val="00E45AF3"/>
    <w:rsid w:val="00E45FF8"/>
    <w:rsid w:val="00E465F4"/>
    <w:rsid w:val="00E47A52"/>
    <w:rsid w:val="00E47F5B"/>
    <w:rsid w:val="00E502B3"/>
    <w:rsid w:val="00E5193B"/>
    <w:rsid w:val="00E51FC9"/>
    <w:rsid w:val="00E5273B"/>
    <w:rsid w:val="00E52B71"/>
    <w:rsid w:val="00E5327C"/>
    <w:rsid w:val="00E53B6B"/>
    <w:rsid w:val="00E5417E"/>
    <w:rsid w:val="00E54385"/>
    <w:rsid w:val="00E54650"/>
    <w:rsid w:val="00E54EAD"/>
    <w:rsid w:val="00E55EFF"/>
    <w:rsid w:val="00E57201"/>
    <w:rsid w:val="00E57C5D"/>
    <w:rsid w:val="00E600DB"/>
    <w:rsid w:val="00E60883"/>
    <w:rsid w:val="00E60A41"/>
    <w:rsid w:val="00E61853"/>
    <w:rsid w:val="00E62620"/>
    <w:rsid w:val="00E63DDE"/>
    <w:rsid w:val="00E6418B"/>
    <w:rsid w:val="00E6465C"/>
    <w:rsid w:val="00E6574E"/>
    <w:rsid w:val="00E661C1"/>
    <w:rsid w:val="00E665FD"/>
    <w:rsid w:val="00E67147"/>
    <w:rsid w:val="00E678A6"/>
    <w:rsid w:val="00E67AE5"/>
    <w:rsid w:val="00E67AFE"/>
    <w:rsid w:val="00E67B6E"/>
    <w:rsid w:val="00E67FA2"/>
    <w:rsid w:val="00E70081"/>
    <w:rsid w:val="00E70560"/>
    <w:rsid w:val="00E710FA"/>
    <w:rsid w:val="00E71974"/>
    <w:rsid w:val="00E73C97"/>
    <w:rsid w:val="00E73F86"/>
    <w:rsid w:val="00E7412B"/>
    <w:rsid w:val="00E7464F"/>
    <w:rsid w:val="00E74A24"/>
    <w:rsid w:val="00E75C79"/>
    <w:rsid w:val="00E7671A"/>
    <w:rsid w:val="00E76CDD"/>
    <w:rsid w:val="00E80332"/>
    <w:rsid w:val="00E8048D"/>
    <w:rsid w:val="00E80D87"/>
    <w:rsid w:val="00E81463"/>
    <w:rsid w:val="00E81BB3"/>
    <w:rsid w:val="00E823F1"/>
    <w:rsid w:val="00E83076"/>
    <w:rsid w:val="00E8355F"/>
    <w:rsid w:val="00E83855"/>
    <w:rsid w:val="00E83B4C"/>
    <w:rsid w:val="00E83CF9"/>
    <w:rsid w:val="00E84F85"/>
    <w:rsid w:val="00E857BD"/>
    <w:rsid w:val="00E85904"/>
    <w:rsid w:val="00E85E40"/>
    <w:rsid w:val="00E8608E"/>
    <w:rsid w:val="00E86C80"/>
    <w:rsid w:val="00E87AE6"/>
    <w:rsid w:val="00E87FA1"/>
    <w:rsid w:val="00E90E9F"/>
    <w:rsid w:val="00E912D6"/>
    <w:rsid w:val="00E92931"/>
    <w:rsid w:val="00E931FB"/>
    <w:rsid w:val="00E93F0D"/>
    <w:rsid w:val="00E94924"/>
    <w:rsid w:val="00E94959"/>
    <w:rsid w:val="00E94A8A"/>
    <w:rsid w:val="00E95409"/>
    <w:rsid w:val="00E956B9"/>
    <w:rsid w:val="00E95A8C"/>
    <w:rsid w:val="00E966D6"/>
    <w:rsid w:val="00EA057E"/>
    <w:rsid w:val="00EA0774"/>
    <w:rsid w:val="00EA1868"/>
    <w:rsid w:val="00EA2A3B"/>
    <w:rsid w:val="00EA2DD8"/>
    <w:rsid w:val="00EA3253"/>
    <w:rsid w:val="00EA3265"/>
    <w:rsid w:val="00EA3540"/>
    <w:rsid w:val="00EA3B2D"/>
    <w:rsid w:val="00EA5E1E"/>
    <w:rsid w:val="00EA5E47"/>
    <w:rsid w:val="00EA6505"/>
    <w:rsid w:val="00EA6CB7"/>
    <w:rsid w:val="00EA6E26"/>
    <w:rsid w:val="00EA6EDF"/>
    <w:rsid w:val="00EA6FE2"/>
    <w:rsid w:val="00EB06F9"/>
    <w:rsid w:val="00EB14BB"/>
    <w:rsid w:val="00EB1527"/>
    <w:rsid w:val="00EB1861"/>
    <w:rsid w:val="00EB2154"/>
    <w:rsid w:val="00EB2214"/>
    <w:rsid w:val="00EB24BA"/>
    <w:rsid w:val="00EB26EB"/>
    <w:rsid w:val="00EB33C8"/>
    <w:rsid w:val="00EB3BCE"/>
    <w:rsid w:val="00EB3CB0"/>
    <w:rsid w:val="00EB4651"/>
    <w:rsid w:val="00EB4EAA"/>
    <w:rsid w:val="00EB4F09"/>
    <w:rsid w:val="00EB6078"/>
    <w:rsid w:val="00EB62C7"/>
    <w:rsid w:val="00EB6392"/>
    <w:rsid w:val="00EB6DB3"/>
    <w:rsid w:val="00EB7560"/>
    <w:rsid w:val="00EB757B"/>
    <w:rsid w:val="00EC003F"/>
    <w:rsid w:val="00EC08F1"/>
    <w:rsid w:val="00EC0B82"/>
    <w:rsid w:val="00EC0D1C"/>
    <w:rsid w:val="00EC1163"/>
    <w:rsid w:val="00EC24D7"/>
    <w:rsid w:val="00EC2580"/>
    <w:rsid w:val="00EC28BE"/>
    <w:rsid w:val="00EC3357"/>
    <w:rsid w:val="00EC3593"/>
    <w:rsid w:val="00EC36E3"/>
    <w:rsid w:val="00EC385E"/>
    <w:rsid w:val="00EC3B80"/>
    <w:rsid w:val="00EC40BB"/>
    <w:rsid w:val="00EC42D9"/>
    <w:rsid w:val="00EC47FF"/>
    <w:rsid w:val="00EC4A7F"/>
    <w:rsid w:val="00EC4AED"/>
    <w:rsid w:val="00EC4E09"/>
    <w:rsid w:val="00EC578E"/>
    <w:rsid w:val="00EC57D7"/>
    <w:rsid w:val="00EC5804"/>
    <w:rsid w:val="00EC678B"/>
    <w:rsid w:val="00EC735A"/>
    <w:rsid w:val="00EC75AD"/>
    <w:rsid w:val="00EC76A2"/>
    <w:rsid w:val="00EC77D1"/>
    <w:rsid w:val="00ED00E7"/>
    <w:rsid w:val="00ED067A"/>
    <w:rsid w:val="00ED1203"/>
    <w:rsid w:val="00ED172B"/>
    <w:rsid w:val="00ED1AFA"/>
    <w:rsid w:val="00ED228D"/>
    <w:rsid w:val="00ED22E0"/>
    <w:rsid w:val="00ED25F9"/>
    <w:rsid w:val="00ED37C7"/>
    <w:rsid w:val="00ED3ED7"/>
    <w:rsid w:val="00ED4582"/>
    <w:rsid w:val="00ED48A8"/>
    <w:rsid w:val="00ED4AB9"/>
    <w:rsid w:val="00ED5543"/>
    <w:rsid w:val="00ED61C3"/>
    <w:rsid w:val="00ED6EC0"/>
    <w:rsid w:val="00EE05DA"/>
    <w:rsid w:val="00EE06D2"/>
    <w:rsid w:val="00EE13FC"/>
    <w:rsid w:val="00EE14A8"/>
    <w:rsid w:val="00EE2255"/>
    <w:rsid w:val="00EE2446"/>
    <w:rsid w:val="00EE2745"/>
    <w:rsid w:val="00EE325E"/>
    <w:rsid w:val="00EE399F"/>
    <w:rsid w:val="00EE4107"/>
    <w:rsid w:val="00EE486E"/>
    <w:rsid w:val="00EE4B18"/>
    <w:rsid w:val="00EE4E2A"/>
    <w:rsid w:val="00EE531E"/>
    <w:rsid w:val="00EE5A50"/>
    <w:rsid w:val="00EE60DC"/>
    <w:rsid w:val="00EE678A"/>
    <w:rsid w:val="00EE6C3C"/>
    <w:rsid w:val="00EE6DB7"/>
    <w:rsid w:val="00EE71ED"/>
    <w:rsid w:val="00EE7343"/>
    <w:rsid w:val="00EE772C"/>
    <w:rsid w:val="00EF0085"/>
    <w:rsid w:val="00EF0110"/>
    <w:rsid w:val="00EF0739"/>
    <w:rsid w:val="00EF0D57"/>
    <w:rsid w:val="00EF0ECA"/>
    <w:rsid w:val="00EF10E2"/>
    <w:rsid w:val="00EF1DD9"/>
    <w:rsid w:val="00EF2074"/>
    <w:rsid w:val="00EF2613"/>
    <w:rsid w:val="00EF27F4"/>
    <w:rsid w:val="00EF34ED"/>
    <w:rsid w:val="00EF4118"/>
    <w:rsid w:val="00EF4C69"/>
    <w:rsid w:val="00EF53C8"/>
    <w:rsid w:val="00EF587C"/>
    <w:rsid w:val="00EF632D"/>
    <w:rsid w:val="00EF6F65"/>
    <w:rsid w:val="00EF7416"/>
    <w:rsid w:val="00EF741B"/>
    <w:rsid w:val="00EF7971"/>
    <w:rsid w:val="00EF7C6C"/>
    <w:rsid w:val="00F01A2B"/>
    <w:rsid w:val="00F033F6"/>
    <w:rsid w:val="00F03DA1"/>
    <w:rsid w:val="00F05F0A"/>
    <w:rsid w:val="00F06C81"/>
    <w:rsid w:val="00F07995"/>
    <w:rsid w:val="00F103A8"/>
    <w:rsid w:val="00F104E0"/>
    <w:rsid w:val="00F10A90"/>
    <w:rsid w:val="00F1149A"/>
    <w:rsid w:val="00F121D4"/>
    <w:rsid w:val="00F123A0"/>
    <w:rsid w:val="00F123F4"/>
    <w:rsid w:val="00F129EE"/>
    <w:rsid w:val="00F129FE"/>
    <w:rsid w:val="00F12D3F"/>
    <w:rsid w:val="00F130B1"/>
    <w:rsid w:val="00F13964"/>
    <w:rsid w:val="00F139CF"/>
    <w:rsid w:val="00F13D7F"/>
    <w:rsid w:val="00F143C7"/>
    <w:rsid w:val="00F14973"/>
    <w:rsid w:val="00F15193"/>
    <w:rsid w:val="00F15319"/>
    <w:rsid w:val="00F1604C"/>
    <w:rsid w:val="00F17265"/>
    <w:rsid w:val="00F174D6"/>
    <w:rsid w:val="00F2003C"/>
    <w:rsid w:val="00F20714"/>
    <w:rsid w:val="00F21554"/>
    <w:rsid w:val="00F22069"/>
    <w:rsid w:val="00F22568"/>
    <w:rsid w:val="00F22630"/>
    <w:rsid w:val="00F229DE"/>
    <w:rsid w:val="00F22B47"/>
    <w:rsid w:val="00F230CA"/>
    <w:rsid w:val="00F23586"/>
    <w:rsid w:val="00F238EB"/>
    <w:rsid w:val="00F24408"/>
    <w:rsid w:val="00F246B6"/>
    <w:rsid w:val="00F246B8"/>
    <w:rsid w:val="00F25C07"/>
    <w:rsid w:val="00F25F17"/>
    <w:rsid w:val="00F2696F"/>
    <w:rsid w:val="00F275BC"/>
    <w:rsid w:val="00F277CA"/>
    <w:rsid w:val="00F306C0"/>
    <w:rsid w:val="00F306DF"/>
    <w:rsid w:val="00F30B73"/>
    <w:rsid w:val="00F317EF"/>
    <w:rsid w:val="00F31FBE"/>
    <w:rsid w:val="00F322B9"/>
    <w:rsid w:val="00F322F0"/>
    <w:rsid w:val="00F32556"/>
    <w:rsid w:val="00F32577"/>
    <w:rsid w:val="00F32733"/>
    <w:rsid w:val="00F32928"/>
    <w:rsid w:val="00F3335D"/>
    <w:rsid w:val="00F33D02"/>
    <w:rsid w:val="00F33D1A"/>
    <w:rsid w:val="00F3407F"/>
    <w:rsid w:val="00F34B9D"/>
    <w:rsid w:val="00F3576F"/>
    <w:rsid w:val="00F35B2A"/>
    <w:rsid w:val="00F36469"/>
    <w:rsid w:val="00F3767B"/>
    <w:rsid w:val="00F377DC"/>
    <w:rsid w:val="00F37BD2"/>
    <w:rsid w:val="00F407D3"/>
    <w:rsid w:val="00F41FDC"/>
    <w:rsid w:val="00F44F76"/>
    <w:rsid w:val="00F44FCE"/>
    <w:rsid w:val="00F45869"/>
    <w:rsid w:val="00F45C76"/>
    <w:rsid w:val="00F47389"/>
    <w:rsid w:val="00F5021D"/>
    <w:rsid w:val="00F50E07"/>
    <w:rsid w:val="00F51190"/>
    <w:rsid w:val="00F511C3"/>
    <w:rsid w:val="00F516D4"/>
    <w:rsid w:val="00F51F49"/>
    <w:rsid w:val="00F521EB"/>
    <w:rsid w:val="00F532B0"/>
    <w:rsid w:val="00F53483"/>
    <w:rsid w:val="00F53566"/>
    <w:rsid w:val="00F535FC"/>
    <w:rsid w:val="00F53AC5"/>
    <w:rsid w:val="00F5408F"/>
    <w:rsid w:val="00F5463F"/>
    <w:rsid w:val="00F5492D"/>
    <w:rsid w:val="00F54E96"/>
    <w:rsid w:val="00F56FAC"/>
    <w:rsid w:val="00F5711B"/>
    <w:rsid w:val="00F57674"/>
    <w:rsid w:val="00F57AFD"/>
    <w:rsid w:val="00F57F43"/>
    <w:rsid w:val="00F6027C"/>
    <w:rsid w:val="00F60F9C"/>
    <w:rsid w:val="00F6235E"/>
    <w:rsid w:val="00F625BD"/>
    <w:rsid w:val="00F638AE"/>
    <w:rsid w:val="00F63DD0"/>
    <w:rsid w:val="00F64544"/>
    <w:rsid w:val="00F6510B"/>
    <w:rsid w:val="00F65F08"/>
    <w:rsid w:val="00F6611C"/>
    <w:rsid w:val="00F66A87"/>
    <w:rsid w:val="00F66BCA"/>
    <w:rsid w:val="00F67CD5"/>
    <w:rsid w:val="00F71769"/>
    <w:rsid w:val="00F71C7E"/>
    <w:rsid w:val="00F71D26"/>
    <w:rsid w:val="00F737D8"/>
    <w:rsid w:val="00F742CC"/>
    <w:rsid w:val="00F751A6"/>
    <w:rsid w:val="00F769EA"/>
    <w:rsid w:val="00F77167"/>
    <w:rsid w:val="00F772EF"/>
    <w:rsid w:val="00F77462"/>
    <w:rsid w:val="00F774CD"/>
    <w:rsid w:val="00F775BF"/>
    <w:rsid w:val="00F77827"/>
    <w:rsid w:val="00F77CB2"/>
    <w:rsid w:val="00F803C4"/>
    <w:rsid w:val="00F80C7E"/>
    <w:rsid w:val="00F81494"/>
    <w:rsid w:val="00F81B79"/>
    <w:rsid w:val="00F828C7"/>
    <w:rsid w:val="00F82966"/>
    <w:rsid w:val="00F82D99"/>
    <w:rsid w:val="00F831C2"/>
    <w:rsid w:val="00F8368C"/>
    <w:rsid w:val="00F844F0"/>
    <w:rsid w:val="00F84708"/>
    <w:rsid w:val="00F849E2"/>
    <w:rsid w:val="00F84DCE"/>
    <w:rsid w:val="00F858D2"/>
    <w:rsid w:val="00F859E8"/>
    <w:rsid w:val="00F85BDE"/>
    <w:rsid w:val="00F85EFB"/>
    <w:rsid w:val="00F86944"/>
    <w:rsid w:val="00F8722F"/>
    <w:rsid w:val="00F90E66"/>
    <w:rsid w:val="00F90F9C"/>
    <w:rsid w:val="00F93B9C"/>
    <w:rsid w:val="00F9457C"/>
    <w:rsid w:val="00F94D39"/>
    <w:rsid w:val="00F94DDC"/>
    <w:rsid w:val="00F94ECE"/>
    <w:rsid w:val="00F961F8"/>
    <w:rsid w:val="00F9738E"/>
    <w:rsid w:val="00F974CC"/>
    <w:rsid w:val="00FA01F4"/>
    <w:rsid w:val="00FA0BE2"/>
    <w:rsid w:val="00FA1E10"/>
    <w:rsid w:val="00FA2569"/>
    <w:rsid w:val="00FA3178"/>
    <w:rsid w:val="00FA35C5"/>
    <w:rsid w:val="00FA4442"/>
    <w:rsid w:val="00FA451E"/>
    <w:rsid w:val="00FA53AC"/>
    <w:rsid w:val="00FA5499"/>
    <w:rsid w:val="00FA5765"/>
    <w:rsid w:val="00FA5EDC"/>
    <w:rsid w:val="00FA6D15"/>
    <w:rsid w:val="00FA74ED"/>
    <w:rsid w:val="00FA7F0B"/>
    <w:rsid w:val="00FB0952"/>
    <w:rsid w:val="00FB09C2"/>
    <w:rsid w:val="00FB0AA7"/>
    <w:rsid w:val="00FB0C3D"/>
    <w:rsid w:val="00FB0CCB"/>
    <w:rsid w:val="00FB0DF7"/>
    <w:rsid w:val="00FB10F6"/>
    <w:rsid w:val="00FB1173"/>
    <w:rsid w:val="00FB1246"/>
    <w:rsid w:val="00FB12BE"/>
    <w:rsid w:val="00FB13A1"/>
    <w:rsid w:val="00FB1D1D"/>
    <w:rsid w:val="00FB2F81"/>
    <w:rsid w:val="00FB3A4B"/>
    <w:rsid w:val="00FB3AC1"/>
    <w:rsid w:val="00FB5DFC"/>
    <w:rsid w:val="00FB5F8B"/>
    <w:rsid w:val="00FB60E1"/>
    <w:rsid w:val="00FB64CB"/>
    <w:rsid w:val="00FB6F7F"/>
    <w:rsid w:val="00FB7675"/>
    <w:rsid w:val="00FC110E"/>
    <w:rsid w:val="00FC14FC"/>
    <w:rsid w:val="00FC1C01"/>
    <w:rsid w:val="00FC2120"/>
    <w:rsid w:val="00FC2E54"/>
    <w:rsid w:val="00FC3948"/>
    <w:rsid w:val="00FC3B08"/>
    <w:rsid w:val="00FC3CE6"/>
    <w:rsid w:val="00FC4AD7"/>
    <w:rsid w:val="00FC5F2A"/>
    <w:rsid w:val="00FC6406"/>
    <w:rsid w:val="00FC6F44"/>
    <w:rsid w:val="00FC71B1"/>
    <w:rsid w:val="00FC7520"/>
    <w:rsid w:val="00FC7763"/>
    <w:rsid w:val="00FC7FC7"/>
    <w:rsid w:val="00FD038F"/>
    <w:rsid w:val="00FD06B1"/>
    <w:rsid w:val="00FD29A7"/>
    <w:rsid w:val="00FD5262"/>
    <w:rsid w:val="00FD532C"/>
    <w:rsid w:val="00FD57FB"/>
    <w:rsid w:val="00FE1347"/>
    <w:rsid w:val="00FE1A38"/>
    <w:rsid w:val="00FE1AE2"/>
    <w:rsid w:val="00FE1CFF"/>
    <w:rsid w:val="00FE1E75"/>
    <w:rsid w:val="00FE1EA8"/>
    <w:rsid w:val="00FE2894"/>
    <w:rsid w:val="00FE2AF3"/>
    <w:rsid w:val="00FE2B2B"/>
    <w:rsid w:val="00FE2C81"/>
    <w:rsid w:val="00FE35B1"/>
    <w:rsid w:val="00FE44FC"/>
    <w:rsid w:val="00FE4833"/>
    <w:rsid w:val="00FE4A28"/>
    <w:rsid w:val="00FE539C"/>
    <w:rsid w:val="00FE5589"/>
    <w:rsid w:val="00FE6702"/>
    <w:rsid w:val="00FE764A"/>
    <w:rsid w:val="00FE7B14"/>
    <w:rsid w:val="00FE7DD4"/>
    <w:rsid w:val="00FF00A7"/>
    <w:rsid w:val="00FF145C"/>
    <w:rsid w:val="00FF1716"/>
    <w:rsid w:val="00FF1892"/>
    <w:rsid w:val="00FF18FA"/>
    <w:rsid w:val="00FF3404"/>
    <w:rsid w:val="00FF3924"/>
    <w:rsid w:val="00FF46E6"/>
    <w:rsid w:val="00FF4707"/>
    <w:rsid w:val="00FF491F"/>
    <w:rsid w:val="00FF4B07"/>
    <w:rsid w:val="00FF5F8C"/>
    <w:rsid w:val="00FF5FA4"/>
    <w:rsid w:val="00FF66E1"/>
    <w:rsid w:val="00FF7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418B4"/>
    <w:rPr>
      <w:rFonts w:ascii="Times New Roman" w:eastAsia="Times New Roman" w:hAnsi="Times New Roman"/>
      <w:sz w:val="24"/>
      <w:szCs w:val="24"/>
    </w:rPr>
  </w:style>
  <w:style w:type="paragraph" w:styleId="1">
    <w:name w:val="heading 1"/>
    <w:basedOn w:val="a"/>
    <w:next w:val="a"/>
    <w:link w:val="10"/>
    <w:uiPriority w:val="99"/>
    <w:qFormat/>
    <w:rsid w:val="00C418B4"/>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68467E"/>
    <w:pPr>
      <w:keepNext/>
      <w:keepLines/>
      <w:spacing w:before="20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418B4"/>
    <w:rPr>
      <w:rFonts w:ascii="Cambria" w:hAnsi="Cambria" w:cs="Cambria"/>
      <w:b/>
      <w:bCs/>
      <w:kern w:val="32"/>
      <w:sz w:val="32"/>
      <w:szCs w:val="32"/>
      <w:lang w:eastAsia="ru-RU"/>
    </w:rPr>
  </w:style>
  <w:style w:type="character" w:customStyle="1" w:styleId="20">
    <w:name w:val="Заголовок 2 Знак"/>
    <w:link w:val="2"/>
    <w:uiPriority w:val="99"/>
    <w:locked/>
    <w:rsid w:val="0068467E"/>
    <w:rPr>
      <w:rFonts w:ascii="Cambria" w:hAnsi="Cambria" w:cs="Cambria"/>
      <w:b/>
      <w:bCs/>
      <w:color w:val="4F81BD"/>
      <w:sz w:val="26"/>
      <w:szCs w:val="26"/>
      <w:lang w:eastAsia="ru-RU"/>
    </w:rPr>
  </w:style>
  <w:style w:type="character" w:styleId="a3">
    <w:name w:val="Hyperlink"/>
    <w:uiPriority w:val="99"/>
    <w:rsid w:val="00C418B4"/>
    <w:rPr>
      <w:color w:val="0000FF"/>
      <w:u w:val="single"/>
    </w:rPr>
  </w:style>
  <w:style w:type="paragraph" w:styleId="11">
    <w:name w:val="toc 1"/>
    <w:basedOn w:val="a"/>
    <w:next w:val="a"/>
    <w:autoRedefine/>
    <w:uiPriority w:val="99"/>
    <w:semiHidden/>
    <w:rsid w:val="00C418B4"/>
  </w:style>
  <w:style w:type="paragraph" w:styleId="a4">
    <w:name w:val="TOC Heading"/>
    <w:basedOn w:val="1"/>
    <w:next w:val="a"/>
    <w:uiPriority w:val="99"/>
    <w:qFormat/>
    <w:rsid w:val="00C418B4"/>
    <w:pPr>
      <w:keepLines/>
      <w:spacing w:before="480" w:after="0" w:line="276" w:lineRule="auto"/>
      <w:outlineLvl w:val="9"/>
    </w:pPr>
    <w:rPr>
      <w:color w:val="365F91"/>
      <w:kern w:val="0"/>
      <w:sz w:val="28"/>
      <w:szCs w:val="28"/>
    </w:rPr>
  </w:style>
  <w:style w:type="paragraph" w:styleId="a5">
    <w:name w:val="header"/>
    <w:basedOn w:val="a"/>
    <w:link w:val="a6"/>
    <w:uiPriority w:val="99"/>
    <w:rsid w:val="003E58C1"/>
    <w:pPr>
      <w:tabs>
        <w:tab w:val="center" w:pos="4677"/>
        <w:tab w:val="right" w:pos="9355"/>
      </w:tabs>
    </w:pPr>
    <w:rPr>
      <w:rFonts w:eastAsia="Calibri"/>
    </w:rPr>
  </w:style>
  <w:style w:type="character" w:customStyle="1" w:styleId="a6">
    <w:name w:val="Верхний колонтитул Знак"/>
    <w:link w:val="a5"/>
    <w:uiPriority w:val="99"/>
    <w:locked/>
    <w:rsid w:val="003E58C1"/>
    <w:rPr>
      <w:rFonts w:ascii="Times New Roman" w:hAnsi="Times New Roman" w:cs="Times New Roman"/>
      <w:sz w:val="24"/>
      <w:szCs w:val="24"/>
      <w:lang w:eastAsia="ru-RU"/>
    </w:rPr>
  </w:style>
  <w:style w:type="paragraph" w:styleId="a7">
    <w:name w:val="footer"/>
    <w:basedOn w:val="a"/>
    <w:link w:val="a8"/>
    <w:uiPriority w:val="99"/>
    <w:rsid w:val="003E58C1"/>
    <w:pPr>
      <w:tabs>
        <w:tab w:val="center" w:pos="4677"/>
        <w:tab w:val="right" w:pos="9355"/>
      </w:tabs>
    </w:pPr>
    <w:rPr>
      <w:rFonts w:eastAsia="Calibri"/>
    </w:rPr>
  </w:style>
  <w:style w:type="character" w:customStyle="1" w:styleId="a8">
    <w:name w:val="Нижний колонтитул Знак"/>
    <w:link w:val="a7"/>
    <w:uiPriority w:val="99"/>
    <w:locked/>
    <w:rsid w:val="003E58C1"/>
    <w:rPr>
      <w:rFonts w:ascii="Times New Roman" w:hAnsi="Times New Roman" w:cs="Times New Roman"/>
      <w:sz w:val="24"/>
      <w:szCs w:val="24"/>
      <w:lang w:eastAsia="ru-RU"/>
    </w:rPr>
  </w:style>
  <w:style w:type="paragraph" w:styleId="21">
    <w:name w:val="toc 2"/>
    <w:basedOn w:val="a"/>
    <w:next w:val="a"/>
    <w:autoRedefine/>
    <w:uiPriority w:val="99"/>
    <w:semiHidden/>
    <w:rsid w:val="00EC36E3"/>
    <w:pPr>
      <w:spacing w:after="100"/>
      <w:ind w:left="240"/>
    </w:pPr>
  </w:style>
  <w:style w:type="paragraph" w:styleId="a9">
    <w:name w:val="Balloon Text"/>
    <w:basedOn w:val="a"/>
    <w:link w:val="aa"/>
    <w:uiPriority w:val="99"/>
    <w:semiHidden/>
    <w:rsid w:val="006B5AEB"/>
    <w:rPr>
      <w:rFonts w:ascii="Tahoma" w:eastAsia="Calibri" w:hAnsi="Tahoma"/>
      <w:sz w:val="16"/>
      <w:szCs w:val="16"/>
    </w:rPr>
  </w:style>
  <w:style w:type="character" w:customStyle="1" w:styleId="aa">
    <w:name w:val="Текст выноски Знак"/>
    <w:link w:val="a9"/>
    <w:uiPriority w:val="99"/>
    <w:semiHidden/>
    <w:locked/>
    <w:rsid w:val="006B5AEB"/>
    <w:rPr>
      <w:rFonts w:ascii="Tahoma" w:hAnsi="Tahoma" w:cs="Tahoma"/>
      <w:sz w:val="16"/>
      <w:szCs w:val="16"/>
      <w:lang w:eastAsia="ru-RU"/>
    </w:rPr>
  </w:style>
  <w:style w:type="paragraph" w:styleId="ab">
    <w:name w:val="List Paragraph"/>
    <w:basedOn w:val="a"/>
    <w:uiPriority w:val="34"/>
    <w:qFormat/>
    <w:rsid w:val="0091697F"/>
    <w:pPr>
      <w:ind w:left="720"/>
    </w:pPr>
  </w:style>
  <w:style w:type="paragraph" w:styleId="ac">
    <w:name w:val="footnote text"/>
    <w:aliases w:val="single space,Текст сноски-FN,Footnote Text Char Знак Знак,Footnote Text Char Знак,Текст сноски Знак Знак Знак,Oaeno niinee-FN,Oaeno niinee Ciae,Table_Footnote_last,Текст сноски1,Текст сноски-FN1,Текст сноски Знак1 Знак,Знак1"/>
    <w:basedOn w:val="a"/>
    <w:link w:val="ad"/>
    <w:uiPriority w:val="99"/>
    <w:semiHidden/>
    <w:rsid w:val="006F1421"/>
    <w:rPr>
      <w:rFonts w:eastAsia="Calibri"/>
      <w:sz w:val="20"/>
      <w:szCs w:val="20"/>
    </w:rPr>
  </w:style>
  <w:style w:type="character" w:customStyle="1" w:styleId="ad">
    <w:name w:val="Текст сноски Знак"/>
    <w:aliases w:val="single space Знак,Текст сноски-FN Знак,Footnote Text Char Знак Знак Знак,Footnote Text Char Знак Знак1,Текст сноски Знак Знак Знак Знак,Oaeno niinee-FN Знак,Oaeno niinee Ciae Знак,Table_Footnote_last Знак,Текст сноски1 Знак,Знак1 Знак"/>
    <w:link w:val="ac"/>
    <w:uiPriority w:val="99"/>
    <w:semiHidden/>
    <w:locked/>
    <w:rsid w:val="006F1421"/>
    <w:rPr>
      <w:rFonts w:ascii="Times New Roman" w:hAnsi="Times New Roman" w:cs="Times New Roman"/>
      <w:sz w:val="20"/>
      <w:szCs w:val="20"/>
      <w:lang w:eastAsia="ru-RU"/>
    </w:rPr>
  </w:style>
  <w:style w:type="character" w:styleId="ae">
    <w:name w:val="footnote reference"/>
    <w:aliases w:val="Знак сноски 1,Знак сноски-FN,Ciae niinee-FN,Referencia nota al pie,Ciae niinee 1,SUPERS"/>
    <w:uiPriority w:val="99"/>
    <w:semiHidden/>
    <w:rsid w:val="006F1421"/>
    <w:rPr>
      <w:vertAlign w:val="superscript"/>
    </w:rPr>
  </w:style>
  <w:style w:type="paragraph" w:customStyle="1" w:styleId="Style1">
    <w:name w:val="Style1"/>
    <w:basedOn w:val="a"/>
    <w:uiPriority w:val="99"/>
    <w:rsid w:val="006F1421"/>
    <w:pPr>
      <w:widowControl w:val="0"/>
      <w:autoSpaceDE w:val="0"/>
      <w:autoSpaceDN w:val="0"/>
      <w:adjustRightInd w:val="0"/>
    </w:pPr>
  </w:style>
  <w:style w:type="paragraph" w:customStyle="1" w:styleId="Style9">
    <w:name w:val="Style9"/>
    <w:basedOn w:val="a"/>
    <w:uiPriority w:val="99"/>
    <w:rsid w:val="006F1421"/>
    <w:pPr>
      <w:widowControl w:val="0"/>
      <w:autoSpaceDE w:val="0"/>
      <w:autoSpaceDN w:val="0"/>
      <w:adjustRightInd w:val="0"/>
      <w:spacing w:line="269" w:lineRule="exact"/>
      <w:jc w:val="center"/>
    </w:pPr>
  </w:style>
  <w:style w:type="paragraph" w:customStyle="1" w:styleId="Style35">
    <w:name w:val="Style35"/>
    <w:basedOn w:val="a"/>
    <w:uiPriority w:val="99"/>
    <w:rsid w:val="006F1421"/>
    <w:pPr>
      <w:widowControl w:val="0"/>
      <w:autoSpaceDE w:val="0"/>
      <w:autoSpaceDN w:val="0"/>
      <w:adjustRightInd w:val="0"/>
      <w:spacing w:line="254" w:lineRule="exact"/>
      <w:jc w:val="center"/>
    </w:pPr>
  </w:style>
  <w:style w:type="character" w:customStyle="1" w:styleId="FontStyle56">
    <w:name w:val="Font Style56"/>
    <w:uiPriority w:val="99"/>
    <w:rsid w:val="006F1421"/>
    <w:rPr>
      <w:rFonts w:ascii="Times New Roman" w:hAnsi="Times New Roman" w:cs="Times New Roman"/>
      <w:sz w:val="24"/>
      <w:szCs w:val="24"/>
    </w:rPr>
  </w:style>
  <w:style w:type="character" w:customStyle="1" w:styleId="FontStyle70">
    <w:name w:val="Font Style70"/>
    <w:uiPriority w:val="99"/>
    <w:rsid w:val="006F1421"/>
    <w:rPr>
      <w:rFonts w:ascii="Times New Roman" w:hAnsi="Times New Roman" w:cs="Times New Roman"/>
      <w:sz w:val="20"/>
      <w:szCs w:val="20"/>
    </w:rPr>
  </w:style>
  <w:style w:type="character" w:customStyle="1" w:styleId="date2">
    <w:name w:val="date2"/>
    <w:uiPriority w:val="99"/>
    <w:rsid w:val="00282261"/>
    <w:rPr>
      <w:rFonts w:ascii="Trebuchet MS" w:hAnsi="Trebuchet MS" w:cs="Trebuchet MS"/>
      <w:color w:val="auto"/>
      <w:sz w:val="22"/>
      <w:szCs w:val="22"/>
    </w:rPr>
  </w:style>
  <w:style w:type="paragraph" w:styleId="af">
    <w:name w:val="Normal (Web)"/>
    <w:basedOn w:val="a"/>
    <w:rsid w:val="0085489E"/>
    <w:pPr>
      <w:spacing w:before="100" w:beforeAutospacing="1" w:after="100" w:afterAutospacing="1"/>
    </w:pPr>
  </w:style>
  <w:style w:type="character" w:styleId="af0">
    <w:name w:val="FollowedHyperlink"/>
    <w:uiPriority w:val="99"/>
    <w:semiHidden/>
    <w:rsid w:val="000E3A74"/>
    <w:rPr>
      <w:color w:val="800080"/>
      <w:u w:val="single"/>
    </w:rPr>
  </w:style>
  <w:style w:type="paragraph" w:customStyle="1" w:styleId="xl73">
    <w:name w:val="xl73"/>
    <w:basedOn w:val="a"/>
    <w:uiPriority w:val="99"/>
    <w:rsid w:val="000E3A74"/>
    <w:pPr>
      <w:spacing w:before="100" w:beforeAutospacing="1" w:after="100" w:afterAutospacing="1"/>
    </w:pPr>
    <w:rPr>
      <w:b/>
      <w:bCs/>
    </w:rPr>
  </w:style>
  <w:style w:type="paragraph" w:customStyle="1" w:styleId="xl75">
    <w:name w:val="xl75"/>
    <w:basedOn w:val="a"/>
    <w:uiPriority w:val="99"/>
    <w:rsid w:val="000E3A74"/>
    <w:pPr>
      <w:spacing w:before="100" w:beforeAutospacing="1" w:after="100" w:afterAutospacing="1"/>
    </w:pPr>
    <w:rPr>
      <w:i/>
      <w:iCs/>
    </w:rPr>
  </w:style>
  <w:style w:type="paragraph" w:customStyle="1" w:styleId="xl76">
    <w:name w:val="xl76"/>
    <w:basedOn w:val="a"/>
    <w:rsid w:val="000E3A74"/>
    <w:pPr>
      <w:spacing w:before="100" w:beforeAutospacing="1" w:after="100" w:afterAutospacing="1"/>
    </w:pPr>
    <w:rPr>
      <w:i/>
      <w:iCs/>
    </w:rPr>
  </w:style>
  <w:style w:type="table" w:styleId="af1">
    <w:name w:val="Table Grid"/>
    <w:basedOn w:val="a1"/>
    <w:uiPriority w:val="59"/>
    <w:rsid w:val="00C4345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Обычный (паспорт)"/>
    <w:basedOn w:val="a"/>
    <w:uiPriority w:val="99"/>
    <w:rsid w:val="006D5A7D"/>
    <w:pPr>
      <w:spacing w:before="120"/>
      <w:jc w:val="both"/>
    </w:pPr>
    <w:rPr>
      <w:sz w:val="28"/>
      <w:szCs w:val="28"/>
    </w:rPr>
  </w:style>
  <w:style w:type="paragraph" w:customStyle="1" w:styleId="af3">
    <w:name w:val="Обычный в таблице"/>
    <w:basedOn w:val="a"/>
    <w:uiPriority w:val="99"/>
    <w:rsid w:val="00C86B28"/>
    <w:pPr>
      <w:spacing w:before="120"/>
      <w:jc w:val="right"/>
    </w:pPr>
    <w:rPr>
      <w:sz w:val="22"/>
      <w:szCs w:val="22"/>
    </w:rPr>
  </w:style>
  <w:style w:type="paragraph" w:customStyle="1" w:styleId="af4">
    <w:name w:val="Заголовок отчета"/>
    <w:basedOn w:val="a"/>
    <w:uiPriority w:val="99"/>
    <w:rsid w:val="00C86B28"/>
    <w:pPr>
      <w:spacing w:before="120" w:after="240"/>
      <w:jc w:val="center"/>
    </w:pPr>
    <w:rPr>
      <w:b/>
      <w:bCs/>
      <w:sz w:val="28"/>
      <w:szCs w:val="28"/>
    </w:rPr>
  </w:style>
  <w:style w:type="character" w:customStyle="1" w:styleId="FontStyle11">
    <w:name w:val="Font Style11"/>
    <w:uiPriority w:val="99"/>
    <w:rsid w:val="00C86B28"/>
    <w:rPr>
      <w:rFonts w:ascii="Times New Roman" w:hAnsi="Times New Roman" w:cs="Times New Roman"/>
      <w:sz w:val="26"/>
      <w:szCs w:val="26"/>
    </w:rPr>
  </w:style>
  <w:style w:type="paragraph" w:customStyle="1" w:styleId="Default">
    <w:name w:val="Default"/>
    <w:rsid w:val="00C86B28"/>
    <w:pPr>
      <w:autoSpaceDE w:val="0"/>
      <w:autoSpaceDN w:val="0"/>
      <w:adjustRightInd w:val="0"/>
    </w:pPr>
    <w:rPr>
      <w:rFonts w:ascii="Times New Roman" w:eastAsia="Times New Roman" w:hAnsi="Times New Roman"/>
      <w:color w:val="000000"/>
      <w:sz w:val="24"/>
      <w:szCs w:val="24"/>
    </w:rPr>
  </w:style>
  <w:style w:type="character" w:customStyle="1" w:styleId="FontStyle14">
    <w:name w:val="Font Style14"/>
    <w:uiPriority w:val="99"/>
    <w:rsid w:val="00C86B28"/>
    <w:rPr>
      <w:rFonts w:ascii="Times New Roman" w:hAnsi="Times New Roman" w:cs="Times New Roman"/>
      <w:sz w:val="24"/>
      <w:szCs w:val="24"/>
    </w:rPr>
  </w:style>
  <w:style w:type="paragraph" w:customStyle="1" w:styleId="ConsPlusNormal">
    <w:name w:val="ConsPlusNormal"/>
    <w:rsid w:val="009B2316"/>
    <w:pPr>
      <w:widowControl w:val="0"/>
      <w:autoSpaceDE w:val="0"/>
      <w:autoSpaceDN w:val="0"/>
      <w:adjustRightInd w:val="0"/>
      <w:ind w:firstLine="720"/>
    </w:pPr>
    <w:rPr>
      <w:rFonts w:ascii="Arial" w:eastAsia="Times New Roman" w:hAnsi="Arial" w:cs="Arial"/>
    </w:rPr>
  </w:style>
  <w:style w:type="paragraph" w:styleId="af5">
    <w:name w:val="endnote text"/>
    <w:basedOn w:val="a"/>
    <w:link w:val="af6"/>
    <w:uiPriority w:val="99"/>
    <w:semiHidden/>
    <w:rsid w:val="00816267"/>
    <w:rPr>
      <w:rFonts w:eastAsia="Calibri"/>
      <w:sz w:val="20"/>
      <w:szCs w:val="20"/>
    </w:rPr>
  </w:style>
  <w:style w:type="character" w:customStyle="1" w:styleId="af6">
    <w:name w:val="Текст концевой сноски Знак"/>
    <w:link w:val="af5"/>
    <w:uiPriority w:val="99"/>
    <w:semiHidden/>
    <w:locked/>
    <w:rsid w:val="00816267"/>
    <w:rPr>
      <w:rFonts w:ascii="Times New Roman" w:hAnsi="Times New Roman" w:cs="Times New Roman"/>
    </w:rPr>
  </w:style>
  <w:style w:type="character" w:styleId="af7">
    <w:name w:val="endnote reference"/>
    <w:uiPriority w:val="99"/>
    <w:semiHidden/>
    <w:rsid w:val="00816267"/>
    <w:rPr>
      <w:vertAlign w:val="superscript"/>
    </w:rPr>
  </w:style>
  <w:style w:type="paragraph" w:customStyle="1" w:styleId="14">
    <w:name w:val="Обычный + 14 пт"/>
    <w:aliases w:val="Первая строка:  1,25 см,Справа:  -0 см,Междустр.интервал: ..."/>
    <w:basedOn w:val="af8"/>
    <w:uiPriority w:val="99"/>
    <w:rsid w:val="00BF3BDF"/>
    <w:pPr>
      <w:spacing w:after="0"/>
      <w:ind w:left="0" w:firstLine="601"/>
      <w:jc w:val="both"/>
    </w:pPr>
    <w:rPr>
      <w:sz w:val="28"/>
      <w:szCs w:val="28"/>
    </w:rPr>
  </w:style>
  <w:style w:type="paragraph" w:styleId="af8">
    <w:name w:val="Body Text Indent"/>
    <w:basedOn w:val="a"/>
    <w:link w:val="af9"/>
    <w:uiPriority w:val="99"/>
    <w:semiHidden/>
    <w:rsid w:val="00BF3BDF"/>
    <w:pPr>
      <w:spacing w:after="120"/>
      <w:ind w:left="283"/>
    </w:pPr>
    <w:rPr>
      <w:rFonts w:eastAsia="Calibri"/>
    </w:rPr>
  </w:style>
  <w:style w:type="character" w:customStyle="1" w:styleId="af9">
    <w:name w:val="Основной текст с отступом Знак"/>
    <w:link w:val="af8"/>
    <w:uiPriority w:val="99"/>
    <w:semiHidden/>
    <w:locked/>
    <w:rsid w:val="00BF3BDF"/>
    <w:rPr>
      <w:rFonts w:ascii="Times New Roman" w:hAnsi="Times New Roman" w:cs="Times New Roman"/>
      <w:sz w:val="24"/>
      <w:szCs w:val="24"/>
    </w:rPr>
  </w:style>
  <w:style w:type="paragraph" w:customStyle="1" w:styleId="210">
    <w:name w:val="Основной текст 21"/>
    <w:basedOn w:val="a"/>
    <w:uiPriority w:val="99"/>
    <w:rsid w:val="00BF3BDF"/>
    <w:pPr>
      <w:ind w:firstLine="709"/>
      <w:jc w:val="both"/>
    </w:pPr>
    <w:rPr>
      <w:sz w:val="28"/>
      <w:szCs w:val="28"/>
    </w:rPr>
  </w:style>
  <w:style w:type="paragraph" w:customStyle="1" w:styleId="0">
    <w:name w:val="0Абзац"/>
    <w:basedOn w:val="af"/>
    <w:link w:val="00"/>
    <w:uiPriority w:val="99"/>
    <w:rsid w:val="007A5CD9"/>
    <w:pPr>
      <w:spacing w:before="0" w:beforeAutospacing="0" w:after="120" w:afterAutospacing="0"/>
      <w:ind w:firstLine="709"/>
      <w:jc w:val="both"/>
    </w:pPr>
    <w:rPr>
      <w:rFonts w:eastAsia="Calibri"/>
      <w:color w:val="000000"/>
      <w:sz w:val="28"/>
      <w:szCs w:val="28"/>
    </w:rPr>
  </w:style>
  <w:style w:type="character" w:customStyle="1" w:styleId="00">
    <w:name w:val="0Абзац Знак"/>
    <w:link w:val="0"/>
    <w:uiPriority w:val="99"/>
    <w:locked/>
    <w:rsid w:val="007A5CD9"/>
    <w:rPr>
      <w:rFonts w:ascii="Times New Roman" w:hAnsi="Times New Roman" w:cs="Times New Roman"/>
      <w:color w:val="000000"/>
      <w:sz w:val="28"/>
      <w:szCs w:val="28"/>
    </w:rPr>
  </w:style>
  <w:style w:type="paragraph" w:customStyle="1" w:styleId="ConsPlusCell">
    <w:name w:val="ConsPlusCell"/>
    <w:uiPriority w:val="99"/>
    <w:rsid w:val="007A5CD9"/>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8F0091"/>
    <w:pPr>
      <w:widowControl w:val="0"/>
      <w:autoSpaceDE w:val="0"/>
      <w:autoSpaceDN w:val="0"/>
      <w:adjustRightInd w:val="0"/>
    </w:pPr>
    <w:rPr>
      <w:rFonts w:ascii="Courier New" w:eastAsia="Times New Roman" w:hAnsi="Courier New" w:cs="Courier New"/>
    </w:rPr>
  </w:style>
  <w:style w:type="paragraph" w:styleId="afa">
    <w:name w:val="Title"/>
    <w:basedOn w:val="a"/>
    <w:next w:val="a"/>
    <w:link w:val="afb"/>
    <w:uiPriority w:val="99"/>
    <w:qFormat/>
    <w:locked/>
    <w:rsid w:val="00D16A60"/>
    <w:pPr>
      <w:spacing w:before="240" w:after="60"/>
      <w:jc w:val="center"/>
      <w:outlineLvl w:val="0"/>
    </w:pPr>
    <w:rPr>
      <w:rFonts w:ascii="Cambria" w:eastAsia="Calibri" w:hAnsi="Cambria"/>
      <w:b/>
      <w:bCs/>
      <w:kern w:val="28"/>
      <w:sz w:val="32"/>
      <w:szCs w:val="32"/>
      <w:lang w:eastAsia="ko-KR"/>
    </w:rPr>
  </w:style>
  <w:style w:type="character" w:customStyle="1" w:styleId="afb">
    <w:name w:val="Название Знак"/>
    <w:link w:val="afa"/>
    <w:uiPriority w:val="99"/>
    <w:locked/>
    <w:rsid w:val="00D16A60"/>
    <w:rPr>
      <w:rFonts w:ascii="Cambria" w:hAnsi="Cambria" w:cs="Cambria"/>
      <w:b/>
      <w:bCs/>
      <w:kern w:val="28"/>
      <w:sz w:val="32"/>
      <w:szCs w:val="32"/>
      <w:lang w:eastAsia="ko-KR"/>
    </w:rPr>
  </w:style>
  <w:style w:type="paragraph" w:customStyle="1" w:styleId="xl77">
    <w:name w:val="xl77"/>
    <w:basedOn w:val="a"/>
    <w:rsid w:val="009154B4"/>
    <w:pPr>
      <w:spacing w:before="100" w:beforeAutospacing="1" w:after="100" w:afterAutospacing="1"/>
    </w:pPr>
    <w:rPr>
      <w:rFonts w:ascii="Arial CYR" w:hAnsi="Arial CYR" w:cs="Arial CYR"/>
    </w:rPr>
  </w:style>
  <w:style w:type="paragraph" w:customStyle="1" w:styleId="xl78">
    <w:name w:val="xl78"/>
    <w:basedOn w:val="a"/>
    <w:rsid w:val="009154B4"/>
    <w:pPr>
      <w:spacing w:before="100" w:beforeAutospacing="1" w:after="100" w:afterAutospacing="1"/>
      <w:jc w:val="center"/>
      <w:textAlignment w:val="center"/>
    </w:pPr>
    <w:rPr>
      <w:i/>
      <w:iCs/>
    </w:rPr>
  </w:style>
  <w:style w:type="paragraph" w:customStyle="1" w:styleId="xl79">
    <w:name w:val="xl79"/>
    <w:basedOn w:val="a"/>
    <w:rsid w:val="009154B4"/>
    <w:pPr>
      <w:spacing w:before="100" w:beforeAutospacing="1" w:after="100" w:afterAutospacing="1"/>
      <w:jc w:val="center"/>
      <w:textAlignment w:val="center"/>
    </w:pPr>
  </w:style>
  <w:style w:type="paragraph" w:customStyle="1" w:styleId="xl80">
    <w:name w:val="xl80"/>
    <w:basedOn w:val="a"/>
    <w:rsid w:val="009154B4"/>
    <w:pPr>
      <w:spacing w:before="100" w:beforeAutospacing="1" w:after="100" w:afterAutospacing="1"/>
      <w:textAlignment w:val="center"/>
    </w:pPr>
    <w:rPr>
      <w:color w:val="000000"/>
    </w:rPr>
  </w:style>
  <w:style w:type="paragraph" w:customStyle="1" w:styleId="xl81">
    <w:name w:val="xl81"/>
    <w:basedOn w:val="a"/>
    <w:rsid w:val="009154B4"/>
    <w:pPr>
      <w:spacing w:before="100" w:beforeAutospacing="1" w:after="100" w:afterAutospacing="1"/>
      <w:jc w:val="center"/>
      <w:textAlignment w:val="center"/>
    </w:pPr>
    <w:rPr>
      <w:color w:val="000000"/>
    </w:rPr>
  </w:style>
  <w:style w:type="paragraph" w:customStyle="1" w:styleId="xl82">
    <w:name w:val="xl82"/>
    <w:basedOn w:val="a"/>
    <w:rsid w:val="009154B4"/>
    <w:pPr>
      <w:spacing w:before="100" w:beforeAutospacing="1" w:after="100" w:afterAutospacing="1"/>
      <w:jc w:val="center"/>
      <w:textAlignment w:val="center"/>
    </w:pPr>
  </w:style>
  <w:style w:type="paragraph" w:customStyle="1" w:styleId="xl83">
    <w:name w:val="xl83"/>
    <w:basedOn w:val="a"/>
    <w:rsid w:val="009154B4"/>
    <w:pPr>
      <w:spacing w:before="100" w:beforeAutospacing="1" w:after="100" w:afterAutospacing="1"/>
      <w:textAlignment w:val="top"/>
    </w:pPr>
  </w:style>
  <w:style w:type="paragraph" w:customStyle="1" w:styleId="xl84">
    <w:name w:val="xl84"/>
    <w:basedOn w:val="a"/>
    <w:rsid w:val="009154B4"/>
    <w:pPr>
      <w:spacing w:before="100" w:beforeAutospacing="1" w:after="100" w:afterAutospacing="1"/>
      <w:textAlignment w:val="top"/>
    </w:pPr>
    <w:rPr>
      <w:color w:val="000000"/>
    </w:rPr>
  </w:style>
  <w:style w:type="paragraph" w:customStyle="1" w:styleId="xl85">
    <w:name w:val="xl85"/>
    <w:basedOn w:val="a"/>
    <w:rsid w:val="009154B4"/>
    <w:pPr>
      <w:spacing w:before="100" w:beforeAutospacing="1" w:after="100" w:afterAutospacing="1"/>
      <w:textAlignment w:val="top"/>
    </w:pPr>
    <w:rPr>
      <w:rFonts w:ascii="Arial CYR" w:hAnsi="Arial CYR" w:cs="Arial CYR"/>
    </w:rPr>
  </w:style>
  <w:style w:type="paragraph" w:customStyle="1" w:styleId="xl86">
    <w:name w:val="xl86"/>
    <w:basedOn w:val="a"/>
    <w:rsid w:val="009154B4"/>
    <w:pPr>
      <w:spacing w:before="100" w:beforeAutospacing="1" w:after="100" w:afterAutospacing="1"/>
      <w:textAlignment w:val="top"/>
    </w:pPr>
    <w:rPr>
      <w:i/>
      <w:iCs/>
      <w:color w:val="000000"/>
    </w:rPr>
  </w:style>
  <w:style w:type="paragraph" w:customStyle="1" w:styleId="xl87">
    <w:name w:val="xl87"/>
    <w:basedOn w:val="a"/>
    <w:rsid w:val="009154B4"/>
    <w:pPr>
      <w:spacing w:before="100" w:beforeAutospacing="1" w:after="100" w:afterAutospacing="1"/>
    </w:pPr>
    <w:rPr>
      <w:rFonts w:ascii="Arial CYR" w:hAnsi="Arial CYR" w:cs="Arial CYR"/>
      <w:i/>
      <w:iCs/>
    </w:rPr>
  </w:style>
  <w:style w:type="paragraph" w:customStyle="1" w:styleId="xl88">
    <w:name w:val="xl88"/>
    <w:basedOn w:val="a"/>
    <w:rsid w:val="009154B4"/>
    <w:pPr>
      <w:shd w:val="clear" w:color="000000" w:fill="FFFF00"/>
      <w:spacing w:before="100" w:beforeAutospacing="1" w:after="100" w:afterAutospacing="1"/>
      <w:textAlignment w:val="top"/>
    </w:pPr>
    <w:rPr>
      <w:i/>
      <w:iCs/>
      <w:color w:val="000000"/>
    </w:rPr>
  </w:style>
  <w:style w:type="paragraph" w:customStyle="1" w:styleId="xl89">
    <w:name w:val="xl89"/>
    <w:basedOn w:val="a"/>
    <w:rsid w:val="009154B4"/>
    <w:pPr>
      <w:shd w:val="clear" w:color="000000" w:fill="C5D9F1"/>
      <w:spacing w:before="100" w:beforeAutospacing="1" w:after="100" w:afterAutospacing="1"/>
      <w:textAlignment w:val="top"/>
    </w:pPr>
    <w:rPr>
      <w:i/>
      <w:iCs/>
      <w:color w:val="000000"/>
    </w:rPr>
  </w:style>
  <w:style w:type="paragraph" w:customStyle="1" w:styleId="xl90">
    <w:name w:val="xl90"/>
    <w:basedOn w:val="a"/>
    <w:rsid w:val="009154B4"/>
    <w:pPr>
      <w:shd w:val="clear" w:color="000000" w:fill="C5D9F1"/>
      <w:spacing w:before="100" w:beforeAutospacing="1" w:after="100" w:afterAutospacing="1"/>
      <w:jc w:val="center"/>
      <w:textAlignment w:val="center"/>
    </w:pPr>
    <w:rPr>
      <w:i/>
      <w:iCs/>
    </w:rPr>
  </w:style>
  <w:style w:type="paragraph" w:customStyle="1" w:styleId="xl91">
    <w:name w:val="xl91"/>
    <w:basedOn w:val="a"/>
    <w:rsid w:val="009154B4"/>
    <w:pPr>
      <w:shd w:val="clear" w:color="000000" w:fill="FFFF00"/>
      <w:spacing w:before="100" w:beforeAutospacing="1" w:after="100" w:afterAutospacing="1"/>
      <w:textAlignment w:val="top"/>
    </w:pPr>
    <w:rPr>
      <w:color w:val="000000"/>
    </w:rPr>
  </w:style>
  <w:style w:type="paragraph" w:customStyle="1" w:styleId="xl92">
    <w:name w:val="xl92"/>
    <w:basedOn w:val="a"/>
    <w:rsid w:val="009154B4"/>
    <w:pPr>
      <w:shd w:val="clear" w:color="000000" w:fill="C5D9F1"/>
      <w:spacing w:before="100" w:beforeAutospacing="1" w:after="100" w:afterAutospacing="1"/>
      <w:jc w:val="center"/>
      <w:textAlignment w:val="center"/>
    </w:pPr>
  </w:style>
  <w:style w:type="paragraph" w:customStyle="1" w:styleId="xl93">
    <w:name w:val="xl93"/>
    <w:basedOn w:val="a"/>
    <w:rsid w:val="009154B4"/>
    <w:pPr>
      <w:spacing w:before="100" w:beforeAutospacing="1" w:after="100" w:afterAutospacing="1"/>
      <w:textAlignment w:val="top"/>
    </w:pPr>
    <w:rPr>
      <w:i/>
      <w:iCs/>
    </w:rPr>
  </w:style>
  <w:style w:type="paragraph" w:customStyle="1" w:styleId="xl94">
    <w:name w:val="xl94"/>
    <w:basedOn w:val="a"/>
    <w:rsid w:val="009154B4"/>
    <w:pPr>
      <w:shd w:val="clear" w:color="000000" w:fill="FFFF00"/>
      <w:spacing w:before="100" w:beforeAutospacing="1" w:after="100" w:afterAutospacing="1"/>
      <w:textAlignment w:val="top"/>
    </w:pPr>
    <w:rPr>
      <w:i/>
      <w:iCs/>
    </w:rPr>
  </w:style>
  <w:style w:type="paragraph" w:customStyle="1" w:styleId="xl95">
    <w:name w:val="xl95"/>
    <w:basedOn w:val="a"/>
    <w:rsid w:val="009154B4"/>
    <w:pPr>
      <w:shd w:val="clear" w:color="000000" w:fill="DCE6F1"/>
      <w:spacing w:before="100" w:beforeAutospacing="1" w:after="100" w:afterAutospacing="1"/>
      <w:jc w:val="center"/>
      <w:textAlignment w:val="center"/>
    </w:pPr>
    <w:rPr>
      <w:i/>
      <w:iCs/>
    </w:rPr>
  </w:style>
  <w:style w:type="paragraph" w:customStyle="1" w:styleId="xl96">
    <w:name w:val="xl96"/>
    <w:basedOn w:val="a"/>
    <w:rsid w:val="009154B4"/>
    <w:pPr>
      <w:shd w:val="clear" w:color="000000" w:fill="FFFF00"/>
      <w:spacing w:before="100" w:beforeAutospacing="1" w:after="100" w:afterAutospacing="1"/>
      <w:jc w:val="center"/>
    </w:pPr>
  </w:style>
  <w:style w:type="paragraph" w:customStyle="1" w:styleId="xl97">
    <w:name w:val="xl97"/>
    <w:basedOn w:val="a"/>
    <w:rsid w:val="009154B4"/>
    <w:pPr>
      <w:shd w:val="clear" w:color="000000" w:fill="92D050"/>
      <w:spacing w:before="100" w:beforeAutospacing="1" w:after="100" w:afterAutospacing="1"/>
      <w:jc w:val="center"/>
      <w:textAlignment w:val="center"/>
    </w:pPr>
    <w:rPr>
      <w:i/>
      <w:iCs/>
    </w:rPr>
  </w:style>
  <w:style w:type="paragraph" w:customStyle="1" w:styleId="xl98">
    <w:name w:val="xl98"/>
    <w:basedOn w:val="a"/>
    <w:uiPriority w:val="99"/>
    <w:rsid w:val="009154B4"/>
    <w:pPr>
      <w:shd w:val="clear" w:color="000000" w:fill="92D050"/>
      <w:spacing w:before="100" w:beforeAutospacing="1" w:after="100" w:afterAutospacing="1"/>
      <w:jc w:val="center"/>
      <w:textAlignment w:val="center"/>
    </w:pPr>
  </w:style>
  <w:style w:type="paragraph" w:customStyle="1" w:styleId="xl99">
    <w:name w:val="xl99"/>
    <w:basedOn w:val="a"/>
    <w:uiPriority w:val="99"/>
    <w:rsid w:val="009154B4"/>
    <w:pPr>
      <w:spacing w:before="100" w:beforeAutospacing="1" w:after="100" w:afterAutospacing="1"/>
      <w:jc w:val="center"/>
      <w:textAlignment w:val="center"/>
    </w:pPr>
  </w:style>
  <w:style w:type="paragraph" w:customStyle="1" w:styleId="xl100">
    <w:name w:val="xl100"/>
    <w:basedOn w:val="a"/>
    <w:uiPriority w:val="99"/>
    <w:rsid w:val="009154B4"/>
    <w:pPr>
      <w:shd w:val="clear" w:color="000000" w:fill="FFFF00"/>
      <w:spacing w:before="100" w:beforeAutospacing="1" w:after="100" w:afterAutospacing="1"/>
      <w:jc w:val="center"/>
      <w:textAlignment w:val="center"/>
    </w:pPr>
  </w:style>
  <w:style w:type="paragraph" w:styleId="22">
    <w:name w:val="Body Text 2"/>
    <w:basedOn w:val="a"/>
    <w:link w:val="23"/>
    <w:uiPriority w:val="99"/>
    <w:semiHidden/>
    <w:rsid w:val="00F94DDC"/>
    <w:pPr>
      <w:spacing w:after="120" w:line="480" w:lineRule="auto"/>
    </w:pPr>
    <w:rPr>
      <w:rFonts w:eastAsia="Calibri"/>
    </w:rPr>
  </w:style>
  <w:style w:type="character" w:customStyle="1" w:styleId="23">
    <w:name w:val="Основной текст 2 Знак"/>
    <w:link w:val="22"/>
    <w:uiPriority w:val="99"/>
    <w:semiHidden/>
    <w:locked/>
    <w:rsid w:val="00F94DDC"/>
    <w:rPr>
      <w:rFonts w:ascii="Times New Roman" w:hAnsi="Times New Roman" w:cs="Times New Roman"/>
      <w:sz w:val="24"/>
      <w:szCs w:val="24"/>
    </w:rPr>
  </w:style>
  <w:style w:type="paragraph" w:styleId="afc">
    <w:name w:val="Plain Text"/>
    <w:basedOn w:val="a"/>
    <w:link w:val="afd"/>
    <w:uiPriority w:val="99"/>
    <w:semiHidden/>
    <w:rsid w:val="00D67054"/>
    <w:rPr>
      <w:rFonts w:ascii="Calibri" w:hAnsi="Calibri"/>
      <w:sz w:val="21"/>
      <w:szCs w:val="21"/>
      <w:lang w:eastAsia="en-US"/>
    </w:rPr>
  </w:style>
  <w:style w:type="character" w:customStyle="1" w:styleId="afd">
    <w:name w:val="Текст Знак"/>
    <w:link w:val="afc"/>
    <w:uiPriority w:val="99"/>
    <w:semiHidden/>
    <w:locked/>
    <w:rsid w:val="00D67054"/>
    <w:rPr>
      <w:rFonts w:eastAsia="Times New Roman"/>
      <w:sz w:val="21"/>
      <w:szCs w:val="21"/>
      <w:lang w:eastAsia="en-US"/>
    </w:rPr>
  </w:style>
  <w:style w:type="paragraph" w:styleId="afe">
    <w:name w:val="Body Text"/>
    <w:basedOn w:val="a"/>
    <w:link w:val="aff"/>
    <w:uiPriority w:val="99"/>
    <w:rsid w:val="00773D2F"/>
    <w:pPr>
      <w:spacing w:after="120"/>
    </w:pPr>
    <w:rPr>
      <w:rFonts w:eastAsia="SimSun"/>
      <w:lang w:eastAsia="zh-CN"/>
    </w:rPr>
  </w:style>
  <w:style w:type="character" w:customStyle="1" w:styleId="aff">
    <w:name w:val="Основной текст Знак"/>
    <w:link w:val="afe"/>
    <w:uiPriority w:val="99"/>
    <w:locked/>
    <w:rsid w:val="00773D2F"/>
    <w:rPr>
      <w:rFonts w:ascii="Times New Roman" w:eastAsia="SimSun" w:hAnsi="Times New Roman" w:cs="Times New Roman"/>
      <w:sz w:val="24"/>
      <w:szCs w:val="24"/>
      <w:lang w:eastAsia="zh-CN"/>
    </w:rPr>
  </w:style>
  <w:style w:type="table" w:customStyle="1" w:styleId="-11">
    <w:name w:val="Светлая сетка - Акцент 11"/>
    <w:basedOn w:val="a1"/>
    <w:uiPriority w:val="99"/>
    <w:rsid w:val="00901119"/>
    <w:rPr>
      <w:rFonts w:ascii="Times New Roman" w:eastAsia="SimSu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Cambr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xl71">
    <w:name w:val="xl71"/>
    <w:basedOn w:val="a"/>
    <w:uiPriority w:val="99"/>
    <w:rsid w:val="00411004"/>
    <w:pPr>
      <w:spacing w:before="100" w:beforeAutospacing="1" w:after="100" w:afterAutospacing="1"/>
      <w:textAlignment w:val="center"/>
    </w:pPr>
    <w:rPr>
      <w:rFonts w:ascii="Calibri" w:hAnsi="Calibri" w:cs="Calibri"/>
      <w:color w:val="000000"/>
    </w:rPr>
  </w:style>
  <w:style w:type="paragraph" w:customStyle="1" w:styleId="xl72">
    <w:name w:val="xl72"/>
    <w:basedOn w:val="a"/>
    <w:uiPriority w:val="99"/>
    <w:rsid w:val="00411004"/>
    <w:pPr>
      <w:spacing w:before="100" w:beforeAutospacing="1" w:after="100" w:afterAutospacing="1"/>
      <w:textAlignment w:val="center"/>
    </w:pPr>
    <w:rPr>
      <w:color w:val="000000"/>
      <w:sz w:val="18"/>
      <w:szCs w:val="18"/>
    </w:rPr>
  </w:style>
  <w:style w:type="paragraph" w:customStyle="1" w:styleId="xl74">
    <w:name w:val="xl74"/>
    <w:basedOn w:val="a"/>
    <w:uiPriority w:val="99"/>
    <w:rsid w:val="00411004"/>
    <w:pPr>
      <w:spacing w:before="100" w:beforeAutospacing="1" w:after="100" w:afterAutospacing="1"/>
      <w:jc w:val="center"/>
      <w:textAlignment w:val="center"/>
    </w:pPr>
    <w:rPr>
      <w:color w:val="000000"/>
      <w:sz w:val="18"/>
      <w:szCs w:val="18"/>
    </w:rPr>
  </w:style>
  <w:style w:type="paragraph" w:customStyle="1" w:styleId="xl64">
    <w:name w:val="xl64"/>
    <w:basedOn w:val="a"/>
    <w:uiPriority w:val="99"/>
    <w:rsid w:val="00B87B94"/>
    <w:pPr>
      <w:spacing w:before="100" w:beforeAutospacing="1" w:after="100" w:afterAutospacing="1"/>
    </w:pPr>
    <w:rPr>
      <w:sz w:val="20"/>
      <w:szCs w:val="20"/>
    </w:rPr>
  </w:style>
  <w:style w:type="paragraph" w:customStyle="1" w:styleId="xl65">
    <w:name w:val="xl65"/>
    <w:basedOn w:val="a"/>
    <w:uiPriority w:val="99"/>
    <w:rsid w:val="00B87B9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uiPriority w:val="99"/>
    <w:rsid w:val="00B87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uiPriority w:val="99"/>
    <w:rsid w:val="00B87B9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68">
    <w:name w:val="xl68"/>
    <w:basedOn w:val="a"/>
    <w:uiPriority w:val="99"/>
    <w:rsid w:val="00B87B94"/>
    <w:pPr>
      <w:spacing w:before="100" w:beforeAutospacing="1" w:after="100" w:afterAutospacing="1"/>
    </w:pPr>
    <w:rPr>
      <w:b/>
      <w:bCs/>
    </w:rPr>
  </w:style>
  <w:style w:type="paragraph" w:customStyle="1" w:styleId="xl69">
    <w:name w:val="xl69"/>
    <w:basedOn w:val="a"/>
    <w:uiPriority w:val="99"/>
    <w:rsid w:val="00B87B94"/>
    <w:pPr>
      <w:spacing w:before="100" w:beforeAutospacing="1" w:after="100" w:afterAutospacing="1"/>
      <w:jc w:val="center"/>
      <w:textAlignment w:val="center"/>
    </w:pPr>
    <w:rPr>
      <w:b/>
      <w:bCs/>
    </w:rPr>
  </w:style>
  <w:style w:type="paragraph" w:customStyle="1" w:styleId="xl70">
    <w:name w:val="xl70"/>
    <w:basedOn w:val="a"/>
    <w:uiPriority w:val="99"/>
    <w:rsid w:val="00B87B94"/>
    <w:pPr>
      <w:spacing w:before="100" w:beforeAutospacing="1" w:after="100" w:afterAutospacing="1"/>
      <w:ind w:firstLineChars="200" w:firstLine="200"/>
    </w:pPr>
    <w:rPr>
      <w:b/>
      <w:bCs/>
      <w:i/>
      <w:iCs/>
    </w:rPr>
  </w:style>
  <w:style w:type="table" w:customStyle="1" w:styleId="-12">
    <w:name w:val="Светлая сетка - Акцент 12"/>
    <w:aliases w:val="обзор"/>
    <w:basedOn w:val="a1"/>
    <w:rsid w:val="00607277"/>
    <w:pPr>
      <w:jc w:val="center"/>
    </w:pPr>
    <w:rPr>
      <w:rFonts w:ascii="Times New Roman" w:eastAsia="Times New Roman" w:hAnsi="Times New Roman"/>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vAlign w:val="center"/>
    </w:tcPr>
  </w:style>
  <w:style w:type="paragraph" w:styleId="aff0">
    <w:name w:val="No Spacing"/>
    <w:qFormat/>
    <w:rsid w:val="0003630A"/>
    <w:rPr>
      <w:rFonts w:ascii="Times New Roman" w:eastAsia="Times New Roman" w:hAnsi="Times New Roman"/>
      <w:sz w:val="24"/>
      <w:szCs w:val="24"/>
    </w:rPr>
  </w:style>
  <w:style w:type="paragraph" w:customStyle="1" w:styleId="formattext">
    <w:name w:val="formattext"/>
    <w:basedOn w:val="a"/>
    <w:rsid w:val="00B31042"/>
    <w:pPr>
      <w:spacing w:before="100" w:beforeAutospacing="1" w:after="100" w:afterAutospacing="1"/>
    </w:pPr>
  </w:style>
  <w:style w:type="paragraph" w:customStyle="1" w:styleId="12Arial">
    <w:name w:val="Стиль Основной текст отчета 12 Arial"/>
    <w:basedOn w:val="afe"/>
    <w:rsid w:val="0090193A"/>
    <w:pPr>
      <w:spacing w:before="120" w:after="0"/>
      <w:ind w:firstLine="709"/>
      <w:jc w:val="both"/>
    </w:pPr>
    <w:rPr>
      <w:rFonts w:ascii="Arial" w:eastAsia="Times New Roman" w:hAnsi="Arial"/>
      <w:szCs w:val="20"/>
      <w:lang w:eastAsia="ru-RU"/>
    </w:rPr>
  </w:style>
  <w:style w:type="paragraph" w:customStyle="1" w:styleId="-">
    <w:name w:val="Концепция-текст"/>
    <w:basedOn w:val="12Arial"/>
    <w:rsid w:val="0090193A"/>
    <w:pPr>
      <w:ind w:left="567" w:firstLine="0"/>
    </w:pPr>
    <w:rPr>
      <w:sz w:val="22"/>
      <w:szCs w:val="22"/>
    </w:rPr>
  </w:style>
  <w:style w:type="paragraph" w:customStyle="1" w:styleId="-2">
    <w:name w:val="Список-2"/>
    <w:basedOn w:val="a"/>
    <w:rsid w:val="00AE32CD"/>
    <w:pPr>
      <w:numPr>
        <w:ilvl w:val="1"/>
        <w:numId w:val="31"/>
      </w:numPr>
    </w:pPr>
  </w:style>
  <w:style w:type="paragraph" w:customStyle="1" w:styleId="--1">
    <w:name w:val="Концепция-список-1"/>
    <w:basedOn w:val="-2"/>
    <w:rsid w:val="00AE32CD"/>
    <w:pPr>
      <w:spacing w:after="60"/>
      <w:jc w:val="both"/>
    </w:pPr>
    <w:rPr>
      <w:rFonts w:ascii="Arial" w:hAnsi="Arial" w:cs="Arial"/>
      <w:sz w:val="22"/>
      <w:szCs w:val="22"/>
    </w:rPr>
  </w:style>
  <w:style w:type="numbering" w:customStyle="1" w:styleId="3">
    <w:name w:val="Стиль маркированный3"/>
    <w:rsid w:val="00AE32CD"/>
    <w:pPr>
      <w:numPr>
        <w:numId w:val="31"/>
      </w:numPr>
    </w:pPr>
  </w:style>
  <w:style w:type="paragraph" w:customStyle="1" w:styleId="-0">
    <w:name w:val="Концепция-выделение"/>
    <w:basedOn w:val="12Arial"/>
    <w:rsid w:val="00782B7B"/>
    <w:pPr>
      <w:shd w:val="clear" w:color="auto" w:fill="D9D9D9"/>
      <w:spacing w:after="120"/>
      <w:ind w:firstLine="0"/>
    </w:pPr>
    <w:rPr>
      <w:b/>
      <w:i/>
      <w:sz w:val="22"/>
      <w:szCs w:val="22"/>
      <w:u w:val="single"/>
    </w:rPr>
  </w:style>
  <w:style w:type="paragraph" w:customStyle="1" w:styleId="24">
    <w:name w:val="Знак2"/>
    <w:basedOn w:val="a"/>
    <w:rsid w:val="00E372EA"/>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2144139">
      <w:bodyDiv w:val="1"/>
      <w:marLeft w:val="0"/>
      <w:marRight w:val="0"/>
      <w:marTop w:val="0"/>
      <w:marBottom w:val="0"/>
      <w:divBdr>
        <w:top w:val="none" w:sz="0" w:space="0" w:color="auto"/>
        <w:left w:val="none" w:sz="0" w:space="0" w:color="auto"/>
        <w:bottom w:val="none" w:sz="0" w:space="0" w:color="auto"/>
        <w:right w:val="none" w:sz="0" w:space="0" w:color="auto"/>
      </w:divBdr>
    </w:div>
    <w:div w:id="121968865">
      <w:bodyDiv w:val="1"/>
      <w:marLeft w:val="0"/>
      <w:marRight w:val="0"/>
      <w:marTop w:val="0"/>
      <w:marBottom w:val="0"/>
      <w:divBdr>
        <w:top w:val="none" w:sz="0" w:space="0" w:color="auto"/>
        <w:left w:val="none" w:sz="0" w:space="0" w:color="auto"/>
        <w:bottom w:val="none" w:sz="0" w:space="0" w:color="auto"/>
        <w:right w:val="none" w:sz="0" w:space="0" w:color="auto"/>
      </w:divBdr>
    </w:div>
    <w:div w:id="157960780">
      <w:bodyDiv w:val="1"/>
      <w:marLeft w:val="0"/>
      <w:marRight w:val="0"/>
      <w:marTop w:val="0"/>
      <w:marBottom w:val="0"/>
      <w:divBdr>
        <w:top w:val="none" w:sz="0" w:space="0" w:color="auto"/>
        <w:left w:val="none" w:sz="0" w:space="0" w:color="auto"/>
        <w:bottom w:val="none" w:sz="0" w:space="0" w:color="auto"/>
        <w:right w:val="none" w:sz="0" w:space="0" w:color="auto"/>
      </w:divBdr>
    </w:div>
    <w:div w:id="181171664">
      <w:bodyDiv w:val="1"/>
      <w:marLeft w:val="0"/>
      <w:marRight w:val="0"/>
      <w:marTop w:val="0"/>
      <w:marBottom w:val="0"/>
      <w:divBdr>
        <w:top w:val="none" w:sz="0" w:space="0" w:color="auto"/>
        <w:left w:val="none" w:sz="0" w:space="0" w:color="auto"/>
        <w:bottom w:val="none" w:sz="0" w:space="0" w:color="auto"/>
        <w:right w:val="none" w:sz="0" w:space="0" w:color="auto"/>
      </w:divBdr>
    </w:div>
    <w:div w:id="182671094">
      <w:bodyDiv w:val="1"/>
      <w:marLeft w:val="0"/>
      <w:marRight w:val="0"/>
      <w:marTop w:val="0"/>
      <w:marBottom w:val="0"/>
      <w:divBdr>
        <w:top w:val="none" w:sz="0" w:space="0" w:color="auto"/>
        <w:left w:val="none" w:sz="0" w:space="0" w:color="auto"/>
        <w:bottom w:val="none" w:sz="0" w:space="0" w:color="auto"/>
        <w:right w:val="none" w:sz="0" w:space="0" w:color="auto"/>
      </w:divBdr>
    </w:div>
    <w:div w:id="199980077">
      <w:bodyDiv w:val="1"/>
      <w:marLeft w:val="0"/>
      <w:marRight w:val="0"/>
      <w:marTop w:val="0"/>
      <w:marBottom w:val="0"/>
      <w:divBdr>
        <w:top w:val="none" w:sz="0" w:space="0" w:color="auto"/>
        <w:left w:val="none" w:sz="0" w:space="0" w:color="auto"/>
        <w:bottom w:val="none" w:sz="0" w:space="0" w:color="auto"/>
        <w:right w:val="none" w:sz="0" w:space="0" w:color="auto"/>
      </w:divBdr>
    </w:div>
    <w:div w:id="212350378">
      <w:bodyDiv w:val="1"/>
      <w:marLeft w:val="0"/>
      <w:marRight w:val="0"/>
      <w:marTop w:val="0"/>
      <w:marBottom w:val="0"/>
      <w:divBdr>
        <w:top w:val="none" w:sz="0" w:space="0" w:color="auto"/>
        <w:left w:val="none" w:sz="0" w:space="0" w:color="auto"/>
        <w:bottom w:val="none" w:sz="0" w:space="0" w:color="auto"/>
        <w:right w:val="none" w:sz="0" w:space="0" w:color="auto"/>
      </w:divBdr>
    </w:div>
    <w:div w:id="232863069">
      <w:bodyDiv w:val="1"/>
      <w:marLeft w:val="0"/>
      <w:marRight w:val="0"/>
      <w:marTop w:val="0"/>
      <w:marBottom w:val="0"/>
      <w:divBdr>
        <w:top w:val="none" w:sz="0" w:space="0" w:color="auto"/>
        <w:left w:val="none" w:sz="0" w:space="0" w:color="auto"/>
        <w:bottom w:val="none" w:sz="0" w:space="0" w:color="auto"/>
        <w:right w:val="none" w:sz="0" w:space="0" w:color="auto"/>
      </w:divBdr>
    </w:div>
    <w:div w:id="258607872">
      <w:bodyDiv w:val="1"/>
      <w:marLeft w:val="0"/>
      <w:marRight w:val="0"/>
      <w:marTop w:val="0"/>
      <w:marBottom w:val="0"/>
      <w:divBdr>
        <w:top w:val="none" w:sz="0" w:space="0" w:color="auto"/>
        <w:left w:val="none" w:sz="0" w:space="0" w:color="auto"/>
        <w:bottom w:val="none" w:sz="0" w:space="0" w:color="auto"/>
        <w:right w:val="none" w:sz="0" w:space="0" w:color="auto"/>
      </w:divBdr>
    </w:div>
    <w:div w:id="273370829">
      <w:bodyDiv w:val="1"/>
      <w:marLeft w:val="0"/>
      <w:marRight w:val="0"/>
      <w:marTop w:val="0"/>
      <w:marBottom w:val="0"/>
      <w:divBdr>
        <w:top w:val="none" w:sz="0" w:space="0" w:color="auto"/>
        <w:left w:val="none" w:sz="0" w:space="0" w:color="auto"/>
        <w:bottom w:val="none" w:sz="0" w:space="0" w:color="auto"/>
        <w:right w:val="none" w:sz="0" w:space="0" w:color="auto"/>
      </w:divBdr>
    </w:div>
    <w:div w:id="333268618">
      <w:bodyDiv w:val="1"/>
      <w:marLeft w:val="0"/>
      <w:marRight w:val="0"/>
      <w:marTop w:val="0"/>
      <w:marBottom w:val="0"/>
      <w:divBdr>
        <w:top w:val="none" w:sz="0" w:space="0" w:color="auto"/>
        <w:left w:val="none" w:sz="0" w:space="0" w:color="auto"/>
        <w:bottom w:val="none" w:sz="0" w:space="0" w:color="auto"/>
        <w:right w:val="none" w:sz="0" w:space="0" w:color="auto"/>
      </w:divBdr>
    </w:div>
    <w:div w:id="347830326">
      <w:bodyDiv w:val="1"/>
      <w:marLeft w:val="0"/>
      <w:marRight w:val="0"/>
      <w:marTop w:val="0"/>
      <w:marBottom w:val="0"/>
      <w:divBdr>
        <w:top w:val="none" w:sz="0" w:space="0" w:color="auto"/>
        <w:left w:val="none" w:sz="0" w:space="0" w:color="auto"/>
        <w:bottom w:val="none" w:sz="0" w:space="0" w:color="auto"/>
        <w:right w:val="none" w:sz="0" w:space="0" w:color="auto"/>
      </w:divBdr>
    </w:div>
    <w:div w:id="359280197">
      <w:bodyDiv w:val="1"/>
      <w:marLeft w:val="0"/>
      <w:marRight w:val="0"/>
      <w:marTop w:val="0"/>
      <w:marBottom w:val="0"/>
      <w:divBdr>
        <w:top w:val="none" w:sz="0" w:space="0" w:color="auto"/>
        <w:left w:val="none" w:sz="0" w:space="0" w:color="auto"/>
        <w:bottom w:val="none" w:sz="0" w:space="0" w:color="auto"/>
        <w:right w:val="none" w:sz="0" w:space="0" w:color="auto"/>
      </w:divBdr>
    </w:div>
    <w:div w:id="359478375">
      <w:bodyDiv w:val="1"/>
      <w:marLeft w:val="0"/>
      <w:marRight w:val="0"/>
      <w:marTop w:val="0"/>
      <w:marBottom w:val="0"/>
      <w:divBdr>
        <w:top w:val="none" w:sz="0" w:space="0" w:color="auto"/>
        <w:left w:val="none" w:sz="0" w:space="0" w:color="auto"/>
        <w:bottom w:val="none" w:sz="0" w:space="0" w:color="auto"/>
        <w:right w:val="none" w:sz="0" w:space="0" w:color="auto"/>
      </w:divBdr>
    </w:div>
    <w:div w:id="359861755">
      <w:bodyDiv w:val="1"/>
      <w:marLeft w:val="0"/>
      <w:marRight w:val="0"/>
      <w:marTop w:val="0"/>
      <w:marBottom w:val="0"/>
      <w:divBdr>
        <w:top w:val="none" w:sz="0" w:space="0" w:color="auto"/>
        <w:left w:val="none" w:sz="0" w:space="0" w:color="auto"/>
        <w:bottom w:val="none" w:sz="0" w:space="0" w:color="auto"/>
        <w:right w:val="none" w:sz="0" w:space="0" w:color="auto"/>
      </w:divBdr>
    </w:div>
    <w:div w:id="368646684">
      <w:bodyDiv w:val="1"/>
      <w:marLeft w:val="0"/>
      <w:marRight w:val="0"/>
      <w:marTop w:val="0"/>
      <w:marBottom w:val="0"/>
      <w:divBdr>
        <w:top w:val="none" w:sz="0" w:space="0" w:color="auto"/>
        <w:left w:val="none" w:sz="0" w:space="0" w:color="auto"/>
        <w:bottom w:val="none" w:sz="0" w:space="0" w:color="auto"/>
        <w:right w:val="none" w:sz="0" w:space="0" w:color="auto"/>
      </w:divBdr>
    </w:div>
    <w:div w:id="390495269">
      <w:bodyDiv w:val="1"/>
      <w:marLeft w:val="0"/>
      <w:marRight w:val="0"/>
      <w:marTop w:val="0"/>
      <w:marBottom w:val="0"/>
      <w:divBdr>
        <w:top w:val="none" w:sz="0" w:space="0" w:color="auto"/>
        <w:left w:val="none" w:sz="0" w:space="0" w:color="auto"/>
        <w:bottom w:val="none" w:sz="0" w:space="0" w:color="auto"/>
        <w:right w:val="none" w:sz="0" w:space="0" w:color="auto"/>
      </w:divBdr>
    </w:div>
    <w:div w:id="418140365">
      <w:bodyDiv w:val="1"/>
      <w:marLeft w:val="0"/>
      <w:marRight w:val="0"/>
      <w:marTop w:val="0"/>
      <w:marBottom w:val="0"/>
      <w:divBdr>
        <w:top w:val="none" w:sz="0" w:space="0" w:color="auto"/>
        <w:left w:val="none" w:sz="0" w:space="0" w:color="auto"/>
        <w:bottom w:val="none" w:sz="0" w:space="0" w:color="auto"/>
        <w:right w:val="none" w:sz="0" w:space="0" w:color="auto"/>
      </w:divBdr>
    </w:div>
    <w:div w:id="438642638">
      <w:bodyDiv w:val="1"/>
      <w:marLeft w:val="0"/>
      <w:marRight w:val="0"/>
      <w:marTop w:val="0"/>
      <w:marBottom w:val="0"/>
      <w:divBdr>
        <w:top w:val="none" w:sz="0" w:space="0" w:color="auto"/>
        <w:left w:val="none" w:sz="0" w:space="0" w:color="auto"/>
        <w:bottom w:val="none" w:sz="0" w:space="0" w:color="auto"/>
        <w:right w:val="none" w:sz="0" w:space="0" w:color="auto"/>
      </w:divBdr>
    </w:div>
    <w:div w:id="450166984">
      <w:bodyDiv w:val="1"/>
      <w:marLeft w:val="0"/>
      <w:marRight w:val="0"/>
      <w:marTop w:val="0"/>
      <w:marBottom w:val="0"/>
      <w:divBdr>
        <w:top w:val="none" w:sz="0" w:space="0" w:color="auto"/>
        <w:left w:val="none" w:sz="0" w:space="0" w:color="auto"/>
        <w:bottom w:val="none" w:sz="0" w:space="0" w:color="auto"/>
        <w:right w:val="none" w:sz="0" w:space="0" w:color="auto"/>
      </w:divBdr>
    </w:div>
    <w:div w:id="451170959">
      <w:bodyDiv w:val="1"/>
      <w:marLeft w:val="0"/>
      <w:marRight w:val="0"/>
      <w:marTop w:val="0"/>
      <w:marBottom w:val="0"/>
      <w:divBdr>
        <w:top w:val="none" w:sz="0" w:space="0" w:color="auto"/>
        <w:left w:val="none" w:sz="0" w:space="0" w:color="auto"/>
        <w:bottom w:val="none" w:sz="0" w:space="0" w:color="auto"/>
        <w:right w:val="none" w:sz="0" w:space="0" w:color="auto"/>
      </w:divBdr>
    </w:div>
    <w:div w:id="455873875">
      <w:bodyDiv w:val="1"/>
      <w:marLeft w:val="0"/>
      <w:marRight w:val="0"/>
      <w:marTop w:val="0"/>
      <w:marBottom w:val="0"/>
      <w:divBdr>
        <w:top w:val="none" w:sz="0" w:space="0" w:color="auto"/>
        <w:left w:val="none" w:sz="0" w:space="0" w:color="auto"/>
        <w:bottom w:val="none" w:sz="0" w:space="0" w:color="auto"/>
        <w:right w:val="none" w:sz="0" w:space="0" w:color="auto"/>
      </w:divBdr>
    </w:div>
    <w:div w:id="506407906">
      <w:bodyDiv w:val="1"/>
      <w:marLeft w:val="0"/>
      <w:marRight w:val="0"/>
      <w:marTop w:val="0"/>
      <w:marBottom w:val="0"/>
      <w:divBdr>
        <w:top w:val="none" w:sz="0" w:space="0" w:color="auto"/>
        <w:left w:val="none" w:sz="0" w:space="0" w:color="auto"/>
        <w:bottom w:val="none" w:sz="0" w:space="0" w:color="auto"/>
        <w:right w:val="none" w:sz="0" w:space="0" w:color="auto"/>
      </w:divBdr>
    </w:div>
    <w:div w:id="570431617">
      <w:bodyDiv w:val="1"/>
      <w:marLeft w:val="0"/>
      <w:marRight w:val="0"/>
      <w:marTop w:val="0"/>
      <w:marBottom w:val="0"/>
      <w:divBdr>
        <w:top w:val="none" w:sz="0" w:space="0" w:color="auto"/>
        <w:left w:val="none" w:sz="0" w:space="0" w:color="auto"/>
        <w:bottom w:val="none" w:sz="0" w:space="0" w:color="auto"/>
        <w:right w:val="none" w:sz="0" w:space="0" w:color="auto"/>
      </w:divBdr>
    </w:div>
    <w:div w:id="593124982">
      <w:bodyDiv w:val="1"/>
      <w:marLeft w:val="0"/>
      <w:marRight w:val="0"/>
      <w:marTop w:val="0"/>
      <w:marBottom w:val="0"/>
      <w:divBdr>
        <w:top w:val="none" w:sz="0" w:space="0" w:color="auto"/>
        <w:left w:val="none" w:sz="0" w:space="0" w:color="auto"/>
        <w:bottom w:val="none" w:sz="0" w:space="0" w:color="auto"/>
        <w:right w:val="none" w:sz="0" w:space="0" w:color="auto"/>
      </w:divBdr>
    </w:div>
    <w:div w:id="626162910">
      <w:bodyDiv w:val="1"/>
      <w:marLeft w:val="0"/>
      <w:marRight w:val="0"/>
      <w:marTop w:val="0"/>
      <w:marBottom w:val="0"/>
      <w:divBdr>
        <w:top w:val="none" w:sz="0" w:space="0" w:color="auto"/>
        <w:left w:val="none" w:sz="0" w:space="0" w:color="auto"/>
        <w:bottom w:val="none" w:sz="0" w:space="0" w:color="auto"/>
        <w:right w:val="none" w:sz="0" w:space="0" w:color="auto"/>
      </w:divBdr>
    </w:div>
    <w:div w:id="628822424">
      <w:bodyDiv w:val="1"/>
      <w:marLeft w:val="0"/>
      <w:marRight w:val="0"/>
      <w:marTop w:val="0"/>
      <w:marBottom w:val="0"/>
      <w:divBdr>
        <w:top w:val="none" w:sz="0" w:space="0" w:color="auto"/>
        <w:left w:val="none" w:sz="0" w:space="0" w:color="auto"/>
        <w:bottom w:val="none" w:sz="0" w:space="0" w:color="auto"/>
        <w:right w:val="none" w:sz="0" w:space="0" w:color="auto"/>
      </w:divBdr>
    </w:div>
    <w:div w:id="705643656">
      <w:bodyDiv w:val="1"/>
      <w:marLeft w:val="0"/>
      <w:marRight w:val="0"/>
      <w:marTop w:val="0"/>
      <w:marBottom w:val="0"/>
      <w:divBdr>
        <w:top w:val="none" w:sz="0" w:space="0" w:color="auto"/>
        <w:left w:val="none" w:sz="0" w:space="0" w:color="auto"/>
        <w:bottom w:val="none" w:sz="0" w:space="0" w:color="auto"/>
        <w:right w:val="none" w:sz="0" w:space="0" w:color="auto"/>
      </w:divBdr>
    </w:div>
    <w:div w:id="714894708">
      <w:bodyDiv w:val="1"/>
      <w:marLeft w:val="0"/>
      <w:marRight w:val="0"/>
      <w:marTop w:val="0"/>
      <w:marBottom w:val="0"/>
      <w:divBdr>
        <w:top w:val="none" w:sz="0" w:space="0" w:color="auto"/>
        <w:left w:val="none" w:sz="0" w:space="0" w:color="auto"/>
        <w:bottom w:val="none" w:sz="0" w:space="0" w:color="auto"/>
        <w:right w:val="none" w:sz="0" w:space="0" w:color="auto"/>
      </w:divBdr>
    </w:div>
    <w:div w:id="716592060">
      <w:bodyDiv w:val="1"/>
      <w:marLeft w:val="0"/>
      <w:marRight w:val="0"/>
      <w:marTop w:val="0"/>
      <w:marBottom w:val="0"/>
      <w:divBdr>
        <w:top w:val="none" w:sz="0" w:space="0" w:color="auto"/>
        <w:left w:val="none" w:sz="0" w:space="0" w:color="auto"/>
        <w:bottom w:val="none" w:sz="0" w:space="0" w:color="auto"/>
        <w:right w:val="none" w:sz="0" w:space="0" w:color="auto"/>
      </w:divBdr>
    </w:div>
    <w:div w:id="747775968">
      <w:bodyDiv w:val="1"/>
      <w:marLeft w:val="0"/>
      <w:marRight w:val="0"/>
      <w:marTop w:val="0"/>
      <w:marBottom w:val="0"/>
      <w:divBdr>
        <w:top w:val="none" w:sz="0" w:space="0" w:color="auto"/>
        <w:left w:val="none" w:sz="0" w:space="0" w:color="auto"/>
        <w:bottom w:val="none" w:sz="0" w:space="0" w:color="auto"/>
        <w:right w:val="none" w:sz="0" w:space="0" w:color="auto"/>
      </w:divBdr>
    </w:div>
    <w:div w:id="791562045">
      <w:bodyDiv w:val="1"/>
      <w:marLeft w:val="0"/>
      <w:marRight w:val="0"/>
      <w:marTop w:val="0"/>
      <w:marBottom w:val="0"/>
      <w:divBdr>
        <w:top w:val="none" w:sz="0" w:space="0" w:color="auto"/>
        <w:left w:val="none" w:sz="0" w:space="0" w:color="auto"/>
        <w:bottom w:val="none" w:sz="0" w:space="0" w:color="auto"/>
        <w:right w:val="none" w:sz="0" w:space="0" w:color="auto"/>
      </w:divBdr>
    </w:div>
    <w:div w:id="811754593">
      <w:bodyDiv w:val="1"/>
      <w:marLeft w:val="0"/>
      <w:marRight w:val="0"/>
      <w:marTop w:val="0"/>
      <w:marBottom w:val="0"/>
      <w:divBdr>
        <w:top w:val="none" w:sz="0" w:space="0" w:color="auto"/>
        <w:left w:val="none" w:sz="0" w:space="0" w:color="auto"/>
        <w:bottom w:val="none" w:sz="0" w:space="0" w:color="auto"/>
        <w:right w:val="none" w:sz="0" w:space="0" w:color="auto"/>
      </w:divBdr>
    </w:div>
    <w:div w:id="827744225">
      <w:bodyDiv w:val="1"/>
      <w:marLeft w:val="0"/>
      <w:marRight w:val="0"/>
      <w:marTop w:val="0"/>
      <w:marBottom w:val="0"/>
      <w:divBdr>
        <w:top w:val="none" w:sz="0" w:space="0" w:color="auto"/>
        <w:left w:val="none" w:sz="0" w:space="0" w:color="auto"/>
        <w:bottom w:val="none" w:sz="0" w:space="0" w:color="auto"/>
        <w:right w:val="none" w:sz="0" w:space="0" w:color="auto"/>
      </w:divBdr>
    </w:div>
    <w:div w:id="844825851">
      <w:bodyDiv w:val="1"/>
      <w:marLeft w:val="0"/>
      <w:marRight w:val="0"/>
      <w:marTop w:val="0"/>
      <w:marBottom w:val="0"/>
      <w:divBdr>
        <w:top w:val="none" w:sz="0" w:space="0" w:color="auto"/>
        <w:left w:val="none" w:sz="0" w:space="0" w:color="auto"/>
        <w:bottom w:val="none" w:sz="0" w:space="0" w:color="auto"/>
        <w:right w:val="none" w:sz="0" w:space="0" w:color="auto"/>
      </w:divBdr>
    </w:div>
    <w:div w:id="892279154">
      <w:bodyDiv w:val="1"/>
      <w:marLeft w:val="0"/>
      <w:marRight w:val="0"/>
      <w:marTop w:val="0"/>
      <w:marBottom w:val="0"/>
      <w:divBdr>
        <w:top w:val="none" w:sz="0" w:space="0" w:color="auto"/>
        <w:left w:val="none" w:sz="0" w:space="0" w:color="auto"/>
        <w:bottom w:val="none" w:sz="0" w:space="0" w:color="auto"/>
        <w:right w:val="none" w:sz="0" w:space="0" w:color="auto"/>
      </w:divBdr>
    </w:div>
    <w:div w:id="913591530">
      <w:bodyDiv w:val="1"/>
      <w:marLeft w:val="0"/>
      <w:marRight w:val="0"/>
      <w:marTop w:val="0"/>
      <w:marBottom w:val="0"/>
      <w:divBdr>
        <w:top w:val="none" w:sz="0" w:space="0" w:color="auto"/>
        <w:left w:val="none" w:sz="0" w:space="0" w:color="auto"/>
        <w:bottom w:val="none" w:sz="0" w:space="0" w:color="auto"/>
        <w:right w:val="none" w:sz="0" w:space="0" w:color="auto"/>
      </w:divBdr>
    </w:div>
    <w:div w:id="932014108">
      <w:bodyDiv w:val="1"/>
      <w:marLeft w:val="0"/>
      <w:marRight w:val="0"/>
      <w:marTop w:val="0"/>
      <w:marBottom w:val="0"/>
      <w:divBdr>
        <w:top w:val="none" w:sz="0" w:space="0" w:color="auto"/>
        <w:left w:val="none" w:sz="0" w:space="0" w:color="auto"/>
        <w:bottom w:val="none" w:sz="0" w:space="0" w:color="auto"/>
        <w:right w:val="none" w:sz="0" w:space="0" w:color="auto"/>
      </w:divBdr>
    </w:div>
    <w:div w:id="941184524">
      <w:bodyDiv w:val="1"/>
      <w:marLeft w:val="0"/>
      <w:marRight w:val="0"/>
      <w:marTop w:val="0"/>
      <w:marBottom w:val="0"/>
      <w:divBdr>
        <w:top w:val="none" w:sz="0" w:space="0" w:color="auto"/>
        <w:left w:val="none" w:sz="0" w:space="0" w:color="auto"/>
        <w:bottom w:val="none" w:sz="0" w:space="0" w:color="auto"/>
        <w:right w:val="none" w:sz="0" w:space="0" w:color="auto"/>
      </w:divBdr>
    </w:div>
    <w:div w:id="967781869">
      <w:bodyDiv w:val="1"/>
      <w:marLeft w:val="0"/>
      <w:marRight w:val="0"/>
      <w:marTop w:val="0"/>
      <w:marBottom w:val="0"/>
      <w:divBdr>
        <w:top w:val="none" w:sz="0" w:space="0" w:color="auto"/>
        <w:left w:val="none" w:sz="0" w:space="0" w:color="auto"/>
        <w:bottom w:val="none" w:sz="0" w:space="0" w:color="auto"/>
        <w:right w:val="none" w:sz="0" w:space="0" w:color="auto"/>
      </w:divBdr>
    </w:div>
    <w:div w:id="988940252">
      <w:bodyDiv w:val="1"/>
      <w:marLeft w:val="0"/>
      <w:marRight w:val="0"/>
      <w:marTop w:val="0"/>
      <w:marBottom w:val="0"/>
      <w:divBdr>
        <w:top w:val="none" w:sz="0" w:space="0" w:color="auto"/>
        <w:left w:val="none" w:sz="0" w:space="0" w:color="auto"/>
        <w:bottom w:val="none" w:sz="0" w:space="0" w:color="auto"/>
        <w:right w:val="none" w:sz="0" w:space="0" w:color="auto"/>
      </w:divBdr>
    </w:div>
    <w:div w:id="989987250">
      <w:bodyDiv w:val="1"/>
      <w:marLeft w:val="0"/>
      <w:marRight w:val="0"/>
      <w:marTop w:val="0"/>
      <w:marBottom w:val="0"/>
      <w:divBdr>
        <w:top w:val="none" w:sz="0" w:space="0" w:color="auto"/>
        <w:left w:val="none" w:sz="0" w:space="0" w:color="auto"/>
        <w:bottom w:val="none" w:sz="0" w:space="0" w:color="auto"/>
        <w:right w:val="none" w:sz="0" w:space="0" w:color="auto"/>
      </w:divBdr>
    </w:div>
    <w:div w:id="1006135976">
      <w:bodyDiv w:val="1"/>
      <w:marLeft w:val="0"/>
      <w:marRight w:val="0"/>
      <w:marTop w:val="0"/>
      <w:marBottom w:val="0"/>
      <w:divBdr>
        <w:top w:val="none" w:sz="0" w:space="0" w:color="auto"/>
        <w:left w:val="none" w:sz="0" w:space="0" w:color="auto"/>
        <w:bottom w:val="none" w:sz="0" w:space="0" w:color="auto"/>
        <w:right w:val="none" w:sz="0" w:space="0" w:color="auto"/>
      </w:divBdr>
    </w:div>
    <w:div w:id="1006983343">
      <w:bodyDiv w:val="1"/>
      <w:marLeft w:val="0"/>
      <w:marRight w:val="0"/>
      <w:marTop w:val="0"/>
      <w:marBottom w:val="0"/>
      <w:divBdr>
        <w:top w:val="none" w:sz="0" w:space="0" w:color="auto"/>
        <w:left w:val="none" w:sz="0" w:space="0" w:color="auto"/>
        <w:bottom w:val="none" w:sz="0" w:space="0" w:color="auto"/>
        <w:right w:val="none" w:sz="0" w:space="0" w:color="auto"/>
      </w:divBdr>
    </w:div>
    <w:div w:id="1079408181">
      <w:bodyDiv w:val="1"/>
      <w:marLeft w:val="0"/>
      <w:marRight w:val="0"/>
      <w:marTop w:val="0"/>
      <w:marBottom w:val="0"/>
      <w:divBdr>
        <w:top w:val="none" w:sz="0" w:space="0" w:color="auto"/>
        <w:left w:val="none" w:sz="0" w:space="0" w:color="auto"/>
        <w:bottom w:val="none" w:sz="0" w:space="0" w:color="auto"/>
        <w:right w:val="none" w:sz="0" w:space="0" w:color="auto"/>
      </w:divBdr>
    </w:div>
    <w:div w:id="1085151459">
      <w:bodyDiv w:val="1"/>
      <w:marLeft w:val="0"/>
      <w:marRight w:val="0"/>
      <w:marTop w:val="0"/>
      <w:marBottom w:val="0"/>
      <w:divBdr>
        <w:top w:val="none" w:sz="0" w:space="0" w:color="auto"/>
        <w:left w:val="none" w:sz="0" w:space="0" w:color="auto"/>
        <w:bottom w:val="none" w:sz="0" w:space="0" w:color="auto"/>
        <w:right w:val="none" w:sz="0" w:space="0" w:color="auto"/>
      </w:divBdr>
    </w:div>
    <w:div w:id="1102871678">
      <w:bodyDiv w:val="1"/>
      <w:marLeft w:val="0"/>
      <w:marRight w:val="0"/>
      <w:marTop w:val="0"/>
      <w:marBottom w:val="0"/>
      <w:divBdr>
        <w:top w:val="none" w:sz="0" w:space="0" w:color="auto"/>
        <w:left w:val="none" w:sz="0" w:space="0" w:color="auto"/>
        <w:bottom w:val="none" w:sz="0" w:space="0" w:color="auto"/>
        <w:right w:val="none" w:sz="0" w:space="0" w:color="auto"/>
      </w:divBdr>
    </w:div>
    <w:div w:id="1120803163">
      <w:bodyDiv w:val="1"/>
      <w:marLeft w:val="0"/>
      <w:marRight w:val="0"/>
      <w:marTop w:val="0"/>
      <w:marBottom w:val="0"/>
      <w:divBdr>
        <w:top w:val="none" w:sz="0" w:space="0" w:color="auto"/>
        <w:left w:val="none" w:sz="0" w:space="0" w:color="auto"/>
        <w:bottom w:val="none" w:sz="0" w:space="0" w:color="auto"/>
        <w:right w:val="none" w:sz="0" w:space="0" w:color="auto"/>
      </w:divBdr>
    </w:div>
    <w:div w:id="1182470532">
      <w:marLeft w:val="0"/>
      <w:marRight w:val="0"/>
      <w:marTop w:val="0"/>
      <w:marBottom w:val="0"/>
      <w:divBdr>
        <w:top w:val="none" w:sz="0" w:space="0" w:color="auto"/>
        <w:left w:val="none" w:sz="0" w:space="0" w:color="auto"/>
        <w:bottom w:val="none" w:sz="0" w:space="0" w:color="auto"/>
        <w:right w:val="none" w:sz="0" w:space="0" w:color="auto"/>
      </w:divBdr>
    </w:div>
    <w:div w:id="1182470533">
      <w:marLeft w:val="0"/>
      <w:marRight w:val="0"/>
      <w:marTop w:val="0"/>
      <w:marBottom w:val="0"/>
      <w:divBdr>
        <w:top w:val="none" w:sz="0" w:space="0" w:color="auto"/>
        <w:left w:val="none" w:sz="0" w:space="0" w:color="auto"/>
        <w:bottom w:val="none" w:sz="0" w:space="0" w:color="auto"/>
        <w:right w:val="none" w:sz="0" w:space="0" w:color="auto"/>
      </w:divBdr>
    </w:div>
    <w:div w:id="1182470534">
      <w:marLeft w:val="0"/>
      <w:marRight w:val="0"/>
      <w:marTop w:val="0"/>
      <w:marBottom w:val="0"/>
      <w:divBdr>
        <w:top w:val="none" w:sz="0" w:space="0" w:color="auto"/>
        <w:left w:val="none" w:sz="0" w:space="0" w:color="auto"/>
        <w:bottom w:val="none" w:sz="0" w:space="0" w:color="auto"/>
        <w:right w:val="none" w:sz="0" w:space="0" w:color="auto"/>
      </w:divBdr>
    </w:div>
    <w:div w:id="1182470535">
      <w:marLeft w:val="0"/>
      <w:marRight w:val="0"/>
      <w:marTop w:val="0"/>
      <w:marBottom w:val="0"/>
      <w:divBdr>
        <w:top w:val="none" w:sz="0" w:space="0" w:color="auto"/>
        <w:left w:val="none" w:sz="0" w:space="0" w:color="auto"/>
        <w:bottom w:val="none" w:sz="0" w:space="0" w:color="auto"/>
        <w:right w:val="none" w:sz="0" w:space="0" w:color="auto"/>
      </w:divBdr>
    </w:div>
    <w:div w:id="1182470536">
      <w:marLeft w:val="0"/>
      <w:marRight w:val="0"/>
      <w:marTop w:val="0"/>
      <w:marBottom w:val="0"/>
      <w:divBdr>
        <w:top w:val="none" w:sz="0" w:space="0" w:color="auto"/>
        <w:left w:val="none" w:sz="0" w:space="0" w:color="auto"/>
        <w:bottom w:val="none" w:sz="0" w:space="0" w:color="auto"/>
        <w:right w:val="none" w:sz="0" w:space="0" w:color="auto"/>
      </w:divBdr>
    </w:div>
    <w:div w:id="1182470537">
      <w:marLeft w:val="0"/>
      <w:marRight w:val="0"/>
      <w:marTop w:val="0"/>
      <w:marBottom w:val="0"/>
      <w:divBdr>
        <w:top w:val="none" w:sz="0" w:space="0" w:color="auto"/>
        <w:left w:val="none" w:sz="0" w:space="0" w:color="auto"/>
        <w:bottom w:val="none" w:sz="0" w:space="0" w:color="auto"/>
        <w:right w:val="none" w:sz="0" w:space="0" w:color="auto"/>
      </w:divBdr>
    </w:div>
    <w:div w:id="1182470538">
      <w:marLeft w:val="0"/>
      <w:marRight w:val="0"/>
      <w:marTop w:val="0"/>
      <w:marBottom w:val="0"/>
      <w:divBdr>
        <w:top w:val="none" w:sz="0" w:space="0" w:color="auto"/>
        <w:left w:val="none" w:sz="0" w:space="0" w:color="auto"/>
        <w:bottom w:val="none" w:sz="0" w:space="0" w:color="auto"/>
        <w:right w:val="none" w:sz="0" w:space="0" w:color="auto"/>
      </w:divBdr>
    </w:div>
    <w:div w:id="1182470539">
      <w:marLeft w:val="0"/>
      <w:marRight w:val="0"/>
      <w:marTop w:val="0"/>
      <w:marBottom w:val="0"/>
      <w:divBdr>
        <w:top w:val="none" w:sz="0" w:space="0" w:color="auto"/>
        <w:left w:val="none" w:sz="0" w:space="0" w:color="auto"/>
        <w:bottom w:val="none" w:sz="0" w:space="0" w:color="auto"/>
        <w:right w:val="none" w:sz="0" w:space="0" w:color="auto"/>
      </w:divBdr>
    </w:div>
    <w:div w:id="1182470540">
      <w:marLeft w:val="0"/>
      <w:marRight w:val="0"/>
      <w:marTop w:val="0"/>
      <w:marBottom w:val="0"/>
      <w:divBdr>
        <w:top w:val="none" w:sz="0" w:space="0" w:color="auto"/>
        <w:left w:val="none" w:sz="0" w:space="0" w:color="auto"/>
        <w:bottom w:val="none" w:sz="0" w:space="0" w:color="auto"/>
        <w:right w:val="none" w:sz="0" w:space="0" w:color="auto"/>
      </w:divBdr>
    </w:div>
    <w:div w:id="1182470541">
      <w:marLeft w:val="0"/>
      <w:marRight w:val="0"/>
      <w:marTop w:val="0"/>
      <w:marBottom w:val="0"/>
      <w:divBdr>
        <w:top w:val="none" w:sz="0" w:space="0" w:color="auto"/>
        <w:left w:val="none" w:sz="0" w:space="0" w:color="auto"/>
        <w:bottom w:val="none" w:sz="0" w:space="0" w:color="auto"/>
        <w:right w:val="none" w:sz="0" w:space="0" w:color="auto"/>
      </w:divBdr>
    </w:div>
    <w:div w:id="1182470542">
      <w:marLeft w:val="0"/>
      <w:marRight w:val="0"/>
      <w:marTop w:val="0"/>
      <w:marBottom w:val="0"/>
      <w:divBdr>
        <w:top w:val="none" w:sz="0" w:space="0" w:color="auto"/>
        <w:left w:val="none" w:sz="0" w:space="0" w:color="auto"/>
        <w:bottom w:val="none" w:sz="0" w:space="0" w:color="auto"/>
        <w:right w:val="none" w:sz="0" w:space="0" w:color="auto"/>
      </w:divBdr>
    </w:div>
    <w:div w:id="1182470543">
      <w:marLeft w:val="0"/>
      <w:marRight w:val="0"/>
      <w:marTop w:val="0"/>
      <w:marBottom w:val="0"/>
      <w:divBdr>
        <w:top w:val="none" w:sz="0" w:space="0" w:color="auto"/>
        <w:left w:val="none" w:sz="0" w:space="0" w:color="auto"/>
        <w:bottom w:val="none" w:sz="0" w:space="0" w:color="auto"/>
        <w:right w:val="none" w:sz="0" w:space="0" w:color="auto"/>
      </w:divBdr>
    </w:div>
    <w:div w:id="1182470544">
      <w:marLeft w:val="0"/>
      <w:marRight w:val="0"/>
      <w:marTop w:val="0"/>
      <w:marBottom w:val="0"/>
      <w:divBdr>
        <w:top w:val="none" w:sz="0" w:space="0" w:color="auto"/>
        <w:left w:val="none" w:sz="0" w:space="0" w:color="auto"/>
        <w:bottom w:val="none" w:sz="0" w:space="0" w:color="auto"/>
        <w:right w:val="none" w:sz="0" w:space="0" w:color="auto"/>
      </w:divBdr>
    </w:div>
    <w:div w:id="1182470545">
      <w:marLeft w:val="0"/>
      <w:marRight w:val="0"/>
      <w:marTop w:val="0"/>
      <w:marBottom w:val="0"/>
      <w:divBdr>
        <w:top w:val="none" w:sz="0" w:space="0" w:color="auto"/>
        <w:left w:val="none" w:sz="0" w:space="0" w:color="auto"/>
        <w:bottom w:val="none" w:sz="0" w:space="0" w:color="auto"/>
        <w:right w:val="none" w:sz="0" w:space="0" w:color="auto"/>
      </w:divBdr>
    </w:div>
    <w:div w:id="1182470546">
      <w:marLeft w:val="0"/>
      <w:marRight w:val="0"/>
      <w:marTop w:val="0"/>
      <w:marBottom w:val="0"/>
      <w:divBdr>
        <w:top w:val="none" w:sz="0" w:space="0" w:color="auto"/>
        <w:left w:val="none" w:sz="0" w:space="0" w:color="auto"/>
        <w:bottom w:val="none" w:sz="0" w:space="0" w:color="auto"/>
        <w:right w:val="none" w:sz="0" w:space="0" w:color="auto"/>
      </w:divBdr>
    </w:div>
    <w:div w:id="1182470547">
      <w:marLeft w:val="0"/>
      <w:marRight w:val="0"/>
      <w:marTop w:val="0"/>
      <w:marBottom w:val="0"/>
      <w:divBdr>
        <w:top w:val="none" w:sz="0" w:space="0" w:color="auto"/>
        <w:left w:val="none" w:sz="0" w:space="0" w:color="auto"/>
        <w:bottom w:val="none" w:sz="0" w:space="0" w:color="auto"/>
        <w:right w:val="none" w:sz="0" w:space="0" w:color="auto"/>
      </w:divBdr>
    </w:div>
    <w:div w:id="1182470548">
      <w:marLeft w:val="0"/>
      <w:marRight w:val="0"/>
      <w:marTop w:val="0"/>
      <w:marBottom w:val="0"/>
      <w:divBdr>
        <w:top w:val="none" w:sz="0" w:space="0" w:color="auto"/>
        <w:left w:val="none" w:sz="0" w:space="0" w:color="auto"/>
        <w:bottom w:val="none" w:sz="0" w:space="0" w:color="auto"/>
        <w:right w:val="none" w:sz="0" w:space="0" w:color="auto"/>
      </w:divBdr>
    </w:div>
    <w:div w:id="1182470549">
      <w:marLeft w:val="0"/>
      <w:marRight w:val="0"/>
      <w:marTop w:val="0"/>
      <w:marBottom w:val="0"/>
      <w:divBdr>
        <w:top w:val="none" w:sz="0" w:space="0" w:color="auto"/>
        <w:left w:val="none" w:sz="0" w:space="0" w:color="auto"/>
        <w:bottom w:val="none" w:sz="0" w:space="0" w:color="auto"/>
        <w:right w:val="none" w:sz="0" w:space="0" w:color="auto"/>
      </w:divBdr>
    </w:div>
    <w:div w:id="1182470550">
      <w:marLeft w:val="0"/>
      <w:marRight w:val="0"/>
      <w:marTop w:val="0"/>
      <w:marBottom w:val="0"/>
      <w:divBdr>
        <w:top w:val="none" w:sz="0" w:space="0" w:color="auto"/>
        <w:left w:val="none" w:sz="0" w:space="0" w:color="auto"/>
        <w:bottom w:val="none" w:sz="0" w:space="0" w:color="auto"/>
        <w:right w:val="none" w:sz="0" w:space="0" w:color="auto"/>
      </w:divBdr>
    </w:div>
    <w:div w:id="1182470551">
      <w:marLeft w:val="0"/>
      <w:marRight w:val="0"/>
      <w:marTop w:val="0"/>
      <w:marBottom w:val="0"/>
      <w:divBdr>
        <w:top w:val="none" w:sz="0" w:space="0" w:color="auto"/>
        <w:left w:val="none" w:sz="0" w:space="0" w:color="auto"/>
        <w:bottom w:val="none" w:sz="0" w:space="0" w:color="auto"/>
        <w:right w:val="none" w:sz="0" w:space="0" w:color="auto"/>
      </w:divBdr>
    </w:div>
    <w:div w:id="1182470552">
      <w:marLeft w:val="0"/>
      <w:marRight w:val="0"/>
      <w:marTop w:val="0"/>
      <w:marBottom w:val="0"/>
      <w:divBdr>
        <w:top w:val="none" w:sz="0" w:space="0" w:color="auto"/>
        <w:left w:val="none" w:sz="0" w:space="0" w:color="auto"/>
        <w:bottom w:val="none" w:sz="0" w:space="0" w:color="auto"/>
        <w:right w:val="none" w:sz="0" w:space="0" w:color="auto"/>
      </w:divBdr>
    </w:div>
    <w:div w:id="1182470553">
      <w:marLeft w:val="0"/>
      <w:marRight w:val="0"/>
      <w:marTop w:val="0"/>
      <w:marBottom w:val="0"/>
      <w:divBdr>
        <w:top w:val="none" w:sz="0" w:space="0" w:color="auto"/>
        <w:left w:val="none" w:sz="0" w:space="0" w:color="auto"/>
        <w:bottom w:val="none" w:sz="0" w:space="0" w:color="auto"/>
        <w:right w:val="none" w:sz="0" w:space="0" w:color="auto"/>
      </w:divBdr>
    </w:div>
    <w:div w:id="1182470554">
      <w:marLeft w:val="0"/>
      <w:marRight w:val="0"/>
      <w:marTop w:val="0"/>
      <w:marBottom w:val="0"/>
      <w:divBdr>
        <w:top w:val="none" w:sz="0" w:space="0" w:color="auto"/>
        <w:left w:val="none" w:sz="0" w:space="0" w:color="auto"/>
        <w:bottom w:val="none" w:sz="0" w:space="0" w:color="auto"/>
        <w:right w:val="none" w:sz="0" w:space="0" w:color="auto"/>
      </w:divBdr>
    </w:div>
    <w:div w:id="1182470555">
      <w:marLeft w:val="0"/>
      <w:marRight w:val="0"/>
      <w:marTop w:val="0"/>
      <w:marBottom w:val="0"/>
      <w:divBdr>
        <w:top w:val="none" w:sz="0" w:space="0" w:color="auto"/>
        <w:left w:val="none" w:sz="0" w:space="0" w:color="auto"/>
        <w:bottom w:val="none" w:sz="0" w:space="0" w:color="auto"/>
        <w:right w:val="none" w:sz="0" w:space="0" w:color="auto"/>
      </w:divBdr>
    </w:div>
    <w:div w:id="1182470556">
      <w:marLeft w:val="0"/>
      <w:marRight w:val="0"/>
      <w:marTop w:val="0"/>
      <w:marBottom w:val="0"/>
      <w:divBdr>
        <w:top w:val="none" w:sz="0" w:space="0" w:color="auto"/>
        <w:left w:val="none" w:sz="0" w:space="0" w:color="auto"/>
        <w:bottom w:val="none" w:sz="0" w:space="0" w:color="auto"/>
        <w:right w:val="none" w:sz="0" w:space="0" w:color="auto"/>
      </w:divBdr>
    </w:div>
    <w:div w:id="1182470557">
      <w:marLeft w:val="0"/>
      <w:marRight w:val="0"/>
      <w:marTop w:val="0"/>
      <w:marBottom w:val="0"/>
      <w:divBdr>
        <w:top w:val="none" w:sz="0" w:space="0" w:color="auto"/>
        <w:left w:val="none" w:sz="0" w:space="0" w:color="auto"/>
        <w:bottom w:val="none" w:sz="0" w:space="0" w:color="auto"/>
        <w:right w:val="none" w:sz="0" w:space="0" w:color="auto"/>
      </w:divBdr>
    </w:div>
    <w:div w:id="1182470558">
      <w:marLeft w:val="0"/>
      <w:marRight w:val="0"/>
      <w:marTop w:val="0"/>
      <w:marBottom w:val="0"/>
      <w:divBdr>
        <w:top w:val="none" w:sz="0" w:space="0" w:color="auto"/>
        <w:left w:val="none" w:sz="0" w:space="0" w:color="auto"/>
        <w:bottom w:val="none" w:sz="0" w:space="0" w:color="auto"/>
        <w:right w:val="none" w:sz="0" w:space="0" w:color="auto"/>
      </w:divBdr>
    </w:div>
    <w:div w:id="1182470559">
      <w:marLeft w:val="0"/>
      <w:marRight w:val="0"/>
      <w:marTop w:val="0"/>
      <w:marBottom w:val="0"/>
      <w:divBdr>
        <w:top w:val="none" w:sz="0" w:space="0" w:color="auto"/>
        <w:left w:val="none" w:sz="0" w:space="0" w:color="auto"/>
        <w:bottom w:val="none" w:sz="0" w:space="0" w:color="auto"/>
        <w:right w:val="none" w:sz="0" w:space="0" w:color="auto"/>
      </w:divBdr>
    </w:div>
    <w:div w:id="1182470560">
      <w:marLeft w:val="0"/>
      <w:marRight w:val="0"/>
      <w:marTop w:val="0"/>
      <w:marBottom w:val="0"/>
      <w:divBdr>
        <w:top w:val="none" w:sz="0" w:space="0" w:color="auto"/>
        <w:left w:val="none" w:sz="0" w:space="0" w:color="auto"/>
        <w:bottom w:val="none" w:sz="0" w:space="0" w:color="auto"/>
        <w:right w:val="none" w:sz="0" w:space="0" w:color="auto"/>
      </w:divBdr>
    </w:div>
    <w:div w:id="1182470561">
      <w:marLeft w:val="0"/>
      <w:marRight w:val="0"/>
      <w:marTop w:val="0"/>
      <w:marBottom w:val="0"/>
      <w:divBdr>
        <w:top w:val="none" w:sz="0" w:space="0" w:color="auto"/>
        <w:left w:val="none" w:sz="0" w:space="0" w:color="auto"/>
        <w:bottom w:val="none" w:sz="0" w:space="0" w:color="auto"/>
        <w:right w:val="none" w:sz="0" w:space="0" w:color="auto"/>
      </w:divBdr>
    </w:div>
    <w:div w:id="1182470562">
      <w:marLeft w:val="0"/>
      <w:marRight w:val="0"/>
      <w:marTop w:val="0"/>
      <w:marBottom w:val="0"/>
      <w:divBdr>
        <w:top w:val="none" w:sz="0" w:space="0" w:color="auto"/>
        <w:left w:val="none" w:sz="0" w:space="0" w:color="auto"/>
        <w:bottom w:val="none" w:sz="0" w:space="0" w:color="auto"/>
        <w:right w:val="none" w:sz="0" w:space="0" w:color="auto"/>
      </w:divBdr>
    </w:div>
    <w:div w:id="1182470563">
      <w:marLeft w:val="0"/>
      <w:marRight w:val="0"/>
      <w:marTop w:val="0"/>
      <w:marBottom w:val="0"/>
      <w:divBdr>
        <w:top w:val="none" w:sz="0" w:space="0" w:color="auto"/>
        <w:left w:val="none" w:sz="0" w:space="0" w:color="auto"/>
        <w:bottom w:val="none" w:sz="0" w:space="0" w:color="auto"/>
        <w:right w:val="none" w:sz="0" w:space="0" w:color="auto"/>
      </w:divBdr>
    </w:div>
    <w:div w:id="1182470564">
      <w:marLeft w:val="0"/>
      <w:marRight w:val="0"/>
      <w:marTop w:val="0"/>
      <w:marBottom w:val="0"/>
      <w:divBdr>
        <w:top w:val="none" w:sz="0" w:space="0" w:color="auto"/>
        <w:left w:val="none" w:sz="0" w:space="0" w:color="auto"/>
        <w:bottom w:val="none" w:sz="0" w:space="0" w:color="auto"/>
        <w:right w:val="none" w:sz="0" w:space="0" w:color="auto"/>
      </w:divBdr>
    </w:div>
    <w:div w:id="1182470565">
      <w:marLeft w:val="0"/>
      <w:marRight w:val="0"/>
      <w:marTop w:val="0"/>
      <w:marBottom w:val="0"/>
      <w:divBdr>
        <w:top w:val="none" w:sz="0" w:space="0" w:color="auto"/>
        <w:left w:val="none" w:sz="0" w:space="0" w:color="auto"/>
        <w:bottom w:val="none" w:sz="0" w:space="0" w:color="auto"/>
        <w:right w:val="none" w:sz="0" w:space="0" w:color="auto"/>
      </w:divBdr>
    </w:div>
    <w:div w:id="1182470566">
      <w:marLeft w:val="0"/>
      <w:marRight w:val="0"/>
      <w:marTop w:val="0"/>
      <w:marBottom w:val="0"/>
      <w:divBdr>
        <w:top w:val="none" w:sz="0" w:space="0" w:color="auto"/>
        <w:left w:val="none" w:sz="0" w:space="0" w:color="auto"/>
        <w:bottom w:val="none" w:sz="0" w:space="0" w:color="auto"/>
        <w:right w:val="none" w:sz="0" w:space="0" w:color="auto"/>
      </w:divBdr>
    </w:div>
    <w:div w:id="1182470567">
      <w:marLeft w:val="0"/>
      <w:marRight w:val="0"/>
      <w:marTop w:val="0"/>
      <w:marBottom w:val="0"/>
      <w:divBdr>
        <w:top w:val="none" w:sz="0" w:space="0" w:color="auto"/>
        <w:left w:val="none" w:sz="0" w:space="0" w:color="auto"/>
        <w:bottom w:val="none" w:sz="0" w:space="0" w:color="auto"/>
        <w:right w:val="none" w:sz="0" w:space="0" w:color="auto"/>
      </w:divBdr>
    </w:div>
    <w:div w:id="1182470568">
      <w:marLeft w:val="0"/>
      <w:marRight w:val="0"/>
      <w:marTop w:val="0"/>
      <w:marBottom w:val="0"/>
      <w:divBdr>
        <w:top w:val="none" w:sz="0" w:space="0" w:color="auto"/>
        <w:left w:val="none" w:sz="0" w:space="0" w:color="auto"/>
        <w:bottom w:val="none" w:sz="0" w:space="0" w:color="auto"/>
        <w:right w:val="none" w:sz="0" w:space="0" w:color="auto"/>
      </w:divBdr>
    </w:div>
    <w:div w:id="1182470569">
      <w:marLeft w:val="0"/>
      <w:marRight w:val="0"/>
      <w:marTop w:val="0"/>
      <w:marBottom w:val="0"/>
      <w:divBdr>
        <w:top w:val="none" w:sz="0" w:space="0" w:color="auto"/>
        <w:left w:val="none" w:sz="0" w:space="0" w:color="auto"/>
        <w:bottom w:val="none" w:sz="0" w:space="0" w:color="auto"/>
        <w:right w:val="none" w:sz="0" w:space="0" w:color="auto"/>
      </w:divBdr>
    </w:div>
    <w:div w:id="1182470570">
      <w:marLeft w:val="0"/>
      <w:marRight w:val="0"/>
      <w:marTop w:val="0"/>
      <w:marBottom w:val="0"/>
      <w:divBdr>
        <w:top w:val="none" w:sz="0" w:space="0" w:color="auto"/>
        <w:left w:val="none" w:sz="0" w:space="0" w:color="auto"/>
        <w:bottom w:val="none" w:sz="0" w:space="0" w:color="auto"/>
        <w:right w:val="none" w:sz="0" w:space="0" w:color="auto"/>
      </w:divBdr>
    </w:div>
    <w:div w:id="1182470571">
      <w:marLeft w:val="0"/>
      <w:marRight w:val="0"/>
      <w:marTop w:val="0"/>
      <w:marBottom w:val="0"/>
      <w:divBdr>
        <w:top w:val="none" w:sz="0" w:space="0" w:color="auto"/>
        <w:left w:val="none" w:sz="0" w:space="0" w:color="auto"/>
        <w:bottom w:val="none" w:sz="0" w:space="0" w:color="auto"/>
        <w:right w:val="none" w:sz="0" w:space="0" w:color="auto"/>
      </w:divBdr>
    </w:div>
    <w:div w:id="1182470572">
      <w:marLeft w:val="0"/>
      <w:marRight w:val="0"/>
      <w:marTop w:val="0"/>
      <w:marBottom w:val="0"/>
      <w:divBdr>
        <w:top w:val="none" w:sz="0" w:space="0" w:color="auto"/>
        <w:left w:val="none" w:sz="0" w:space="0" w:color="auto"/>
        <w:bottom w:val="none" w:sz="0" w:space="0" w:color="auto"/>
        <w:right w:val="none" w:sz="0" w:space="0" w:color="auto"/>
      </w:divBdr>
    </w:div>
    <w:div w:id="1182470573">
      <w:marLeft w:val="0"/>
      <w:marRight w:val="0"/>
      <w:marTop w:val="0"/>
      <w:marBottom w:val="0"/>
      <w:divBdr>
        <w:top w:val="none" w:sz="0" w:space="0" w:color="auto"/>
        <w:left w:val="none" w:sz="0" w:space="0" w:color="auto"/>
        <w:bottom w:val="none" w:sz="0" w:space="0" w:color="auto"/>
        <w:right w:val="none" w:sz="0" w:space="0" w:color="auto"/>
      </w:divBdr>
    </w:div>
    <w:div w:id="1182470574">
      <w:marLeft w:val="0"/>
      <w:marRight w:val="0"/>
      <w:marTop w:val="0"/>
      <w:marBottom w:val="0"/>
      <w:divBdr>
        <w:top w:val="none" w:sz="0" w:space="0" w:color="auto"/>
        <w:left w:val="none" w:sz="0" w:space="0" w:color="auto"/>
        <w:bottom w:val="none" w:sz="0" w:space="0" w:color="auto"/>
        <w:right w:val="none" w:sz="0" w:space="0" w:color="auto"/>
      </w:divBdr>
    </w:div>
    <w:div w:id="1182470575">
      <w:marLeft w:val="0"/>
      <w:marRight w:val="0"/>
      <w:marTop w:val="0"/>
      <w:marBottom w:val="0"/>
      <w:divBdr>
        <w:top w:val="none" w:sz="0" w:space="0" w:color="auto"/>
        <w:left w:val="none" w:sz="0" w:space="0" w:color="auto"/>
        <w:bottom w:val="none" w:sz="0" w:space="0" w:color="auto"/>
        <w:right w:val="none" w:sz="0" w:space="0" w:color="auto"/>
      </w:divBdr>
    </w:div>
    <w:div w:id="1182470576">
      <w:marLeft w:val="0"/>
      <w:marRight w:val="0"/>
      <w:marTop w:val="0"/>
      <w:marBottom w:val="0"/>
      <w:divBdr>
        <w:top w:val="none" w:sz="0" w:space="0" w:color="auto"/>
        <w:left w:val="none" w:sz="0" w:space="0" w:color="auto"/>
        <w:bottom w:val="none" w:sz="0" w:space="0" w:color="auto"/>
        <w:right w:val="none" w:sz="0" w:space="0" w:color="auto"/>
      </w:divBdr>
    </w:div>
    <w:div w:id="1182470577">
      <w:marLeft w:val="0"/>
      <w:marRight w:val="0"/>
      <w:marTop w:val="0"/>
      <w:marBottom w:val="0"/>
      <w:divBdr>
        <w:top w:val="none" w:sz="0" w:space="0" w:color="auto"/>
        <w:left w:val="none" w:sz="0" w:space="0" w:color="auto"/>
        <w:bottom w:val="none" w:sz="0" w:space="0" w:color="auto"/>
        <w:right w:val="none" w:sz="0" w:space="0" w:color="auto"/>
      </w:divBdr>
    </w:div>
    <w:div w:id="1182470578">
      <w:marLeft w:val="0"/>
      <w:marRight w:val="0"/>
      <w:marTop w:val="0"/>
      <w:marBottom w:val="0"/>
      <w:divBdr>
        <w:top w:val="none" w:sz="0" w:space="0" w:color="auto"/>
        <w:left w:val="none" w:sz="0" w:space="0" w:color="auto"/>
        <w:bottom w:val="none" w:sz="0" w:space="0" w:color="auto"/>
        <w:right w:val="none" w:sz="0" w:space="0" w:color="auto"/>
      </w:divBdr>
    </w:div>
    <w:div w:id="1182470579">
      <w:marLeft w:val="0"/>
      <w:marRight w:val="0"/>
      <w:marTop w:val="0"/>
      <w:marBottom w:val="0"/>
      <w:divBdr>
        <w:top w:val="none" w:sz="0" w:space="0" w:color="auto"/>
        <w:left w:val="none" w:sz="0" w:space="0" w:color="auto"/>
        <w:bottom w:val="none" w:sz="0" w:space="0" w:color="auto"/>
        <w:right w:val="none" w:sz="0" w:space="0" w:color="auto"/>
      </w:divBdr>
    </w:div>
    <w:div w:id="1182470580">
      <w:marLeft w:val="0"/>
      <w:marRight w:val="0"/>
      <w:marTop w:val="0"/>
      <w:marBottom w:val="0"/>
      <w:divBdr>
        <w:top w:val="none" w:sz="0" w:space="0" w:color="auto"/>
        <w:left w:val="none" w:sz="0" w:space="0" w:color="auto"/>
        <w:bottom w:val="none" w:sz="0" w:space="0" w:color="auto"/>
        <w:right w:val="none" w:sz="0" w:space="0" w:color="auto"/>
      </w:divBdr>
    </w:div>
    <w:div w:id="1182470581">
      <w:marLeft w:val="0"/>
      <w:marRight w:val="0"/>
      <w:marTop w:val="0"/>
      <w:marBottom w:val="0"/>
      <w:divBdr>
        <w:top w:val="none" w:sz="0" w:space="0" w:color="auto"/>
        <w:left w:val="none" w:sz="0" w:space="0" w:color="auto"/>
        <w:bottom w:val="none" w:sz="0" w:space="0" w:color="auto"/>
        <w:right w:val="none" w:sz="0" w:space="0" w:color="auto"/>
      </w:divBdr>
    </w:div>
    <w:div w:id="1182470582">
      <w:marLeft w:val="0"/>
      <w:marRight w:val="0"/>
      <w:marTop w:val="0"/>
      <w:marBottom w:val="0"/>
      <w:divBdr>
        <w:top w:val="none" w:sz="0" w:space="0" w:color="auto"/>
        <w:left w:val="none" w:sz="0" w:space="0" w:color="auto"/>
        <w:bottom w:val="none" w:sz="0" w:space="0" w:color="auto"/>
        <w:right w:val="none" w:sz="0" w:space="0" w:color="auto"/>
      </w:divBdr>
    </w:div>
    <w:div w:id="1182470583">
      <w:marLeft w:val="0"/>
      <w:marRight w:val="0"/>
      <w:marTop w:val="0"/>
      <w:marBottom w:val="0"/>
      <w:divBdr>
        <w:top w:val="none" w:sz="0" w:space="0" w:color="auto"/>
        <w:left w:val="none" w:sz="0" w:space="0" w:color="auto"/>
        <w:bottom w:val="none" w:sz="0" w:space="0" w:color="auto"/>
        <w:right w:val="none" w:sz="0" w:space="0" w:color="auto"/>
      </w:divBdr>
    </w:div>
    <w:div w:id="1182470584">
      <w:marLeft w:val="0"/>
      <w:marRight w:val="0"/>
      <w:marTop w:val="0"/>
      <w:marBottom w:val="0"/>
      <w:divBdr>
        <w:top w:val="none" w:sz="0" w:space="0" w:color="auto"/>
        <w:left w:val="none" w:sz="0" w:space="0" w:color="auto"/>
        <w:bottom w:val="none" w:sz="0" w:space="0" w:color="auto"/>
        <w:right w:val="none" w:sz="0" w:space="0" w:color="auto"/>
      </w:divBdr>
    </w:div>
    <w:div w:id="1182470585">
      <w:marLeft w:val="0"/>
      <w:marRight w:val="0"/>
      <w:marTop w:val="0"/>
      <w:marBottom w:val="0"/>
      <w:divBdr>
        <w:top w:val="none" w:sz="0" w:space="0" w:color="auto"/>
        <w:left w:val="none" w:sz="0" w:space="0" w:color="auto"/>
        <w:bottom w:val="none" w:sz="0" w:space="0" w:color="auto"/>
        <w:right w:val="none" w:sz="0" w:space="0" w:color="auto"/>
      </w:divBdr>
    </w:div>
    <w:div w:id="1182470586">
      <w:marLeft w:val="0"/>
      <w:marRight w:val="0"/>
      <w:marTop w:val="0"/>
      <w:marBottom w:val="0"/>
      <w:divBdr>
        <w:top w:val="none" w:sz="0" w:space="0" w:color="auto"/>
        <w:left w:val="none" w:sz="0" w:space="0" w:color="auto"/>
        <w:bottom w:val="none" w:sz="0" w:space="0" w:color="auto"/>
        <w:right w:val="none" w:sz="0" w:space="0" w:color="auto"/>
      </w:divBdr>
    </w:div>
    <w:div w:id="1182470587">
      <w:marLeft w:val="0"/>
      <w:marRight w:val="0"/>
      <w:marTop w:val="0"/>
      <w:marBottom w:val="0"/>
      <w:divBdr>
        <w:top w:val="none" w:sz="0" w:space="0" w:color="auto"/>
        <w:left w:val="none" w:sz="0" w:space="0" w:color="auto"/>
        <w:bottom w:val="none" w:sz="0" w:space="0" w:color="auto"/>
        <w:right w:val="none" w:sz="0" w:space="0" w:color="auto"/>
      </w:divBdr>
    </w:div>
    <w:div w:id="1182470588">
      <w:marLeft w:val="0"/>
      <w:marRight w:val="0"/>
      <w:marTop w:val="0"/>
      <w:marBottom w:val="0"/>
      <w:divBdr>
        <w:top w:val="none" w:sz="0" w:space="0" w:color="auto"/>
        <w:left w:val="none" w:sz="0" w:space="0" w:color="auto"/>
        <w:bottom w:val="none" w:sz="0" w:space="0" w:color="auto"/>
        <w:right w:val="none" w:sz="0" w:space="0" w:color="auto"/>
      </w:divBdr>
    </w:div>
    <w:div w:id="1182470589">
      <w:marLeft w:val="0"/>
      <w:marRight w:val="0"/>
      <w:marTop w:val="0"/>
      <w:marBottom w:val="0"/>
      <w:divBdr>
        <w:top w:val="none" w:sz="0" w:space="0" w:color="auto"/>
        <w:left w:val="none" w:sz="0" w:space="0" w:color="auto"/>
        <w:bottom w:val="none" w:sz="0" w:space="0" w:color="auto"/>
        <w:right w:val="none" w:sz="0" w:space="0" w:color="auto"/>
      </w:divBdr>
    </w:div>
    <w:div w:id="1182470590">
      <w:marLeft w:val="0"/>
      <w:marRight w:val="0"/>
      <w:marTop w:val="0"/>
      <w:marBottom w:val="0"/>
      <w:divBdr>
        <w:top w:val="none" w:sz="0" w:space="0" w:color="auto"/>
        <w:left w:val="none" w:sz="0" w:space="0" w:color="auto"/>
        <w:bottom w:val="none" w:sz="0" w:space="0" w:color="auto"/>
        <w:right w:val="none" w:sz="0" w:space="0" w:color="auto"/>
      </w:divBdr>
    </w:div>
    <w:div w:id="1182470591">
      <w:marLeft w:val="0"/>
      <w:marRight w:val="0"/>
      <w:marTop w:val="0"/>
      <w:marBottom w:val="0"/>
      <w:divBdr>
        <w:top w:val="none" w:sz="0" w:space="0" w:color="auto"/>
        <w:left w:val="none" w:sz="0" w:space="0" w:color="auto"/>
        <w:bottom w:val="none" w:sz="0" w:space="0" w:color="auto"/>
        <w:right w:val="none" w:sz="0" w:space="0" w:color="auto"/>
      </w:divBdr>
    </w:div>
    <w:div w:id="1182470592">
      <w:marLeft w:val="0"/>
      <w:marRight w:val="0"/>
      <w:marTop w:val="0"/>
      <w:marBottom w:val="0"/>
      <w:divBdr>
        <w:top w:val="none" w:sz="0" w:space="0" w:color="auto"/>
        <w:left w:val="none" w:sz="0" w:space="0" w:color="auto"/>
        <w:bottom w:val="none" w:sz="0" w:space="0" w:color="auto"/>
        <w:right w:val="none" w:sz="0" w:space="0" w:color="auto"/>
      </w:divBdr>
    </w:div>
    <w:div w:id="1182470593">
      <w:marLeft w:val="0"/>
      <w:marRight w:val="0"/>
      <w:marTop w:val="0"/>
      <w:marBottom w:val="0"/>
      <w:divBdr>
        <w:top w:val="none" w:sz="0" w:space="0" w:color="auto"/>
        <w:left w:val="none" w:sz="0" w:space="0" w:color="auto"/>
        <w:bottom w:val="none" w:sz="0" w:space="0" w:color="auto"/>
        <w:right w:val="none" w:sz="0" w:space="0" w:color="auto"/>
      </w:divBdr>
    </w:div>
    <w:div w:id="1182470594">
      <w:marLeft w:val="0"/>
      <w:marRight w:val="0"/>
      <w:marTop w:val="0"/>
      <w:marBottom w:val="0"/>
      <w:divBdr>
        <w:top w:val="none" w:sz="0" w:space="0" w:color="auto"/>
        <w:left w:val="none" w:sz="0" w:space="0" w:color="auto"/>
        <w:bottom w:val="none" w:sz="0" w:space="0" w:color="auto"/>
        <w:right w:val="none" w:sz="0" w:space="0" w:color="auto"/>
      </w:divBdr>
    </w:div>
    <w:div w:id="1182470595">
      <w:marLeft w:val="0"/>
      <w:marRight w:val="0"/>
      <w:marTop w:val="0"/>
      <w:marBottom w:val="0"/>
      <w:divBdr>
        <w:top w:val="none" w:sz="0" w:space="0" w:color="auto"/>
        <w:left w:val="none" w:sz="0" w:space="0" w:color="auto"/>
        <w:bottom w:val="none" w:sz="0" w:space="0" w:color="auto"/>
        <w:right w:val="none" w:sz="0" w:space="0" w:color="auto"/>
      </w:divBdr>
    </w:div>
    <w:div w:id="1182470596">
      <w:marLeft w:val="0"/>
      <w:marRight w:val="0"/>
      <w:marTop w:val="0"/>
      <w:marBottom w:val="0"/>
      <w:divBdr>
        <w:top w:val="none" w:sz="0" w:space="0" w:color="auto"/>
        <w:left w:val="none" w:sz="0" w:space="0" w:color="auto"/>
        <w:bottom w:val="none" w:sz="0" w:space="0" w:color="auto"/>
        <w:right w:val="none" w:sz="0" w:space="0" w:color="auto"/>
      </w:divBdr>
    </w:div>
    <w:div w:id="1182470597">
      <w:marLeft w:val="0"/>
      <w:marRight w:val="0"/>
      <w:marTop w:val="0"/>
      <w:marBottom w:val="0"/>
      <w:divBdr>
        <w:top w:val="none" w:sz="0" w:space="0" w:color="auto"/>
        <w:left w:val="none" w:sz="0" w:space="0" w:color="auto"/>
        <w:bottom w:val="none" w:sz="0" w:space="0" w:color="auto"/>
        <w:right w:val="none" w:sz="0" w:space="0" w:color="auto"/>
      </w:divBdr>
    </w:div>
    <w:div w:id="1182470598">
      <w:marLeft w:val="0"/>
      <w:marRight w:val="0"/>
      <w:marTop w:val="0"/>
      <w:marBottom w:val="0"/>
      <w:divBdr>
        <w:top w:val="none" w:sz="0" w:space="0" w:color="auto"/>
        <w:left w:val="none" w:sz="0" w:space="0" w:color="auto"/>
        <w:bottom w:val="none" w:sz="0" w:space="0" w:color="auto"/>
        <w:right w:val="none" w:sz="0" w:space="0" w:color="auto"/>
      </w:divBdr>
    </w:div>
    <w:div w:id="1182470599">
      <w:marLeft w:val="0"/>
      <w:marRight w:val="0"/>
      <w:marTop w:val="0"/>
      <w:marBottom w:val="0"/>
      <w:divBdr>
        <w:top w:val="none" w:sz="0" w:space="0" w:color="auto"/>
        <w:left w:val="none" w:sz="0" w:space="0" w:color="auto"/>
        <w:bottom w:val="none" w:sz="0" w:space="0" w:color="auto"/>
        <w:right w:val="none" w:sz="0" w:space="0" w:color="auto"/>
      </w:divBdr>
    </w:div>
    <w:div w:id="1182470600">
      <w:marLeft w:val="0"/>
      <w:marRight w:val="0"/>
      <w:marTop w:val="0"/>
      <w:marBottom w:val="0"/>
      <w:divBdr>
        <w:top w:val="none" w:sz="0" w:space="0" w:color="auto"/>
        <w:left w:val="none" w:sz="0" w:space="0" w:color="auto"/>
        <w:bottom w:val="none" w:sz="0" w:space="0" w:color="auto"/>
        <w:right w:val="none" w:sz="0" w:space="0" w:color="auto"/>
      </w:divBdr>
    </w:div>
    <w:div w:id="1182470601">
      <w:marLeft w:val="0"/>
      <w:marRight w:val="0"/>
      <w:marTop w:val="0"/>
      <w:marBottom w:val="0"/>
      <w:divBdr>
        <w:top w:val="none" w:sz="0" w:space="0" w:color="auto"/>
        <w:left w:val="none" w:sz="0" w:space="0" w:color="auto"/>
        <w:bottom w:val="none" w:sz="0" w:space="0" w:color="auto"/>
        <w:right w:val="none" w:sz="0" w:space="0" w:color="auto"/>
      </w:divBdr>
    </w:div>
    <w:div w:id="1182470602">
      <w:marLeft w:val="0"/>
      <w:marRight w:val="0"/>
      <w:marTop w:val="0"/>
      <w:marBottom w:val="0"/>
      <w:divBdr>
        <w:top w:val="none" w:sz="0" w:space="0" w:color="auto"/>
        <w:left w:val="none" w:sz="0" w:space="0" w:color="auto"/>
        <w:bottom w:val="none" w:sz="0" w:space="0" w:color="auto"/>
        <w:right w:val="none" w:sz="0" w:space="0" w:color="auto"/>
      </w:divBdr>
    </w:div>
    <w:div w:id="1182470603">
      <w:marLeft w:val="0"/>
      <w:marRight w:val="0"/>
      <w:marTop w:val="0"/>
      <w:marBottom w:val="0"/>
      <w:divBdr>
        <w:top w:val="none" w:sz="0" w:space="0" w:color="auto"/>
        <w:left w:val="none" w:sz="0" w:space="0" w:color="auto"/>
        <w:bottom w:val="none" w:sz="0" w:space="0" w:color="auto"/>
        <w:right w:val="none" w:sz="0" w:space="0" w:color="auto"/>
      </w:divBdr>
    </w:div>
    <w:div w:id="1182470604">
      <w:marLeft w:val="0"/>
      <w:marRight w:val="0"/>
      <w:marTop w:val="0"/>
      <w:marBottom w:val="0"/>
      <w:divBdr>
        <w:top w:val="none" w:sz="0" w:space="0" w:color="auto"/>
        <w:left w:val="none" w:sz="0" w:space="0" w:color="auto"/>
        <w:bottom w:val="none" w:sz="0" w:space="0" w:color="auto"/>
        <w:right w:val="none" w:sz="0" w:space="0" w:color="auto"/>
      </w:divBdr>
    </w:div>
    <w:div w:id="1182470605">
      <w:marLeft w:val="0"/>
      <w:marRight w:val="0"/>
      <w:marTop w:val="0"/>
      <w:marBottom w:val="0"/>
      <w:divBdr>
        <w:top w:val="none" w:sz="0" w:space="0" w:color="auto"/>
        <w:left w:val="none" w:sz="0" w:space="0" w:color="auto"/>
        <w:bottom w:val="none" w:sz="0" w:space="0" w:color="auto"/>
        <w:right w:val="none" w:sz="0" w:space="0" w:color="auto"/>
      </w:divBdr>
    </w:div>
    <w:div w:id="1182470606">
      <w:marLeft w:val="0"/>
      <w:marRight w:val="0"/>
      <w:marTop w:val="0"/>
      <w:marBottom w:val="0"/>
      <w:divBdr>
        <w:top w:val="none" w:sz="0" w:space="0" w:color="auto"/>
        <w:left w:val="none" w:sz="0" w:space="0" w:color="auto"/>
        <w:bottom w:val="none" w:sz="0" w:space="0" w:color="auto"/>
        <w:right w:val="none" w:sz="0" w:space="0" w:color="auto"/>
      </w:divBdr>
    </w:div>
    <w:div w:id="1182470607">
      <w:marLeft w:val="0"/>
      <w:marRight w:val="0"/>
      <w:marTop w:val="0"/>
      <w:marBottom w:val="0"/>
      <w:divBdr>
        <w:top w:val="none" w:sz="0" w:space="0" w:color="auto"/>
        <w:left w:val="none" w:sz="0" w:space="0" w:color="auto"/>
        <w:bottom w:val="none" w:sz="0" w:space="0" w:color="auto"/>
        <w:right w:val="none" w:sz="0" w:space="0" w:color="auto"/>
      </w:divBdr>
    </w:div>
    <w:div w:id="1182470608">
      <w:marLeft w:val="0"/>
      <w:marRight w:val="0"/>
      <w:marTop w:val="0"/>
      <w:marBottom w:val="0"/>
      <w:divBdr>
        <w:top w:val="none" w:sz="0" w:space="0" w:color="auto"/>
        <w:left w:val="none" w:sz="0" w:space="0" w:color="auto"/>
        <w:bottom w:val="none" w:sz="0" w:space="0" w:color="auto"/>
        <w:right w:val="none" w:sz="0" w:space="0" w:color="auto"/>
      </w:divBdr>
    </w:div>
    <w:div w:id="1182470609">
      <w:marLeft w:val="0"/>
      <w:marRight w:val="0"/>
      <w:marTop w:val="0"/>
      <w:marBottom w:val="0"/>
      <w:divBdr>
        <w:top w:val="none" w:sz="0" w:space="0" w:color="auto"/>
        <w:left w:val="none" w:sz="0" w:space="0" w:color="auto"/>
        <w:bottom w:val="none" w:sz="0" w:space="0" w:color="auto"/>
        <w:right w:val="none" w:sz="0" w:space="0" w:color="auto"/>
      </w:divBdr>
    </w:div>
    <w:div w:id="1182470610">
      <w:marLeft w:val="0"/>
      <w:marRight w:val="0"/>
      <w:marTop w:val="0"/>
      <w:marBottom w:val="0"/>
      <w:divBdr>
        <w:top w:val="none" w:sz="0" w:space="0" w:color="auto"/>
        <w:left w:val="none" w:sz="0" w:space="0" w:color="auto"/>
        <w:bottom w:val="none" w:sz="0" w:space="0" w:color="auto"/>
        <w:right w:val="none" w:sz="0" w:space="0" w:color="auto"/>
      </w:divBdr>
    </w:div>
    <w:div w:id="1182470611">
      <w:marLeft w:val="0"/>
      <w:marRight w:val="0"/>
      <w:marTop w:val="0"/>
      <w:marBottom w:val="0"/>
      <w:divBdr>
        <w:top w:val="none" w:sz="0" w:space="0" w:color="auto"/>
        <w:left w:val="none" w:sz="0" w:space="0" w:color="auto"/>
        <w:bottom w:val="none" w:sz="0" w:space="0" w:color="auto"/>
        <w:right w:val="none" w:sz="0" w:space="0" w:color="auto"/>
      </w:divBdr>
    </w:div>
    <w:div w:id="1182470612">
      <w:marLeft w:val="0"/>
      <w:marRight w:val="0"/>
      <w:marTop w:val="0"/>
      <w:marBottom w:val="0"/>
      <w:divBdr>
        <w:top w:val="none" w:sz="0" w:space="0" w:color="auto"/>
        <w:left w:val="none" w:sz="0" w:space="0" w:color="auto"/>
        <w:bottom w:val="none" w:sz="0" w:space="0" w:color="auto"/>
        <w:right w:val="none" w:sz="0" w:space="0" w:color="auto"/>
      </w:divBdr>
    </w:div>
    <w:div w:id="1182470613">
      <w:marLeft w:val="0"/>
      <w:marRight w:val="0"/>
      <w:marTop w:val="0"/>
      <w:marBottom w:val="0"/>
      <w:divBdr>
        <w:top w:val="none" w:sz="0" w:space="0" w:color="auto"/>
        <w:left w:val="none" w:sz="0" w:space="0" w:color="auto"/>
        <w:bottom w:val="none" w:sz="0" w:space="0" w:color="auto"/>
        <w:right w:val="none" w:sz="0" w:space="0" w:color="auto"/>
      </w:divBdr>
    </w:div>
    <w:div w:id="1182470614">
      <w:marLeft w:val="0"/>
      <w:marRight w:val="0"/>
      <w:marTop w:val="0"/>
      <w:marBottom w:val="0"/>
      <w:divBdr>
        <w:top w:val="none" w:sz="0" w:space="0" w:color="auto"/>
        <w:left w:val="none" w:sz="0" w:space="0" w:color="auto"/>
        <w:bottom w:val="none" w:sz="0" w:space="0" w:color="auto"/>
        <w:right w:val="none" w:sz="0" w:space="0" w:color="auto"/>
      </w:divBdr>
    </w:div>
    <w:div w:id="1182470615">
      <w:marLeft w:val="0"/>
      <w:marRight w:val="0"/>
      <w:marTop w:val="0"/>
      <w:marBottom w:val="0"/>
      <w:divBdr>
        <w:top w:val="none" w:sz="0" w:space="0" w:color="auto"/>
        <w:left w:val="none" w:sz="0" w:space="0" w:color="auto"/>
        <w:bottom w:val="none" w:sz="0" w:space="0" w:color="auto"/>
        <w:right w:val="none" w:sz="0" w:space="0" w:color="auto"/>
      </w:divBdr>
    </w:div>
    <w:div w:id="1182470616">
      <w:marLeft w:val="0"/>
      <w:marRight w:val="0"/>
      <w:marTop w:val="0"/>
      <w:marBottom w:val="0"/>
      <w:divBdr>
        <w:top w:val="none" w:sz="0" w:space="0" w:color="auto"/>
        <w:left w:val="none" w:sz="0" w:space="0" w:color="auto"/>
        <w:bottom w:val="none" w:sz="0" w:space="0" w:color="auto"/>
        <w:right w:val="none" w:sz="0" w:space="0" w:color="auto"/>
      </w:divBdr>
    </w:div>
    <w:div w:id="1182470617">
      <w:marLeft w:val="0"/>
      <w:marRight w:val="0"/>
      <w:marTop w:val="0"/>
      <w:marBottom w:val="0"/>
      <w:divBdr>
        <w:top w:val="none" w:sz="0" w:space="0" w:color="auto"/>
        <w:left w:val="none" w:sz="0" w:space="0" w:color="auto"/>
        <w:bottom w:val="none" w:sz="0" w:space="0" w:color="auto"/>
        <w:right w:val="none" w:sz="0" w:space="0" w:color="auto"/>
      </w:divBdr>
    </w:div>
    <w:div w:id="1182470618">
      <w:marLeft w:val="0"/>
      <w:marRight w:val="0"/>
      <w:marTop w:val="0"/>
      <w:marBottom w:val="0"/>
      <w:divBdr>
        <w:top w:val="none" w:sz="0" w:space="0" w:color="auto"/>
        <w:left w:val="none" w:sz="0" w:space="0" w:color="auto"/>
        <w:bottom w:val="none" w:sz="0" w:space="0" w:color="auto"/>
        <w:right w:val="none" w:sz="0" w:space="0" w:color="auto"/>
      </w:divBdr>
    </w:div>
    <w:div w:id="1182470619">
      <w:marLeft w:val="0"/>
      <w:marRight w:val="0"/>
      <w:marTop w:val="0"/>
      <w:marBottom w:val="0"/>
      <w:divBdr>
        <w:top w:val="none" w:sz="0" w:space="0" w:color="auto"/>
        <w:left w:val="none" w:sz="0" w:space="0" w:color="auto"/>
        <w:bottom w:val="none" w:sz="0" w:space="0" w:color="auto"/>
        <w:right w:val="none" w:sz="0" w:space="0" w:color="auto"/>
      </w:divBdr>
    </w:div>
    <w:div w:id="1182470620">
      <w:marLeft w:val="0"/>
      <w:marRight w:val="0"/>
      <w:marTop w:val="0"/>
      <w:marBottom w:val="0"/>
      <w:divBdr>
        <w:top w:val="none" w:sz="0" w:space="0" w:color="auto"/>
        <w:left w:val="none" w:sz="0" w:space="0" w:color="auto"/>
        <w:bottom w:val="none" w:sz="0" w:space="0" w:color="auto"/>
        <w:right w:val="none" w:sz="0" w:space="0" w:color="auto"/>
      </w:divBdr>
    </w:div>
    <w:div w:id="1182470621">
      <w:marLeft w:val="0"/>
      <w:marRight w:val="0"/>
      <w:marTop w:val="0"/>
      <w:marBottom w:val="0"/>
      <w:divBdr>
        <w:top w:val="none" w:sz="0" w:space="0" w:color="auto"/>
        <w:left w:val="none" w:sz="0" w:space="0" w:color="auto"/>
        <w:bottom w:val="none" w:sz="0" w:space="0" w:color="auto"/>
        <w:right w:val="none" w:sz="0" w:space="0" w:color="auto"/>
      </w:divBdr>
    </w:div>
    <w:div w:id="1182470622">
      <w:marLeft w:val="0"/>
      <w:marRight w:val="0"/>
      <w:marTop w:val="0"/>
      <w:marBottom w:val="0"/>
      <w:divBdr>
        <w:top w:val="none" w:sz="0" w:space="0" w:color="auto"/>
        <w:left w:val="none" w:sz="0" w:space="0" w:color="auto"/>
        <w:bottom w:val="none" w:sz="0" w:space="0" w:color="auto"/>
        <w:right w:val="none" w:sz="0" w:space="0" w:color="auto"/>
      </w:divBdr>
    </w:div>
    <w:div w:id="1182470623">
      <w:marLeft w:val="0"/>
      <w:marRight w:val="0"/>
      <w:marTop w:val="0"/>
      <w:marBottom w:val="0"/>
      <w:divBdr>
        <w:top w:val="none" w:sz="0" w:space="0" w:color="auto"/>
        <w:left w:val="none" w:sz="0" w:space="0" w:color="auto"/>
        <w:bottom w:val="none" w:sz="0" w:space="0" w:color="auto"/>
        <w:right w:val="none" w:sz="0" w:space="0" w:color="auto"/>
      </w:divBdr>
    </w:div>
    <w:div w:id="1182470624">
      <w:marLeft w:val="0"/>
      <w:marRight w:val="0"/>
      <w:marTop w:val="0"/>
      <w:marBottom w:val="0"/>
      <w:divBdr>
        <w:top w:val="none" w:sz="0" w:space="0" w:color="auto"/>
        <w:left w:val="none" w:sz="0" w:space="0" w:color="auto"/>
        <w:bottom w:val="none" w:sz="0" w:space="0" w:color="auto"/>
        <w:right w:val="none" w:sz="0" w:space="0" w:color="auto"/>
      </w:divBdr>
    </w:div>
    <w:div w:id="1182470625">
      <w:marLeft w:val="0"/>
      <w:marRight w:val="0"/>
      <w:marTop w:val="0"/>
      <w:marBottom w:val="0"/>
      <w:divBdr>
        <w:top w:val="none" w:sz="0" w:space="0" w:color="auto"/>
        <w:left w:val="none" w:sz="0" w:space="0" w:color="auto"/>
        <w:bottom w:val="none" w:sz="0" w:space="0" w:color="auto"/>
        <w:right w:val="none" w:sz="0" w:space="0" w:color="auto"/>
      </w:divBdr>
    </w:div>
    <w:div w:id="1182470626">
      <w:marLeft w:val="0"/>
      <w:marRight w:val="0"/>
      <w:marTop w:val="0"/>
      <w:marBottom w:val="0"/>
      <w:divBdr>
        <w:top w:val="none" w:sz="0" w:space="0" w:color="auto"/>
        <w:left w:val="none" w:sz="0" w:space="0" w:color="auto"/>
        <w:bottom w:val="none" w:sz="0" w:space="0" w:color="auto"/>
        <w:right w:val="none" w:sz="0" w:space="0" w:color="auto"/>
      </w:divBdr>
    </w:div>
    <w:div w:id="1182470627">
      <w:marLeft w:val="0"/>
      <w:marRight w:val="0"/>
      <w:marTop w:val="0"/>
      <w:marBottom w:val="0"/>
      <w:divBdr>
        <w:top w:val="none" w:sz="0" w:space="0" w:color="auto"/>
        <w:left w:val="none" w:sz="0" w:space="0" w:color="auto"/>
        <w:bottom w:val="none" w:sz="0" w:space="0" w:color="auto"/>
        <w:right w:val="none" w:sz="0" w:space="0" w:color="auto"/>
      </w:divBdr>
    </w:div>
    <w:div w:id="1182470628">
      <w:marLeft w:val="0"/>
      <w:marRight w:val="0"/>
      <w:marTop w:val="0"/>
      <w:marBottom w:val="0"/>
      <w:divBdr>
        <w:top w:val="none" w:sz="0" w:space="0" w:color="auto"/>
        <w:left w:val="none" w:sz="0" w:space="0" w:color="auto"/>
        <w:bottom w:val="none" w:sz="0" w:space="0" w:color="auto"/>
        <w:right w:val="none" w:sz="0" w:space="0" w:color="auto"/>
      </w:divBdr>
    </w:div>
    <w:div w:id="1182470629">
      <w:marLeft w:val="0"/>
      <w:marRight w:val="0"/>
      <w:marTop w:val="0"/>
      <w:marBottom w:val="0"/>
      <w:divBdr>
        <w:top w:val="none" w:sz="0" w:space="0" w:color="auto"/>
        <w:left w:val="none" w:sz="0" w:space="0" w:color="auto"/>
        <w:bottom w:val="none" w:sz="0" w:space="0" w:color="auto"/>
        <w:right w:val="none" w:sz="0" w:space="0" w:color="auto"/>
      </w:divBdr>
    </w:div>
    <w:div w:id="1182470630">
      <w:marLeft w:val="0"/>
      <w:marRight w:val="0"/>
      <w:marTop w:val="0"/>
      <w:marBottom w:val="0"/>
      <w:divBdr>
        <w:top w:val="none" w:sz="0" w:space="0" w:color="auto"/>
        <w:left w:val="none" w:sz="0" w:space="0" w:color="auto"/>
        <w:bottom w:val="none" w:sz="0" w:space="0" w:color="auto"/>
        <w:right w:val="none" w:sz="0" w:space="0" w:color="auto"/>
      </w:divBdr>
    </w:div>
    <w:div w:id="1182470631">
      <w:marLeft w:val="0"/>
      <w:marRight w:val="0"/>
      <w:marTop w:val="0"/>
      <w:marBottom w:val="0"/>
      <w:divBdr>
        <w:top w:val="none" w:sz="0" w:space="0" w:color="auto"/>
        <w:left w:val="none" w:sz="0" w:space="0" w:color="auto"/>
        <w:bottom w:val="none" w:sz="0" w:space="0" w:color="auto"/>
        <w:right w:val="none" w:sz="0" w:space="0" w:color="auto"/>
      </w:divBdr>
    </w:div>
    <w:div w:id="1182470632">
      <w:marLeft w:val="0"/>
      <w:marRight w:val="0"/>
      <w:marTop w:val="0"/>
      <w:marBottom w:val="0"/>
      <w:divBdr>
        <w:top w:val="none" w:sz="0" w:space="0" w:color="auto"/>
        <w:left w:val="none" w:sz="0" w:space="0" w:color="auto"/>
        <w:bottom w:val="none" w:sz="0" w:space="0" w:color="auto"/>
        <w:right w:val="none" w:sz="0" w:space="0" w:color="auto"/>
      </w:divBdr>
    </w:div>
    <w:div w:id="1182470633">
      <w:marLeft w:val="0"/>
      <w:marRight w:val="0"/>
      <w:marTop w:val="0"/>
      <w:marBottom w:val="0"/>
      <w:divBdr>
        <w:top w:val="none" w:sz="0" w:space="0" w:color="auto"/>
        <w:left w:val="none" w:sz="0" w:space="0" w:color="auto"/>
        <w:bottom w:val="none" w:sz="0" w:space="0" w:color="auto"/>
        <w:right w:val="none" w:sz="0" w:space="0" w:color="auto"/>
      </w:divBdr>
    </w:div>
    <w:div w:id="1182470634">
      <w:marLeft w:val="0"/>
      <w:marRight w:val="0"/>
      <w:marTop w:val="0"/>
      <w:marBottom w:val="0"/>
      <w:divBdr>
        <w:top w:val="none" w:sz="0" w:space="0" w:color="auto"/>
        <w:left w:val="none" w:sz="0" w:space="0" w:color="auto"/>
        <w:bottom w:val="none" w:sz="0" w:space="0" w:color="auto"/>
        <w:right w:val="none" w:sz="0" w:space="0" w:color="auto"/>
      </w:divBdr>
    </w:div>
    <w:div w:id="1182470635">
      <w:marLeft w:val="0"/>
      <w:marRight w:val="0"/>
      <w:marTop w:val="0"/>
      <w:marBottom w:val="0"/>
      <w:divBdr>
        <w:top w:val="none" w:sz="0" w:space="0" w:color="auto"/>
        <w:left w:val="none" w:sz="0" w:space="0" w:color="auto"/>
        <w:bottom w:val="none" w:sz="0" w:space="0" w:color="auto"/>
        <w:right w:val="none" w:sz="0" w:space="0" w:color="auto"/>
      </w:divBdr>
    </w:div>
    <w:div w:id="1182470636">
      <w:marLeft w:val="0"/>
      <w:marRight w:val="0"/>
      <w:marTop w:val="0"/>
      <w:marBottom w:val="0"/>
      <w:divBdr>
        <w:top w:val="none" w:sz="0" w:space="0" w:color="auto"/>
        <w:left w:val="none" w:sz="0" w:space="0" w:color="auto"/>
        <w:bottom w:val="none" w:sz="0" w:space="0" w:color="auto"/>
        <w:right w:val="none" w:sz="0" w:space="0" w:color="auto"/>
      </w:divBdr>
    </w:div>
    <w:div w:id="1182470637">
      <w:marLeft w:val="0"/>
      <w:marRight w:val="0"/>
      <w:marTop w:val="0"/>
      <w:marBottom w:val="0"/>
      <w:divBdr>
        <w:top w:val="none" w:sz="0" w:space="0" w:color="auto"/>
        <w:left w:val="none" w:sz="0" w:space="0" w:color="auto"/>
        <w:bottom w:val="none" w:sz="0" w:space="0" w:color="auto"/>
        <w:right w:val="none" w:sz="0" w:space="0" w:color="auto"/>
      </w:divBdr>
    </w:div>
    <w:div w:id="1182470638">
      <w:marLeft w:val="0"/>
      <w:marRight w:val="0"/>
      <w:marTop w:val="0"/>
      <w:marBottom w:val="0"/>
      <w:divBdr>
        <w:top w:val="none" w:sz="0" w:space="0" w:color="auto"/>
        <w:left w:val="none" w:sz="0" w:space="0" w:color="auto"/>
        <w:bottom w:val="none" w:sz="0" w:space="0" w:color="auto"/>
        <w:right w:val="none" w:sz="0" w:space="0" w:color="auto"/>
      </w:divBdr>
    </w:div>
    <w:div w:id="1182470639">
      <w:marLeft w:val="0"/>
      <w:marRight w:val="0"/>
      <w:marTop w:val="0"/>
      <w:marBottom w:val="0"/>
      <w:divBdr>
        <w:top w:val="none" w:sz="0" w:space="0" w:color="auto"/>
        <w:left w:val="none" w:sz="0" w:space="0" w:color="auto"/>
        <w:bottom w:val="none" w:sz="0" w:space="0" w:color="auto"/>
        <w:right w:val="none" w:sz="0" w:space="0" w:color="auto"/>
      </w:divBdr>
    </w:div>
    <w:div w:id="1182470640">
      <w:marLeft w:val="0"/>
      <w:marRight w:val="0"/>
      <w:marTop w:val="0"/>
      <w:marBottom w:val="0"/>
      <w:divBdr>
        <w:top w:val="none" w:sz="0" w:space="0" w:color="auto"/>
        <w:left w:val="none" w:sz="0" w:space="0" w:color="auto"/>
        <w:bottom w:val="none" w:sz="0" w:space="0" w:color="auto"/>
        <w:right w:val="none" w:sz="0" w:space="0" w:color="auto"/>
      </w:divBdr>
    </w:div>
    <w:div w:id="1182470641">
      <w:marLeft w:val="0"/>
      <w:marRight w:val="0"/>
      <w:marTop w:val="0"/>
      <w:marBottom w:val="0"/>
      <w:divBdr>
        <w:top w:val="none" w:sz="0" w:space="0" w:color="auto"/>
        <w:left w:val="none" w:sz="0" w:space="0" w:color="auto"/>
        <w:bottom w:val="none" w:sz="0" w:space="0" w:color="auto"/>
        <w:right w:val="none" w:sz="0" w:space="0" w:color="auto"/>
      </w:divBdr>
    </w:div>
    <w:div w:id="1182470642">
      <w:marLeft w:val="0"/>
      <w:marRight w:val="0"/>
      <w:marTop w:val="0"/>
      <w:marBottom w:val="0"/>
      <w:divBdr>
        <w:top w:val="none" w:sz="0" w:space="0" w:color="auto"/>
        <w:left w:val="none" w:sz="0" w:space="0" w:color="auto"/>
        <w:bottom w:val="none" w:sz="0" w:space="0" w:color="auto"/>
        <w:right w:val="none" w:sz="0" w:space="0" w:color="auto"/>
      </w:divBdr>
    </w:div>
    <w:div w:id="1182470643">
      <w:marLeft w:val="0"/>
      <w:marRight w:val="0"/>
      <w:marTop w:val="0"/>
      <w:marBottom w:val="0"/>
      <w:divBdr>
        <w:top w:val="none" w:sz="0" w:space="0" w:color="auto"/>
        <w:left w:val="none" w:sz="0" w:space="0" w:color="auto"/>
        <w:bottom w:val="none" w:sz="0" w:space="0" w:color="auto"/>
        <w:right w:val="none" w:sz="0" w:space="0" w:color="auto"/>
      </w:divBdr>
    </w:div>
    <w:div w:id="1182470644">
      <w:marLeft w:val="0"/>
      <w:marRight w:val="0"/>
      <w:marTop w:val="0"/>
      <w:marBottom w:val="0"/>
      <w:divBdr>
        <w:top w:val="none" w:sz="0" w:space="0" w:color="auto"/>
        <w:left w:val="none" w:sz="0" w:space="0" w:color="auto"/>
        <w:bottom w:val="none" w:sz="0" w:space="0" w:color="auto"/>
        <w:right w:val="none" w:sz="0" w:space="0" w:color="auto"/>
      </w:divBdr>
    </w:div>
    <w:div w:id="1182470645">
      <w:marLeft w:val="0"/>
      <w:marRight w:val="0"/>
      <w:marTop w:val="0"/>
      <w:marBottom w:val="0"/>
      <w:divBdr>
        <w:top w:val="none" w:sz="0" w:space="0" w:color="auto"/>
        <w:left w:val="none" w:sz="0" w:space="0" w:color="auto"/>
        <w:bottom w:val="none" w:sz="0" w:space="0" w:color="auto"/>
        <w:right w:val="none" w:sz="0" w:space="0" w:color="auto"/>
      </w:divBdr>
    </w:div>
    <w:div w:id="1182470646">
      <w:marLeft w:val="0"/>
      <w:marRight w:val="0"/>
      <w:marTop w:val="0"/>
      <w:marBottom w:val="0"/>
      <w:divBdr>
        <w:top w:val="none" w:sz="0" w:space="0" w:color="auto"/>
        <w:left w:val="none" w:sz="0" w:space="0" w:color="auto"/>
        <w:bottom w:val="none" w:sz="0" w:space="0" w:color="auto"/>
        <w:right w:val="none" w:sz="0" w:space="0" w:color="auto"/>
      </w:divBdr>
    </w:div>
    <w:div w:id="1182470647">
      <w:marLeft w:val="0"/>
      <w:marRight w:val="0"/>
      <w:marTop w:val="0"/>
      <w:marBottom w:val="0"/>
      <w:divBdr>
        <w:top w:val="none" w:sz="0" w:space="0" w:color="auto"/>
        <w:left w:val="none" w:sz="0" w:space="0" w:color="auto"/>
        <w:bottom w:val="none" w:sz="0" w:space="0" w:color="auto"/>
        <w:right w:val="none" w:sz="0" w:space="0" w:color="auto"/>
      </w:divBdr>
    </w:div>
    <w:div w:id="1182470648">
      <w:marLeft w:val="0"/>
      <w:marRight w:val="0"/>
      <w:marTop w:val="0"/>
      <w:marBottom w:val="0"/>
      <w:divBdr>
        <w:top w:val="none" w:sz="0" w:space="0" w:color="auto"/>
        <w:left w:val="none" w:sz="0" w:space="0" w:color="auto"/>
        <w:bottom w:val="none" w:sz="0" w:space="0" w:color="auto"/>
        <w:right w:val="none" w:sz="0" w:space="0" w:color="auto"/>
      </w:divBdr>
    </w:div>
    <w:div w:id="1182470649">
      <w:marLeft w:val="0"/>
      <w:marRight w:val="0"/>
      <w:marTop w:val="0"/>
      <w:marBottom w:val="0"/>
      <w:divBdr>
        <w:top w:val="none" w:sz="0" w:space="0" w:color="auto"/>
        <w:left w:val="none" w:sz="0" w:space="0" w:color="auto"/>
        <w:bottom w:val="none" w:sz="0" w:space="0" w:color="auto"/>
        <w:right w:val="none" w:sz="0" w:space="0" w:color="auto"/>
      </w:divBdr>
    </w:div>
    <w:div w:id="1182470650">
      <w:marLeft w:val="0"/>
      <w:marRight w:val="0"/>
      <w:marTop w:val="0"/>
      <w:marBottom w:val="0"/>
      <w:divBdr>
        <w:top w:val="none" w:sz="0" w:space="0" w:color="auto"/>
        <w:left w:val="none" w:sz="0" w:space="0" w:color="auto"/>
        <w:bottom w:val="none" w:sz="0" w:space="0" w:color="auto"/>
        <w:right w:val="none" w:sz="0" w:space="0" w:color="auto"/>
      </w:divBdr>
    </w:div>
    <w:div w:id="1182470651">
      <w:marLeft w:val="0"/>
      <w:marRight w:val="0"/>
      <w:marTop w:val="0"/>
      <w:marBottom w:val="0"/>
      <w:divBdr>
        <w:top w:val="none" w:sz="0" w:space="0" w:color="auto"/>
        <w:left w:val="none" w:sz="0" w:space="0" w:color="auto"/>
        <w:bottom w:val="none" w:sz="0" w:space="0" w:color="auto"/>
        <w:right w:val="none" w:sz="0" w:space="0" w:color="auto"/>
      </w:divBdr>
    </w:div>
    <w:div w:id="1182470652">
      <w:marLeft w:val="0"/>
      <w:marRight w:val="0"/>
      <w:marTop w:val="0"/>
      <w:marBottom w:val="0"/>
      <w:divBdr>
        <w:top w:val="none" w:sz="0" w:space="0" w:color="auto"/>
        <w:left w:val="none" w:sz="0" w:space="0" w:color="auto"/>
        <w:bottom w:val="none" w:sz="0" w:space="0" w:color="auto"/>
        <w:right w:val="none" w:sz="0" w:space="0" w:color="auto"/>
      </w:divBdr>
    </w:div>
    <w:div w:id="1182470653">
      <w:marLeft w:val="0"/>
      <w:marRight w:val="0"/>
      <w:marTop w:val="0"/>
      <w:marBottom w:val="0"/>
      <w:divBdr>
        <w:top w:val="none" w:sz="0" w:space="0" w:color="auto"/>
        <w:left w:val="none" w:sz="0" w:space="0" w:color="auto"/>
        <w:bottom w:val="none" w:sz="0" w:space="0" w:color="auto"/>
        <w:right w:val="none" w:sz="0" w:space="0" w:color="auto"/>
      </w:divBdr>
    </w:div>
    <w:div w:id="1182470654">
      <w:marLeft w:val="0"/>
      <w:marRight w:val="0"/>
      <w:marTop w:val="0"/>
      <w:marBottom w:val="0"/>
      <w:divBdr>
        <w:top w:val="none" w:sz="0" w:space="0" w:color="auto"/>
        <w:left w:val="none" w:sz="0" w:space="0" w:color="auto"/>
        <w:bottom w:val="none" w:sz="0" w:space="0" w:color="auto"/>
        <w:right w:val="none" w:sz="0" w:space="0" w:color="auto"/>
      </w:divBdr>
    </w:div>
    <w:div w:id="1182470656">
      <w:marLeft w:val="0"/>
      <w:marRight w:val="0"/>
      <w:marTop w:val="0"/>
      <w:marBottom w:val="0"/>
      <w:divBdr>
        <w:top w:val="none" w:sz="0" w:space="0" w:color="auto"/>
        <w:left w:val="none" w:sz="0" w:space="0" w:color="auto"/>
        <w:bottom w:val="none" w:sz="0" w:space="0" w:color="auto"/>
        <w:right w:val="none" w:sz="0" w:space="0" w:color="auto"/>
      </w:divBdr>
    </w:div>
    <w:div w:id="1182470657">
      <w:marLeft w:val="0"/>
      <w:marRight w:val="0"/>
      <w:marTop w:val="0"/>
      <w:marBottom w:val="0"/>
      <w:divBdr>
        <w:top w:val="none" w:sz="0" w:space="0" w:color="auto"/>
        <w:left w:val="none" w:sz="0" w:space="0" w:color="auto"/>
        <w:bottom w:val="none" w:sz="0" w:space="0" w:color="auto"/>
        <w:right w:val="none" w:sz="0" w:space="0" w:color="auto"/>
      </w:divBdr>
    </w:div>
    <w:div w:id="1182470658">
      <w:marLeft w:val="0"/>
      <w:marRight w:val="0"/>
      <w:marTop w:val="0"/>
      <w:marBottom w:val="0"/>
      <w:divBdr>
        <w:top w:val="none" w:sz="0" w:space="0" w:color="auto"/>
        <w:left w:val="none" w:sz="0" w:space="0" w:color="auto"/>
        <w:bottom w:val="none" w:sz="0" w:space="0" w:color="auto"/>
        <w:right w:val="none" w:sz="0" w:space="0" w:color="auto"/>
      </w:divBdr>
    </w:div>
    <w:div w:id="1182470659">
      <w:marLeft w:val="0"/>
      <w:marRight w:val="0"/>
      <w:marTop w:val="0"/>
      <w:marBottom w:val="0"/>
      <w:divBdr>
        <w:top w:val="none" w:sz="0" w:space="0" w:color="auto"/>
        <w:left w:val="none" w:sz="0" w:space="0" w:color="auto"/>
        <w:bottom w:val="none" w:sz="0" w:space="0" w:color="auto"/>
        <w:right w:val="none" w:sz="0" w:space="0" w:color="auto"/>
      </w:divBdr>
    </w:div>
    <w:div w:id="1182470660">
      <w:marLeft w:val="0"/>
      <w:marRight w:val="0"/>
      <w:marTop w:val="0"/>
      <w:marBottom w:val="0"/>
      <w:divBdr>
        <w:top w:val="none" w:sz="0" w:space="0" w:color="auto"/>
        <w:left w:val="none" w:sz="0" w:space="0" w:color="auto"/>
        <w:bottom w:val="none" w:sz="0" w:space="0" w:color="auto"/>
        <w:right w:val="none" w:sz="0" w:space="0" w:color="auto"/>
      </w:divBdr>
    </w:div>
    <w:div w:id="1182470661">
      <w:marLeft w:val="0"/>
      <w:marRight w:val="0"/>
      <w:marTop w:val="0"/>
      <w:marBottom w:val="0"/>
      <w:divBdr>
        <w:top w:val="none" w:sz="0" w:space="0" w:color="auto"/>
        <w:left w:val="none" w:sz="0" w:space="0" w:color="auto"/>
        <w:bottom w:val="none" w:sz="0" w:space="0" w:color="auto"/>
        <w:right w:val="none" w:sz="0" w:space="0" w:color="auto"/>
      </w:divBdr>
    </w:div>
    <w:div w:id="1182470662">
      <w:marLeft w:val="0"/>
      <w:marRight w:val="0"/>
      <w:marTop w:val="0"/>
      <w:marBottom w:val="0"/>
      <w:divBdr>
        <w:top w:val="none" w:sz="0" w:space="0" w:color="auto"/>
        <w:left w:val="none" w:sz="0" w:space="0" w:color="auto"/>
        <w:bottom w:val="none" w:sz="0" w:space="0" w:color="auto"/>
        <w:right w:val="none" w:sz="0" w:space="0" w:color="auto"/>
      </w:divBdr>
    </w:div>
    <w:div w:id="1182470663">
      <w:marLeft w:val="0"/>
      <w:marRight w:val="0"/>
      <w:marTop w:val="0"/>
      <w:marBottom w:val="0"/>
      <w:divBdr>
        <w:top w:val="none" w:sz="0" w:space="0" w:color="auto"/>
        <w:left w:val="none" w:sz="0" w:space="0" w:color="auto"/>
        <w:bottom w:val="none" w:sz="0" w:space="0" w:color="auto"/>
        <w:right w:val="none" w:sz="0" w:space="0" w:color="auto"/>
      </w:divBdr>
    </w:div>
    <w:div w:id="1182470664">
      <w:marLeft w:val="0"/>
      <w:marRight w:val="0"/>
      <w:marTop w:val="0"/>
      <w:marBottom w:val="0"/>
      <w:divBdr>
        <w:top w:val="none" w:sz="0" w:space="0" w:color="auto"/>
        <w:left w:val="none" w:sz="0" w:space="0" w:color="auto"/>
        <w:bottom w:val="none" w:sz="0" w:space="0" w:color="auto"/>
        <w:right w:val="none" w:sz="0" w:space="0" w:color="auto"/>
      </w:divBdr>
    </w:div>
    <w:div w:id="1182470665">
      <w:marLeft w:val="0"/>
      <w:marRight w:val="0"/>
      <w:marTop w:val="0"/>
      <w:marBottom w:val="0"/>
      <w:divBdr>
        <w:top w:val="none" w:sz="0" w:space="0" w:color="auto"/>
        <w:left w:val="none" w:sz="0" w:space="0" w:color="auto"/>
        <w:bottom w:val="none" w:sz="0" w:space="0" w:color="auto"/>
        <w:right w:val="none" w:sz="0" w:space="0" w:color="auto"/>
      </w:divBdr>
    </w:div>
    <w:div w:id="1182470666">
      <w:marLeft w:val="0"/>
      <w:marRight w:val="0"/>
      <w:marTop w:val="0"/>
      <w:marBottom w:val="0"/>
      <w:divBdr>
        <w:top w:val="none" w:sz="0" w:space="0" w:color="auto"/>
        <w:left w:val="none" w:sz="0" w:space="0" w:color="auto"/>
        <w:bottom w:val="none" w:sz="0" w:space="0" w:color="auto"/>
        <w:right w:val="none" w:sz="0" w:space="0" w:color="auto"/>
      </w:divBdr>
    </w:div>
    <w:div w:id="1182470667">
      <w:marLeft w:val="0"/>
      <w:marRight w:val="0"/>
      <w:marTop w:val="0"/>
      <w:marBottom w:val="0"/>
      <w:divBdr>
        <w:top w:val="none" w:sz="0" w:space="0" w:color="auto"/>
        <w:left w:val="none" w:sz="0" w:space="0" w:color="auto"/>
        <w:bottom w:val="none" w:sz="0" w:space="0" w:color="auto"/>
        <w:right w:val="none" w:sz="0" w:space="0" w:color="auto"/>
      </w:divBdr>
    </w:div>
    <w:div w:id="1182470668">
      <w:marLeft w:val="0"/>
      <w:marRight w:val="0"/>
      <w:marTop w:val="0"/>
      <w:marBottom w:val="0"/>
      <w:divBdr>
        <w:top w:val="none" w:sz="0" w:space="0" w:color="auto"/>
        <w:left w:val="none" w:sz="0" w:space="0" w:color="auto"/>
        <w:bottom w:val="none" w:sz="0" w:space="0" w:color="auto"/>
        <w:right w:val="none" w:sz="0" w:space="0" w:color="auto"/>
      </w:divBdr>
    </w:div>
    <w:div w:id="1182470669">
      <w:marLeft w:val="0"/>
      <w:marRight w:val="0"/>
      <w:marTop w:val="0"/>
      <w:marBottom w:val="0"/>
      <w:divBdr>
        <w:top w:val="none" w:sz="0" w:space="0" w:color="auto"/>
        <w:left w:val="none" w:sz="0" w:space="0" w:color="auto"/>
        <w:bottom w:val="none" w:sz="0" w:space="0" w:color="auto"/>
        <w:right w:val="none" w:sz="0" w:space="0" w:color="auto"/>
      </w:divBdr>
    </w:div>
    <w:div w:id="1182470670">
      <w:marLeft w:val="0"/>
      <w:marRight w:val="0"/>
      <w:marTop w:val="0"/>
      <w:marBottom w:val="0"/>
      <w:divBdr>
        <w:top w:val="none" w:sz="0" w:space="0" w:color="auto"/>
        <w:left w:val="none" w:sz="0" w:space="0" w:color="auto"/>
        <w:bottom w:val="none" w:sz="0" w:space="0" w:color="auto"/>
        <w:right w:val="none" w:sz="0" w:space="0" w:color="auto"/>
      </w:divBdr>
    </w:div>
    <w:div w:id="1182470671">
      <w:marLeft w:val="0"/>
      <w:marRight w:val="0"/>
      <w:marTop w:val="0"/>
      <w:marBottom w:val="0"/>
      <w:divBdr>
        <w:top w:val="none" w:sz="0" w:space="0" w:color="auto"/>
        <w:left w:val="none" w:sz="0" w:space="0" w:color="auto"/>
        <w:bottom w:val="none" w:sz="0" w:space="0" w:color="auto"/>
        <w:right w:val="none" w:sz="0" w:space="0" w:color="auto"/>
      </w:divBdr>
    </w:div>
    <w:div w:id="1182470672">
      <w:marLeft w:val="0"/>
      <w:marRight w:val="0"/>
      <w:marTop w:val="0"/>
      <w:marBottom w:val="0"/>
      <w:divBdr>
        <w:top w:val="none" w:sz="0" w:space="0" w:color="auto"/>
        <w:left w:val="none" w:sz="0" w:space="0" w:color="auto"/>
        <w:bottom w:val="none" w:sz="0" w:space="0" w:color="auto"/>
        <w:right w:val="none" w:sz="0" w:space="0" w:color="auto"/>
      </w:divBdr>
    </w:div>
    <w:div w:id="1182470673">
      <w:marLeft w:val="0"/>
      <w:marRight w:val="0"/>
      <w:marTop w:val="0"/>
      <w:marBottom w:val="0"/>
      <w:divBdr>
        <w:top w:val="none" w:sz="0" w:space="0" w:color="auto"/>
        <w:left w:val="none" w:sz="0" w:space="0" w:color="auto"/>
        <w:bottom w:val="none" w:sz="0" w:space="0" w:color="auto"/>
        <w:right w:val="none" w:sz="0" w:space="0" w:color="auto"/>
      </w:divBdr>
    </w:div>
    <w:div w:id="1182470674">
      <w:marLeft w:val="0"/>
      <w:marRight w:val="0"/>
      <w:marTop w:val="0"/>
      <w:marBottom w:val="0"/>
      <w:divBdr>
        <w:top w:val="none" w:sz="0" w:space="0" w:color="auto"/>
        <w:left w:val="none" w:sz="0" w:space="0" w:color="auto"/>
        <w:bottom w:val="none" w:sz="0" w:space="0" w:color="auto"/>
        <w:right w:val="none" w:sz="0" w:space="0" w:color="auto"/>
      </w:divBdr>
    </w:div>
    <w:div w:id="1182470675">
      <w:marLeft w:val="0"/>
      <w:marRight w:val="0"/>
      <w:marTop w:val="0"/>
      <w:marBottom w:val="0"/>
      <w:divBdr>
        <w:top w:val="none" w:sz="0" w:space="0" w:color="auto"/>
        <w:left w:val="none" w:sz="0" w:space="0" w:color="auto"/>
        <w:bottom w:val="none" w:sz="0" w:space="0" w:color="auto"/>
        <w:right w:val="none" w:sz="0" w:space="0" w:color="auto"/>
      </w:divBdr>
    </w:div>
    <w:div w:id="1182470676">
      <w:marLeft w:val="0"/>
      <w:marRight w:val="0"/>
      <w:marTop w:val="0"/>
      <w:marBottom w:val="0"/>
      <w:divBdr>
        <w:top w:val="none" w:sz="0" w:space="0" w:color="auto"/>
        <w:left w:val="none" w:sz="0" w:space="0" w:color="auto"/>
        <w:bottom w:val="none" w:sz="0" w:space="0" w:color="auto"/>
        <w:right w:val="none" w:sz="0" w:space="0" w:color="auto"/>
      </w:divBdr>
    </w:div>
    <w:div w:id="1182470677">
      <w:marLeft w:val="0"/>
      <w:marRight w:val="0"/>
      <w:marTop w:val="0"/>
      <w:marBottom w:val="0"/>
      <w:divBdr>
        <w:top w:val="none" w:sz="0" w:space="0" w:color="auto"/>
        <w:left w:val="none" w:sz="0" w:space="0" w:color="auto"/>
        <w:bottom w:val="none" w:sz="0" w:space="0" w:color="auto"/>
        <w:right w:val="none" w:sz="0" w:space="0" w:color="auto"/>
      </w:divBdr>
    </w:div>
    <w:div w:id="1182470678">
      <w:marLeft w:val="0"/>
      <w:marRight w:val="0"/>
      <w:marTop w:val="0"/>
      <w:marBottom w:val="0"/>
      <w:divBdr>
        <w:top w:val="none" w:sz="0" w:space="0" w:color="auto"/>
        <w:left w:val="none" w:sz="0" w:space="0" w:color="auto"/>
        <w:bottom w:val="none" w:sz="0" w:space="0" w:color="auto"/>
        <w:right w:val="none" w:sz="0" w:space="0" w:color="auto"/>
      </w:divBdr>
    </w:div>
    <w:div w:id="1182470679">
      <w:marLeft w:val="0"/>
      <w:marRight w:val="0"/>
      <w:marTop w:val="0"/>
      <w:marBottom w:val="0"/>
      <w:divBdr>
        <w:top w:val="none" w:sz="0" w:space="0" w:color="auto"/>
        <w:left w:val="none" w:sz="0" w:space="0" w:color="auto"/>
        <w:bottom w:val="none" w:sz="0" w:space="0" w:color="auto"/>
        <w:right w:val="none" w:sz="0" w:space="0" w:color="auto"/>
      </w:divBdr>
    </w:div>
    <w:div w:id="1182470680">
      <w:marLeft w:val="0"/>
      <w:marRight w:val="0"/>
      <w:marTop w:val="0"/>
      <w:marBottom w:val="0"/>
      <w:divBdr>
        <w:top w:val="none" w:sz="0" w:space="0" w:color="auto"/>
        <w:left w:val="none" w:sz="0" w:space="0" w:color="auto"/>
        <w:bottom w:val="none" w:sz="0" w:space="0" w:color="auto"/>
        <w:right w:val="none" w:sz="0" w:space="0" w:color="auto"/>
      </w:divBdr>
    </w:div>
    <w:div w:id="1182470681">
      <w:marLeft w:val="0"/>
      <w:marRight w:val="0"/>
      <w:marTop w:val="0"/>
      <w:marBottom w:val="0"/>
      <w:divBdr>
        <w:top w:val="none" w:sz="0" w:space="0" w:color="auto"/>
        <w:left w:val="none" w:sz="0" w:space="0" w:color="auto"/>
        <w:bottom w:val="none" w:sz="0" w:space="0" w:color="auto"/>
        <w:right w:val="none" w:sz="0" w:space="0" w:color="auto"/>
      </w:divBdr>
    </w:div>
    <w:div w:id="1182470682">
      <w:marLeft w:val="0"/>
      <w:marRight w:val="0"/>
      <w:marTop w:val="0"/>
      <w:marBottom w:val="0"/>
      <w:divBdr>
        <w:top w:val="none" w:sz="0" w:space="0" w:color="auto"/>
        <w:left w:val="none" w:sz="0" w:space="0" w:color="auto"/>
        <w:bottom w:val="none" w:sz="0" w:space="0" w:color="auto"/>
        <w:right w:val="none" w:sz="0" w:space="0" w:color="auto"/>
      </w:divBdr>
    </w:div>
    <w:div w:id="1182470683">
      <w:marLeft w:val="0"/>
      <w:marRight w:val="0"/>
      <w:marTop w:val="0"/>
      <w:marBottom w:val="0"/>
      <w:divBdr>
        <w:top w:val="none" w:sz="0" w:space="0" w:color="auto"/>
        <w:left w:val="none" w:sz="0" w:space="0" w:color="auto"/>
        <w:bottom w:val="none" w:sz="0" w:space="0" w:color="auto"/>
        <w:right w:val="none" w:sz="0" w:space="0" w:color="auto"/>
      </w:divBdr>
    </w:div>
    <w:div w:id="1182470684">
      <w:marLeft w:val="0"/>
      <w:marRight w:val="0"/>
      <w:marTop w:val="0"/>
      <w:marBottom w:val="0"/>
      <w:divBdr>
        <w:top w:val="none" w:sz="0" w:space="0" w:color="auto"/>
        <w:left w:val="none" w:sz="0" w:space="0" w:color="auto"/>
        <w:bottom w:val="none" w:sz="0" w:space="0" w:color="auto"/>
        <w:right w:val="none" w:sz="0" w:space="0" w:color="auto"/>
      </w:divBdr>
    </w:div>
    <w:div w:id="1182470685">
      <w:marLeft w:val="0"/>
      <w:marRight w:val="0"/>
      <w:marTop w:val="0"/>
      <w:marBottom w:val="0"/>
      <w:divBdr>
        <w:top w:val="none" w:sz="0" w:space="0" w:color="auto"/>
        <w:left w:val="none" w:sz="0" w:space="0" w:color="auto"/>
        <w:bottom w:val="none" w:sz="0" w:space="0" w:color="auto"/>
        <w:right w:val="none" w:sz="0" w:space="0" w:color="auto"/>
      </w:divBdr>
    </w:div>
    <w:div w:id="1182470686">
      <w:marLeft w:val="0"/>
      <w:marRight w:val="0"/>
      <w:marTop w:val="0"/>
      <w:marBottom w:val="0"/>
      <w:divBdr>
        <w:top w:val="none" w:sz="0" w:space="0" w:color="auto"/>
        <w:left w:val="none" w:sz="0" w:space="0" w:color="auto"/>
        <w:bottom w:val="none" w:sz="0" w:space="0" w:color="auto"/>
        <w:right w:val="none" w:sz="0" w:space="0" w:color="auto"/>
      </w:divBdr>
    </w:div>
    <w:div w:id="1182470687">
      <w:marLeft w:val="0"/>
      <w:marRight w:val="0"/>
      <w:marTop w:val="0"/>
      <w:marBottom w:val="0"/>
      <w:divBdr>
        <w:top w:val="none" w:sz="0" w:space="0" w:color="auto"/>
        <w:left w:val="none" w:sz="0" w:space="0" w:color="auto"/>
        <w:bottom w:val="none" w:sz="0" w:space="0" w:color="auto"/>
        <w:right w:val="none" w:sz="0" w:space="0" w:color="auto"/>
      </w:divBdr>
    </w:div>
    <w:div w:id="1182470688">
      <w:marLeft w:val="0"/>
      <w:marRight w:val="0"/>
      <w:marTop w:val="0"/>
      <w:marBottom w:val="0"/>
      <w:divBdr>
        <w:top w:val="none" w:sz="0" w:space="0" w:color="auto"/>
        <w:left w:val="none" w:sz="0" w:space="0" w:color="auto"/>
        <w:bottom w:val="none" w:sz="0" w:space="0" w:color="auto"/>
        <w:right w:val="none" w:sz="0" w:space="0" w:color="auto"/>
      </w:divBdr>
    </w:div>
    <w:div w:id="1182470689">
      <w:marLeft w:val="0"/>
      <w:marRight w:val="0"/>
      <w:marTop w:val="0"/>
      <w:marBottom w:val="0"/>
      <w:divBdr>
        <w:top w:val="none" w:sz="0" w:space="0" w:color="auto"/>
        <w:left w:val="none" w:sz="0" w:space="0" w:color="auto"/>
        <w:bottom w:val="none" w:sz="0" w:space="0" w:color="auto"/>
        <w:right w:val="none" w:sz="0" w:space="0" w:color="auto"/>
      </w:divBdr>
    </w:div>
    <w:div w:id="1182470690">
      <w:marLeft w:val="0"/>
      <w:marRight w:val="0"/>
      <w:marTop w:val="0"/>
      <w:marBottom w:val="0"/>
      <w:divBdr>
        <w:top w:val="none" w:sz="0" w:space="0" w:color="auto"/>
        <w:left w:val="none" w:sz="0" w:space="0" w:color="auto"/>
        <w:bottom w:val="none" w:sz="0" w:space="0" w:color="auto"/>
        <w:right w:val="none" w:sz="0" w:space="0" w:color="auto"/>
      </w:divBdr>
    </w:div>
    <w:div w:id="1182470691">
      <w:marLeft w:val="0"/>
      <w:marRight w:val="0"/>
      <w:marTop w:val="0"/>
      <w:marBottom w:val="0"/>
      <w:divBdr>
        <w:top w:val="none" w:sz="0" w:space="0" w:color="auto"/>
        <w:left w:val="none" w:sz="0" w:space="0" w:color="auto"/>
        <w:bottom w:val="none" w:sz="0" w:space="0" w:color="auto"/>
        <w:right w:val="none" w:sz="0" w:space="0" w:color="auto"/>
      </w:divBdr>
    </w:div>
    <w:div w:id="1182470692">
      <w:marLeft w:val="0"/>
      <w:marRight w:val="0"/>
      <w:marTop w:val="0"/>
      <w:marBottom w:val="0"/>
      <w:divBdr>
        <w:top w:val="none" w:sz="0" w:space="0" w:color="auto"/>
        <w:left w:val="none" w:sz="0" w:space="0" w:color="auto"/>
        <w:bottom w:val="none" w:sz="0" w:space="0" w:color="auto"/>
        <w:right w:val="none" w:sz="0" w:space="0" w:color="auto"/>
      </w:divBdr>
    </w:div>
    <w:div w:id="1182470693">
      <w:marLeft w:val="0"/>
      <w:marRight w:val="0"/>
      <w:marTop w:val="0"/>
      <w:marBottom w:val="0"/>
      <w:divBdr>
        <w:top w:val="none" w:sz="0" w:space="0" w:color="auto"/>
        <w:left w:val="none" w:sz="0" w:space="0" w:color="auto"/>
        <w:bottom w:val="none" w:sz="0" w:space="0" w:color="auto"/>
        <w:right w:val="none" w:sz="0" w:space="0" w:color="auto"/>
      </w:divBdr>
    </w:div>
    <w:div w:id="1182470694">
      <w:marLeft w:val="0"/>
      <w:marRight w:val="0"/>
      <w:marTop w:val="0"/>
      <w:marBottom w:val="0"/>
      <w:divBdr>
        <w:top w:val="none" w:sz="0" w:space="0" w:color="auto"/>
        <w:left w:val="none" w:sz="0" w:space="0" w:color="auto"/>
        <w:bottom w:val="none" w:sz="0" w:space="0" w:color="auto"/>
        <w:right w:val="none" w:sz="0" w:space="0" w:color="auto"/>
      </w:divBdr>
    </w:div>
    <w:div w:id="1182470695">
      <w:marLeft w:val="0"/>
      <w:marRight w:val="0"/>
      <w:marTop w:val="0"/>
      <w:marBottom w:val="0"/>
      <w:divBdr>
        <w:top w:val="none" w:sz="0" w:space="0" w:color="auto"/>
        <w:left w:val="none" w:sz="0" w:space="0" w:color="auto"/>
        <w:bottom w:val="none" w:sz="0" w:space="0" w:color="auto"/>
        <w:right w:val="none" w:sz="0" w:space="0" w:color="auto"/>
      </w:divBdr>
    </w:div>
    <w:div w:id="1182470696">
      <w:marLeft w:val="0"/>
      <w:marRight w:val="0"/>
      <w:marTop w:val="0"/>
      <w:marBottom w:val="0"/>
      <w:divBdr>
        <w:top w:val="none" w:sz="0" w:space="0" w:color="auto"/>
        <w:left w:val="none" w:sz="0" w:space="0" w:color="auto"/>
        <w:bottom w:val="none" w:sz="0" w:space="0" w:color="auto"/>
        <w:right w:val="none" w:sz="0" w:space="0" w:color="auto"/>
      </w:divBdr>
    </w:div>
    <w:div w:id="1182470697">
      <w:marLeft w:val="0"/>
      <w:marRight w:val="0"/>
      <w:marTop w:val="0"/>
      <w:marBottom w:val="0"/>
      <w:divBdr>
        <w:top w:val="none" w:sz="0" w:space="0" w:color="auto"/>
        <w:left w:val="none" w:sz="0" w:space="0" w:color="auto"/>
        <w:bottom w:val="none" w:sz="0" w:space="0" w:color="auto"/>
        <w:right w:val="none" w:sz="0" w:space="0" w:color="auto"/>
      </w:divBdr>
    </w:div>
    <w:div w:id="1182470698">
      <w:marLeft w:val="0"/>
      <w:marRight w:val="0"/>
      <w:marTop w:val="0"/>
      <w:marBottom w:val="0"/>
      <w:divBdr>
        <w:top w:val="none" w:sz="0" w:space="0" w:color="auto"/>
        <w:left w:val="none" w:sz="0" w:space="0" w:color="auto"/>
        <w:bottom w:val="none" w:sz="0" w:space="0" w:color="auto"/>
        <w:right w:val="none" w:sz="0" w:space="0" w:color="auto"/>
      </w:divBdr>
    </w:div>
    <w:div w:id="1182470699">
      <w:marLeft w:val="0"/>
      <w:marRight w:val="0"/>
      <w:marTop w:val="0"/>
      <w:marBottom w:val="0"/>
      <w:divBdr>
        <w:top w:val="none" w:sz="0" w:space="0" w:color="auto"/>
        <w:left w:val="none" w:sz="0" w:space="0" w:color="auto"/>
        <w:bottom w:val="none" w:sz="0" w:space="0" w:color="auto"/>
        <w:right w:val="none" w:sz="0" w:space="0" w:color="auto"/>
      </w:divBdr>
    </w:div>
    <w:div w:id="1182470700">
      <w:marLeft w:val="0"/>
      <w:marRight w:val="0"/>
      <w:marTop w:val="0"/>
      <w:marBottom w:val="0"/>
      <w:divBdr>
        <w:top w:val="none" w:sz="0" w:space="0" w:color="auto"/>
        <w:left w:val="none" w:sz="0" w:space="0" w:color="auto"/>
        <w:bottom w:val="none" w:sz="0" w:space="0" w:color="auto"/>
        <w:right w:val="none" w:sz="0" w:space="0" w:color="auto"/>
      </w:divBdr>
    </w:div>
    <w:div w:id="1182470701">
      <w:marLeft w:val="0"/>
      <w:marRight w:val="0"/>
      <w:marTop w:val="0"/>
      <w:marBottom w:val="0"/>
      <w:divBdr>
        <w:top w:val="none" w:sz="0" w:space="0" w:color="auto"/>
        <w:left w:val="none" w:sz="0" w:space="0" w:color="auto"/>
        <w:bottom w:val="none" w:sz="0" w:space="0" w:color="auto"/>
        <w:right w:val="none" w:sz="0" w:space="0" w:color="auto"/>
      </w:divBdr>
    </w:div>
    <w:div w:id="1182470702">
      <w:marLeft w:val="0"/>
      <w:marRight w:val="0"/>
      <w:marTop w:val="0"/>
      <w:marBottom w:val="0"/>
      <w:divBdr>
        <w:top w:val="none" w:sz="0" w:space="0" w:color="auto"/>
        <w:left w:val="none" w:sz="0" w:space="0" w:color="auto"/>
        <w:bottom w:val="none" w:sz="0" w:space="0" w:color="auto"/>
        <w:right w:val="none" w:sz="0" w:space="0" w:color="auto"/>
      </w:divBdr>
    </w:div>
    <w:div w:id="1182470703">
      <w:marLeft w:val="0"/>
      <w:marRight w:val="0"/>
      <w:marTop w:val="0"/>
      <w:marBottom w:val="0"/>
      <w:divBdr>
        <w:top w:val="none" w:sz="0" w:space="0" w:color="auto"/>
        <w:left w:val="none" w:sz="0" w:space="0" w:color="auto"/>
        <w:bottom w:val="none" w:sz="0" w:space="0" w:color="auto"/>
        <w:right w:val="none" w:sz="0" w:space="0" w:color="auto"/>
      </w:divBdr>
    </w:div>
    <w:div w:id="1182470704">
      <w:marLeft w:val="0"/>
      <w:marRight w:val="0"/>
      <w:marTop w:val="0"/>
      <w:marBottom w:val="0"/>
      <w:divBdr>
        <w:top w:val="none" w:sz="0" w:space="0" w:color="auto"/>
        <w:left w:val="none" w:sz="0" w:space="0" w:color="auto"/>
        <w:bottom w:val="none" w:sz="0" w:space="0" w:color="auto"/>
        <w:right w:val="none" w:sz="0" w:space="0" w:color="auto"/>
      </w:divBdr>
    </w:div>
    <w:div w:id="1182470705">
      <w:marLeft w:val="0"/>
      <w:marRight w:val="0"/>
      <w:marTop w:val="0"/>
      <w:marBottom w:val="0"/>
      <w:divBdr>
        <w:top w:val="none" w:sz="0" w:space="0" w:color="auto"/>
        <w:left w:val="none" w:sz="0" w:space="0" w:color="auto"/>
        <w:bottom w:val="none" w:sz="0" w:space="0" w:color="auto"/>
        <w:right w:val="none" w:sz="0" w:space="0" w:color="auto"/>
      </w:divBdr>
    </w:div>
    <w:div w:id="1182470706">
      <w:marLeft w:val="0"/>
      <w:marRight w:val="0"/>
      <w:marTop w:val="0"/>
      <w:marBottom w:val="0"/>
      <w:divBdr>
        <w:top w:val="none" w:sz="0" w:space="0" w:color="auto"/>
        <w:left w:val="none" w:sz="0" w:space="0" w:color="auto"/>
        <w:bottom w:val="none" w:sz="0" w:space="0" w:color="auto"/>
        <w:right w:val="none" w:sz="0" w:space="0" w:color="auto"/>
      </w:divBdr>
    </w:div>
    <w:div w:id="1182470707">
      <w:marLeft w:val="0"/>
      <w:marRight w:val="0"/>
      <w:marTop w:val="0"/>
      <w:marBottom w:val="0"/>
      <w:divBdr>
        <w:top w:val="none" w:sz="0" w:space="0" w:color="auto"/>
        <w:left w:val="none" w:sz="0" w:space="0" w:color="auto"/>
        <w:bottom w:val="none" w:sz="0" w:space="0" w:color="auto"/>
        <w:right w:val="none" w:sz="0" w:space="0" w:color="auto"/>
      </w:divBdr>
    </w:div>
    <w:div w:id="1182470708">
      <w:marLeft w:val="0"/>
      <w:marRight w:val="0"/>
      <w:marTop w:val="0"/>
      <w:marBottom w:val="0"/>
      <w:divBdr>
        <w:top w:val="none" w:sz="0" w:space="0" w:color="auto"/>
        <w:left w:val="none" w:sz="0" w:space="0" w:color="auto"/>
        <w:bottom w:val="none" w:sz="0" w:space="0" w:color="auto"/>
        <w:right w:val="none" w:sz="0" w:space="0" w:color="auto"/>
      </w:divBdr>
    </w:div>
    <w:div w:id="1182470709">
      <w:marLeft w:val="0"/>
      <w:marRight w:val="0"/>
      <w:marTop w:val="0"/>
      <w:marBottom w:val="0"/>
      <w:divBdr>
        <w:top w:val="none" w:sz="0" w:space="0" w:color="auto"/>
        <w:left w:val="none" w:sz="0" w:space="0" w:color="auto"/>
        <w:bottom w:val="none" w:sz="0" w:space="0" w:color="auto"/>
        <w:right w:val="none" w:sz="0" w:space="0" w:color="auto"/>
      </w:divBdr>
      <w:divsChild>
        <w:div w:id="1182470655">
          <w:marLeft w:val="0"/>
          <w:marRight w:val="0"/>
          <w:marTop w:val="0"/>
          <w:marBottom w:val="0"/>
          <w:divBdr>
            <w:top w:val="none" w:sz="0" w:space="0" w:color="auto"/>
            <w:left w:val="none" w:sz="0" w:space="0" w:color="auto"/>
            <w:bottom w:val="none" w:sz="0" w:space="0" w:color="auto"/>
            <w:right w:val="none" w:sz="0" w:space="0" w:color="auto"/>
          </w:divBdr>
          <w:divsChild>
            <w:div w:id="1182470771">
              <w:marLeft w:val="0"/>
              <w:marRight w:val="0"/>
              <w:marTop w:val="0"/>
              <w:marBottom w:val="0"/>
              <w:divBdr>
                <w:top w:val="none" w:sz="0" w:space="0" w:color="auto"/>
                <w:left w:val="none" w:sz="0" w:space="0" w:color="auto"/>
                <w:bottom w:val="none" w:sz="0" w:space="0" w:color="auto"/>
                <w:right w:val="none" w:sz="0" w:space="0" w:color="auto"/>
              </w:divBdr>
              <w:divsChild>
                <w:div w:id="118247074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82470710">
      <w:marLeft w:val="0"/>
      <w:marRight w:val="0"/>
      <w:marTop w:val="0"/>
      <w:marBottom w:val="0"/>
      <w:divBdr>
        <w:top w:val="none" w:sz="0" w:space="0" w:color="auto"/>
        <w:left w:val="none" w:sz="0" w:space="0" w:color="auto"/>
        <w:bottom w:val="none" w:sz="0" w:space="0" w:color="auto"/>
        <w:right w:val="none" w:sz="0" w:space="0" w:color="auto"/>
      </w:divBdr>
    </w:div>
    <w:div w:id="1182470711">
      <w:marLeft w:val="0"/>
      <w:marRight w:val="0"/>
      <w:marTop w:val="0"/>
      <w:marBottom w:val="0"/>
      <w:divBdr>
        <w:top w:val="none" w:sz="0" w:space="0" w:color="auto"/>
        <w:left w:val="none" w:sz="0" w:space="0" w:color="auto"/>
        <w:bottom w:val="none" w:sz="0" w:space="0" w:color="auto"/>
        <w:right w:val="none" w:sz="0" w:space="0" w:color="auto"/>
      </w:divBdr>
    </w:div>
    <w:div w:id="1182470712">
      <w:marLeft w:val="0"/>
      <w:marRight w:val="0"/>
      <w:marTop w:val="0"/>
      <w:marBottom w:val="0"/>
      <w:divBdr>
        <w:top w:val="none" w:sz="0" w:space="0" w:color="auto"/>
        <w:left w:val="none" w:sz="0" w:space="0" w:color="auto"/>
        <w:bottom w:val="none" w:sz="0" w:space="0" w:color="auto"/>
        <w:right w:val="none" w:sz="0" w:space="0" w:color="auto"/>
      </w:divBdr>
    </w:div>
    <w:div w:id="1182470713">
      <w:marLeft w:val="0"/>
      <w:marRight w:val="0"/>
      <w:marTop w:val="0"/>
      <w:marBottom w:val="0"/>
      <w:divBdr>
        <w:top w:val="none" w:sz="0" w:space="0" w:color="auto"/>
        <w:left w:val="none" w:sz="0" w:space="0" w:color="auto"/>
        <w:bottom w:val="none" w:sz="0" w:space="0" w:color="auto"/>
        <w:right w:val="none" w:sz="0" w:space="0" w:color="auto"/>
      </w:divBdr>
    </w:div>
    <w:div w:id="1182470714">
      <w:marLeft w:val="0"/>
      <w:marRight w:val="0"/>
      <w:marTop w:val="0"/>
      <w:marBottom w:val="0"/>
      <w:divBdr>
        <w:top w:val="none" w:sz="0" w:space="0" w:color="auto"/>
        <w:left w:val="none" w:sz="0" w:space="0" w:color="auto"/>
        <w:bottom w:val="none" w:sz="0" w:space="0" w:color="auto"/>
        <w:right w:val="none" w:sz="0" w:space="0" w:color="auto"/>
      </w:divBdr>
    </w:div>
    <w:div w:id="1182470715">
      <w:marLeft w:val="0"/>
      <w:marRight w:val="0"/>
      <w:marTop w:val="0"/>
      <w:marBottom w:val="0"/>
      <w:divBdr>
        <w:top w:val="none" w:sz="0" w:space="0" w:color="auto"/>
        <w:left w:val="none" w:sz="0" w:space="0" w:color="auto"/>
        <w:bottom w:val="none" w:sz="0" w:space="0" w:color="auto"/>
        <w:right w:val="none" w:sz="0" w:space="0" w:color="auto"/>
      </w:divBdr>
    </w:div>
    <w:div w:id="1182470716">
      <w:marLeft w:val="0"/>
      <w:marRight w:val="0"/>
      <w:marTop w:val="0"/>
      <w:marBottom w:val="0"/>
      <w:divBdr>
        <w:top w:val="none" w:sz="0" w:space="0" w:color="auto"/>
        <w:left w:val="none" w:sz="0" w:space="0" w:color="auto"/>
        <w:bottom w:val="none" w:sz="0" w:space="0" w:color="auto"/>
        <w:right w:val="none" w:sz="0" w:space="0" w:color="auto"/>
      </w:divBdr>
    </w:div>
    <w:div w:id="1182470717">
      <w:marLeft w:val="0"/>
      <w:marRight w:val="0"/>
      <w:marTop w:val="0"/>
      <w:marBottom w:val="0"/>
      <w:divBdr>
        <w:top w:val="none" w:sz="0" w:space="0" w:color="auto"/>
        <w:left w:val="none" w:sz="0" w:space="0" w:color="auto"/>
        <w:bottom w:val="none" w:sz="0" w:space="0" w:color="auto"/>
        <w:right w:val="none" w:sz="0" w:space="0" w:color="auto"/>
      </w:divBdr>
    </w:div>
    <w:div w:id="1182470718">
      <w:marLeft w:val="0"/>
      <w:marRight w:val="0"/>
      <w:marTop w:val="0"/>
      <w:marBottom w:val="0"/>
      <w:divBdr>
        <w:top w:val="none" w:sz="0" w:space="0" w:color="auto"/>
        <w:left w:val="none" w:sz="0" w:space="0" w:color="auto"/>
        <w:bottom w:val="none" w:sz="0" w:space="0" w:color="auto"/>
        <w:right w:val="none" w:sz="0" w:space="0" w:color="auto"/>
      </w:divBdr>
    </w:div>
    <w:div w:id="1182470719">
      <w:marLeft w:val="0"/>
      <w:marRight w:val="0"/>
      <w:marTop w:val="0"/>
      <w:marBottom w:val="0"/>
      <w:divBdr>
        <w:top w:val="none" w:sz="0" w:space="0" w:color="auto"/>
        <w:left w:val="none" w:sz="0" w:space="0" w:color="auto"/>
        <w:bottom w:val="none" w:sz="0" w:space="0" w:color="auto"/>
        <w:right w:val="none" w:sz="0" w:space="0" w:color="auto"/>
      </w:divBdr>
    </w:div>
    <w:div w:id="1182470720">
      <w:marLeft w:val="0"/>
      <w:marRight w:val="0"/>
      <w:marTop w:val="0"/>
      <w:marBottom w:val="0"/>
      <w:divBdr>
        <w:top w:val="none" w:sz="0" w:space="0" w:color="auto"/>
        <w:left w:val="none" w:sz="0" w:space="0" w:color="auto"/>
        <w:bottom w:val="none" w:sz="0" w:space="0" w:color="auto"/>
        <w:right w:val="none" w:sz="0" w:space="0" w:color="auto"/>
      </w:divBdr>
    </w:div>
    <w:div w:id="1182470721">
      <w:marLeft w:val="0"/>
      <w:marRight w:val="0"/>
      <w:marTop w:val="0"/>
      <w:marBottom w:val="0"/>
      <w:divBdr>
        <w:top w:val="none" w:sz="0" w:space="0" w:color="auto"/>
        <w:left w:val="none" w:sz="0" w:space="0" w:color="auto"/>
        <w:bottom w:val="none" w:sz="0" w:space="0" w:color="auto"/>
        <w:right w:val="none" w:sz="0" w:space="0" w:color="auto"/>
      </w:divBdr>
    </w:div>
    <w:div w:id="1182470722">
      <w:marLeft w:val="0"/>
      <w:marRight w:val="0"/>
      <w:marTop w:val="0"/>
      <w:marBottom w:val="0"/>
      <w:divBdr>
        <w:top w:val="none" w:sz="0" w:space="0" w:color="auto"/>
        <w:left w:val="none" w:sz="0" w:space="0" w:color="auto"/>
        <w:bottom w:val="none" w:sz="0" w:space="0" w:color="auto"/>
        <w:right w:val="none" w:sz="0" w:space="0" w:color="auto"/>
      </w:divBdr>
    </w:div>
    <w:div w:id="1182470723">
      <w:marLeft w:val="0"/>
      <w:marRight w:val="0"/>
      <w:marTop w:val="0"/>
      <w:marBottom w:val="0"/>
      <w:divBdr>
        <w:top w:val="none" w:sz="0" w:space="0" w:color="auto"/>
        <w:left w:val="none" w:sz="0" w:space="0" w:color="auto"/>
        <w:bottom w:val="none" w:sz="0" w:space="0" w:color="auto"/>
        <w:right w:val="none" w:sz="0" w:space="0" w:color="auto"/>
      </w:divBdr>
    </w:div>
    <w:div w:id="1182470724">
      <w:marLeft w:val="0"/>
      <w:marRight w:val="0"/>
      <w:marTop w:val="0"/>
      <w:marBottom w:val="0"/>
      <w:divBdr>
        <w:top w:val="none" w:sz="0" w:space="0" w:color="auto"/>
        <w:left w:val="none" w:sz="0" w:space="0" w:color="auto"/>
        <w:bottom w:val="none" w:sz="0" w:space="0" w:color="auto"/>
        <w:right w:val="none" w:sz="0" w:space="0" w:color="auto"/>
      </w:divBdr>
    </w:div>
    <w:div w:id="1182470725">
      <w:marLeft w:val="0"/>
      <w:marRight w:val="0"/>
      <w:marTop w:val="0"/>
      <w:marBottom w:val="0"/>
      <w:divBdr>
        <w:top w:val="none" w:sz="0" w:space="0" w:color="auto"/>
        <w:left w:val="none" w:sz="0" w:space="0" w:color="auto"/>
        <w:bottom w:val="none" w:sz="0" w:space="0" w:color="auto"/>
        <w:right w:val="none" w:sz="0" w:space="0" w:color="auto"/>
      </w:divBdr>
    </w:div>
    <w:div w:id="1182470726">
      <w:marLeft w:val="0"/>
      <w:marRight w:val="0"/>
      <w:marTop w:val="0"/>
      <w:marBottom w:val="0"/>
      <w:divBdr>
        <w:top w:val="none" w:sz="0" w:space="0" w:color="auto"/>
        <w:left w:val="none" w:sz="0" w:space="0" w:color="auto"/>
        <w:bottom w:val="none" w:sz="0" w:space="0" w:color="auto"/>
        <w:right w:val="none" w:sz="0" w:space="0" w:color="auto"/>
      </w:divBdr>
    </w:div>
    <w:div w:id="1182470727">
      <w:marLeft w:val="0"/>
      <w:marRight w:val="0"/>
      <w:marTop w:val="0"/>
      <w:marBottom w:val="0"/>
      <w:divBdr>
        <w:top w:val="none" w:sz="0" w:space="0" w:color="auto"/>
        <w:left w:val="none" w:sz="0" w:space="0" w:color="auto"/>
        <w:bottom w:val="none" w:sz="0" w:space="0" w:color="auto"/>
        <w:right w:val="none" w:sz="0" w:space="0" w:color="auto"/>
      </w:divBdr>
    </w:div>
    <w:div w:id="1182470728">
      <w:marLeft w:val="0"/>
      <w:marRight w:val="0"/>
      <w:marTop w:val="0"/>
      <w:marBottom w:val="0"/>
      <w:divBdr>
        <w:top w:val="none" w:sz="0" w:space="0" w:color="auto"/>
        <w:left w:val="none" w:sz="0" w:space="0" w:color="auto"/>
        <w:bottom w:val="none" w:sz="0" w:space="0" w:color="auto"/>
        <w:right w:val="none" w:sz="0" w:space="0" w:color="auto"/>
      </w:divBdr>
    </w:div>
    <w:div w:id="1182470729">
      <w:marLeft w:val="0"/>
      <w:marRight w:val="0"/>
      <w:marTop w:val="0"/>
      <w:marBottom w:val="0"/>
      <w:divBdr>
        <w:top w:val="none" w:sz="0" w:space="0" w:color="auto"/>
        <w:left w:val="none" w:sz="0" w:space="0" w:color="auto"/>
        <w:bottom w:val="none" w:sz="0" w:space="0" w:color="auto"/>
        <w:right w:val="none" w:sz="0" w:space="0" w:color="auto"/>
      </w:divBdr>
    </w:div>
    <w:div w:id="1182470730">
      <w:marLeft w:val="0"/>
      <w:marRight w:val="0"/>
      <w:marTop w:val="0"/>
      <w:marBottom w:val="0"/>
      <w:divBdr>
        <w:top w:val="none" w:sz="0" w:space="0" w:color="auto"/>
        <w:left w:val="none" w:sz="0" w:space="0" w:color="auto"/>
        <w:bottom w:val="none" w:sz="0" w:space="0" w:color="auto"/>
        <w:right w:val="none" w:sz="0" w:space="0" w:color="auto"/>
      </w:divBdr>
    </w:div>
    <w:div w:id="1182470731">
      <w:marLeft w:val="0"/>
      <w:marRight w:val="0"/>
      <w:marTop w:val="0"/>
      <w:marBottom w:val="0"/>
      <w:divBdr>
        <w:top w:val="none" w:sz="0" w:space="0" w:color="auto"/>
        <w:left w:val="none" w:sz="0" w:space="0" w:color="auto"/>
        <w:bottom w:val="none" w:sz="0" w:space="0" w:color="auto"/>
        <w:right w:val="none" w:sz="0" w:space="0" w:color="auto"/>
      </w:divBdr>
    </w:div>
    <w:div w:id="1182470732">
      <w:marLeft w:val="0"/>
      <w:marRight w:val="0"/>
      <w:marTop w:val="0"/>
      <w:marBottom w:val="0"/>
      <w:divBdr>
        <w:top w:val="none" w:sz="0" w:space="0" w:color="auto"/>
        <w:left w:val="none" w:sz="0" w:space="0" w:color="auto"/>
        <w:bottom w:val="none" w:sz="0" w:space="0" w:color="auto"/>
        <w:right w:val="none" w:sz="0" w:space="0" w:color="auto"/>
      </w:divBdr>
    </w:div>
    <w:div w:id="1182470733">
      <w:marLeft w:val="0"/>
      <w:marRight w:val="0"/>
      <w:marTop w:val="0"/>
      <w:marBottom w:val="0"/>
      <w:divBdr>
        <w:top w:val="none" w:sz="0" w:space="0" w:color="auto"/>
        <w:left w:val="none" w:sz="0" w:space="0" w:color="auto"/>
        <w:bottom w:val="none" w:sz="0" w:space="0" w:color="auto"/>
        <w:right w:val="none" w:sz="0" w:space="0" w:color="auto"/>
      </w:divBdr>
    </w:div>
    <w:div w:id="1182470734">
      <w:marLeft w:val="0"/>
      <w:marRight w:val="0"/>
      <w:marTop w:val="0"/>
      <w:marBottom w:val="0"/>
      <w:divBdr>
        <w:top w:val="none" w:sz="0" w:space="0" w:color="auto"/>
        <w:left w:val="none" w:sz="0" w:space="0" w:color="auto"/>
        <w:bottom w:val="none" w:sz="0" w:space="0" w:color="auto"/>
        <w:right w:val="none" w:sz="0" w:space="0" w:color="auto"/>
      </w:divBdr>
    </w:div>
    <w:div w:id="1182470735">
      <w:marLeft w:val="0"/>
      <w:marRight w:val="0"/>
      <w:marTop w:val="0"/>
      <w:marBottom w:val="0"/>
      <w:divBdr>
        <w:top w:val="none" w:sz="0" w:space="0" w:color="auto"/>
        <w:left w:val="none" w:sz="0" w:space="0" w:color="auto"/>
        <w:bottom w:val="none" w:sz="0" w:space="0" w:color="auto"/>
        <w:right w:val="none" w:sz="0" w:space="0" w:color="auto"/>
      </w:divBdr>
    </w:div>
    <w:div w:id="1182470736">
      <w:marLeft w:val="0"/>
      <w:marRight w:val="0"/>
      <w:marTop w:val="0"/>
      <w:marBottom w:val="0"/>
      <w:divBdr>
        <w:top w:val="none" w:sz="0" w:space="0" w:color="auto"/>
        <w:left w:val="none" w:sz="0" w:space="0" w:color="auto"/>
        <w:bottom w:val="none" w:sz="0" w:space="0" w:color="auto"/>
        <w:right w:val="none" w:sz="0" w:space="0" w:color="auto"/>
      </w:divBdr>
    </w:div>
    <w:div w:id="1182470737">
      <w:marLeft w:val="0"/>
      <w:marRight w:val="0"/>
      <w:marTop w:val="0"/>
      <w:marBottom w:val="0"/>
      <w:divBdr>
        <w:top w:val="none" w:sz="0" w:space="0" w:color="auto"/>
        <w:left w:val="none" w:sz="0" w:space="0" w:color="auto"/>
        <w:bottom w:val="none" w:sz="0" w:space="0" w:color="auto"/>
        <w:right w:val="none" w:sz="0" w:space="0" w:color="auto"/>
      </w:divBdr>
    </w:div>
    <w:div w:id="1182470738">
      <w:marLeft w:val="0"/>
      <w:marRight w:val="0"/>
      <w:marTop w:val="0"/>
      <w:marBottom w:val="0"/>
      <w:divBdr>
        <w:top w:val="none" w:sz="0" w:space="0" w:color="auto"/>
        <w:left w:val="none" w:sz="0" w:space="0" w:color="auto"/>
        <w:bottom w:val="none" w:sz="0" w:space="0" w:color="auto"/>
        <w:right w:val="none" w:sz="0" w:space="0" w:color="auto"/>
      </w:divBdr>
    </w:div>
    <w:div w:id="1182470739">
      <w:marLeft w:val="0"/>
      <w:marRight w:val="0"/>
      <w:marTop w:val="0"/>
      <w:marBottom w:val="0"/>
      <w:divBdr>
        <w:top w:val="none" w:sz="0" w:space="0" w:color="auto"/>
        <w:left w:val="none" w:sz="0" w:space="0" w:color="auto"/>
        <w:bottom w:val="none" w:sz="0" w:space="0" w:color="auto"/>
        <w:right w:val="none" w:sz="0" w:space="0" w:color="auto"/>
      </w:divBdr>
    </w:div>
    <w:div w:id="1182470741">
      <w:marLeft w:val="0"/>
      <w:marRight w:val="0"/>
      <w:marTop w:val="0"/>
      <w:marBottom w:val="0"/>
      <w:divBdr>
        <w:top w:val="none" w:sz="0" w:space="0" w:color="auto"/>
        <w:left w:val="none" w:sz="0" w:space="0" w:color="auto"/>
        <w:bottom w:val="none" w:sz="0" w:space="0" w:color="auto"/>
        <w:right w:val="none" w:sz="0" w:space="0" w:color="auto"/>
      </w:divBdr>
    </w:div>
    <w:div w:id="1182470742">
      <w:marLeft w:val="0"/>
      <w:marRight w:val="0"/>
      <w:marTop w:val="0"/>
      <w:marBottom w:val="0"/>
      <w:divBdr>
        <w:top w:val="none" w:sz="0" w:space="0" w:color="auto"/>
        <w:left w:val="none" w:sz="0" w:space="0" w:color="auto"/>
        <w:bottom w:val="none" w:sz="0" w:space="0" w:color="auto"/>
        <w:right w:val="none" w:sz="0" w:space="0" w:color="auto"/>
      </w:divBdr>
    </w:div>
    <w:div w:id="1182470743">
      <w:marLeft w:val="0"/>
      <w:marRight w:val="0"/>
      <w:marTop w:val="0"/>
      <w:marBottom w:val="0"/>
      <w:divBdr>
        <w:top w:val="none" w:sz="0" w:space="0" w:color="auto"/>
        <w:left w:val="none" w:sz="0" w:space="0" w:color="auto"/>
        <w:bottom w:val="none" w:sz="0" w:space="0" w:color="auto"/>
        <w:right w:val="none" w:sz="0" w:space="0" w:color="auto"/>
      </w:divBdr>
    </w:div>
    <w:div w:id="1182470744">
      <w:marLeft w:val="0"/>
      <w:marRight w:val="0"/>
      <w:marTop w:val="0"/>
      <w:marBottom w:val="0"/>
      <w:divBdr>
        <w:top w:val="none" w:sz="0" w:space="0" w:color="auto"/>
        <w:left w:val="none" w:sz="0" w:space="0" w:color="auto"/>
        <w:bottom w:val="none" w:sz="0" w:space="0" w:color="auto"/>
        <w:right w:val="none" w:sz="0" w:space="0" w:color="auto"/>
      </w:divBdr>
    </w:div>
    <w:div w:id="1182470745">
      <w:marLeft w:val="0"/>
      <w:marRight w:val="0"/>
      <w:marTop w:val="0"/>
      <w:marBottom w:val="0"/>
      <w:divBdr>
        <w:top w:val="none" w:sz="0" w:space="0" w:color="auto"/>
        <w:left w:val="none" w:sz="0" w:space="0" w:color="auto"/>
        <w:bottom w:val="none" w:sz="0" w:space="0" w:color="auto"/>
        <w:right w:val="none" w:sz="0" w:space="0" w:color="auto"/>
      </w:divBdr>
    </w:div>
    <w:div w:id="1182470746">
      <w:marLeft w:val="0"/>
      <w:marRight w:val="0"/>
      <w:marTop w:val="0"/>
      <w:marBottom w:val="0"/>
      <w:divBdr>
        <w:top w:val="none" w:sz="0" w:space="0" w:color="auto"/>
        <w:left w:val="none" w:sz="0" w:space="0" w:color="auto"/>
        <w:bottom w:val="none" w:sz="0" w:space="0" w:color="auto"/>
        <w:right w:val="none" w:sz="0" w:space="0" w:color="auto"/>
      </w:divBdr>
    </w:div>
    <w:div w:id="1182470747">
      <w:marLeft w:val="0"/>
      <w:marRight w:val="0"/>
      <w:marTop w:val="0"/>
      <w:marBottom w:val="0"/>
      <w:divBdr>
        <w:top w:val="none" w:sz="0" w:space="0" w:color="auto"/>
        <w:left w:val="none" w:sz="0" w:space="0" w:color="auto"/>
        <w:bottom w:val="none" w:sz="0" w:space="0" w:color="auto"/>
        <w:right w:val="none" w:sz="0" w:space="0" w:color="auto"/>
      </w:divBdr>
    </w:div>
    <w:div w:id="1182470748">
      <w:marLeft w:val="0"/>
      <w:marRight w:val="0"/>
      <w:marTop w:val="0"/>
      <w:marBottom w:val="0"/>
      <w:divBdr>
        <w:top w:val="none" w:sz="0" w:space="0" w:color="auto"/>
        <w:left w:val="none" w:sz="0" w:space="0" w:color="auto"/>
        <w:bottom w:val="none" w:sz="0" w:space="0" w:color="auto"/>
        <w:right w:val="none" w:sz="0" w:space="0" w:color="auto"/>
      </w:divBdr>
    </w:div>
    <w:div w:id="1182470749">
      <w:marLeft w:val="0"/>
      <w:marRight w:val="0"/>
      <w:marTop w:val="0"/>
      <w:marBottom w:val="0"/>
      <w:divBdr>
        <w:top w:val="none" w:sz="0" w:space="0" w:color="auto"/>
        <w:left w:val="none" w:sz="0" w:space="0" w:color="auto"/>
        <w:bottom w:val="none" w:sz="0" w:space="0" w:color="auto"/>
        <w:right w:val="none" w:sz="0" w:space="0" w:color="auto"/>
      </w:divBdr>
    </w:div>
    <w:div w:id="1182470750">
      <w:marLeft w:val="0"/>
      <w:marRight w:val="0"/>
      <w:marTop w:val="0"/>
      <w:marBottom w:val="0"/>
      <w:divBdr>
        <w:top w:val="none" w:sz="0" w:space="0" w:color="auto"/>
        <w:left w:val="none" w:sz="0" w:space="0" w:color="auto"/>
        <w:bottom w:val="none" w:sz="0" w:space="0" w:color="auto"/>
        <w:right w:val="none" w:sz="0" w:space="0" w:color="auto"/>
      </w:divBdr>
    </w:div>
    <w:div w:id="1182470751">
      <w:marLeft w:val="0"/>
      <w:marRight w:val="0"/>
      <w:marTop w:val="0"/>
      <w:marBottom w:val="0"/>
      <w:divBdr>
        <w:top w:val="none" w:sz="0" w:space="0" w:color="auto"/>
        <w:left w:val="none" w:sz="0" w:space="0" w:color="auto"/>
        <w:bottom w:val="none" w:sz="0" w:space="0" w:color="auto"/>
        <w:right w:val="none" w:sz="0" w:space="0" w:color="auto"/>
      </w:divBdr>
    </w:div>
    <w:div w:id="1182470752">
      <w:marLeft w:val="0"/>
      <w:marRight w:val="0"/>
      <w:marTop w:val="0"/>
      <w:marBottom w:val="0"/>
      <w:divBdr>
        <w:top w:val="none" w:sz="0" w:space="0" w:color="auto"/>
        <w:left w:val="none" w:sz="0" w:space="0" w:color="auto"/>
        <w:bottom w:val="none" w:sz="0" w:space="0" w:color="auto"/>
        <w:right w:val="none" w:sz="0" w:space="0" w:color="auto"/>
      </w:divBdr>
    </w:div>
    <w:div w:id="1182470753">
      <w:marLeft w:val="0"/>
      <w:marRight w:val="0"/>
      <w:marTop w:val="0"/>
      <w:marBottom w:val="0"/>
      <w:divBdr>
        <w:top w:val="none" w:sz="0" w:space="0" w:color="auto"/>
        <w:left w:val="none" w:sz="0" w:space="0" w:color="auto"/>
        <w:bottom w:val="none" w:sz="0" w:space="0" w:color="auto"/>
        <w:right w:val="none" w:sz="0" w:space="0" w:color="auto"/>
      </w:divBdr>
    </w:div>
    <w:div w:id="1182470754">
      <w:marLeft w:val="0"/>
      <w:marRight w:val="0"/>
      <w:marTop w:val="0"/>
      <w:marBottom w:val="0"/>
      <w:divBdr>
        <w:top w:val="none" w:sz="0" w:space="0" w:color="auto"/>
        <w:left w:val="none" w:sz="0" w:space="0" w:color="auto"/>
        <w:bottom w:val="none" w:sz="0" w:space="0" w:color="auto"/>
        <w:right w:val="none" w:sz="0" w:space="0" w:color="auto"/>
      </w:divBdr>
    </w:div>
    <w:div w:id="1182470755">
      <w:marLeft w:val="0"/>
      <w:marRight w:val="0"/>
      <w:marTop w:val="0"/>
      <w:marBottom w:val="0"/>
      <w:divBdr>
        <w:top w:val="none" w:sz="0" w:space="0" w:color="auto"/>
        <w:left w:val="none" w:sz="0" w:space="0" w:color="auto"/>
        <w:bottom w:val="none" w:sz="0" w:space="0" w:color="auto"/>
        <w:right w:val="none" w:sz="0" w:space="0" w:color="auto"/>
      </w:divBdr>
    </w:div>
    <w:div w:id="1182470756">
      <w:marLeft w:val="0"/>
      <w:marRight w:val="0"/>
      <w:marTop w:val="0"/>
      <w:marBottom w:val="0"/>
      <w:divBdr>
        <w:top w:val="none" w:sz="0" w:space="0" w:color="auto"/>
        <w:left w:val="none" w:sz="0" w:space="0" w:color="auto"/>
        <w:bottom w:val="none" w:sz="0" w:space="0" w:color="auto"/>
        <w:right w:val="none" w:sz="0" w:space="0" w:color="auto"/>
      </w:divBdr>
    </w:div>
    <w:div w:id="1182470757">
      <w:marLeft w:val="0"/>
      <w:marRight w:val="0"/>
      <w:marTop w:val="0"/>
      <w:marBottom w:val="0"/>
      <w:divBdr>
        <w:top w:val="none" w:sz="0" w:space="0" w:color="auto"/>
        <w:left w:val="none" w:sz="0" w:space="0" w:color="auto"/>
        <w:bottom w:val="none" w:sz="0" w:space="0" w:color="auto"/>
        <w:right w:val="none" w:sz="0" w:space="0" w:color="auto"/>
      </w:divBdr>
    </w:div>
    <w:div w:id="1182470758">
      <w:marLeft w:val="0"/>
      <w:marRight w:val="0"/>
      <w:marTop w:val="0"/>
      <w:marBottom w:val="0"/>
      <w:divBdr>
        <w:top w:val="none" w:sz="0" w:space="0" w:color="auto"/>
        <w:left w:val="none" w:sz="0" w:space="0" w:color="auto"/>
        <w:bottom w:val="none" w:sz="0" w:space="0" w:color="auto"/>
        <w:right w:val="none" w:sz="0" w:space="0" w:color="auto"/>
      </w:divBdr>
    </w:div>
    <w:div w:id="1182470759">
      <w:marLeft w:val="0"/>
      <w:marRight w:val="0"/>
      <w:marTop w:val="0"/>
      <w:marBottom w:val="0"/>
      <w:divBdr>
        <w:top w:val="none" w:sz="0" w:space="0" w:color="auto"/>
        <w:left w:val="none" w:sz="0" w:space="0" w:color="auto"/>
        <w:bottom w:val="none" w:sz="0" w:space="0" w:color="auto"/>
        <w:right w:val="none" w:sz="0" w:space="0" w:color="auto"/>
      </w:divBdr>
    </w:div>
    <w:div w:id="1182470760">
      <w:marLeft w:val="0"/>
      <w:marRight w:val="0"/>
      <w:marTop w:val="0"/>
      <w:marBottom w:val="0"/>
      <w:divBdr>
        <w:top w:val="none" w:sz="0" w:space="0" w:color="auto"/>
        <w:left w:val="none" w:sz="0" w:space="0" w:color="auto"/>
        <w:bottom w:val="none" w:sz="0" w:space="0" w:color="auto"/>
        <w:right w:val="none" w:sz="0" w:space="0" w:color="auto"/>
      </w:divBdr>
    </w:div>
    <w:div w:id="1182470761">
      <w:marLeft w:val="0"/>
      <w:marRight w:val="0"/>
      <w:marTop w:val="0"/>
      <w:marBottom w:val="0"/>
      <w:divBdr>
        <w:top w:val="none" w:sz="0" w:space="0" w:color="auto"/>
        <w:left w:val="none" w:sz="0" w:space="0" w:color="auto"/>
        <w:bottom w:val="none" w:sz="0" w:space="0" w:color="auto"/>
        <w:right w:val="none" w:sz="0" w:space="0" w:color="auto"/>
      </w:divBdr>
    </w:div>
    <w:div w:id="1182470762">
      <w:marLeft w:val="0"/>
      <w:marRight w:val="0"/>
      <w:marTop w:val="0"/>
      <w:marBottom w:val="0"/>
      <w:divBdr>
        <w:top w:val="none" w:sz="0" w:space="0" w:color="auto"/>
        <w:left w:val="none" w:sz="0" w:space="0" w:color="auto"/>
        <w:bottom w:val="none" w:sz="0" w:space="0" w:color="auto"/>
        <w:right w:val="none" w:sz="0" w:space="0" w:color="auto"/>
      </w:divBdr>
    </w:div>
    <w:div w:id="1182470763">
      <w:marLeft w:val="0"/>
      <w:marRight w:val="0"/>
      <w:marTop w:val="0"/>
      <w:marBottom w:val="0"/>
      <w:divBdr>
        <w:top w:val="none" w:sz="0" w:space="0" w:color="auto"/>
        <w:left w:val="none" w:sz="0" w:space="0" w:color="auto"/>
        <w:bottom w:val="none" w:sz="0" w:space="0" w:color="auto"/>
        <w:right w:val="none" w:sz="0" w:space="0" w:color="auto"/>
      </w:divBdr>
    </w:div>
    <w:div w:id="1182470764">
      <w:marLeft w:val="0"/>
      <w:marRight w:val="0"/>
      <w:marTop w:val="0"/>
      <w:marBottom w:val="0"/>
      <w:divBdr>
        <w:top w:val="none" w:sz="0" w:space="0" w:color="auto"/>
        <w:left w:val="none" w:sz="0" w:space="0" w:color="auto"/>
        <w:bottom w:val="none" w:sz="0" w:space="0" w:color="auto"/>
        <w:right w:val="none" w:sz="0" w:space="0" w:color="auto"/>
      </w:divBdr>
    </w:div>
    <w:div w:id="1182470765">
      <w:marLeft w:val="0"/>
      <w:marRight w:val="0"/>
      <w:marTop w:val="0"/>
      <w:marBottom w:val="0"/>
      <w:divBdr>
        <w:top w:val="none" w:sz="0" w:space="0" w:color="auto"/>
        <w:left w:val="none" w:sz="0" w:space="0" w:color="auto"/>
        <w:bottom w:val="none" w:sz="0" w:space="0" w:color="auto"/>
        <w:right w:val="none" w:sz="0" w:space="0" w:color="auto"/>
      </w:divBdr>
    </w:div>
    <w:div w:id="1182470766">
      <w:marLeft w:val="0"/>
      <w:marRight w:val="0"/>
      <w:marTop w:val="0"/>
      <w:marBottom w:val="0"/>
      <w:divBdr>
        <w:top w:val="none" w:sz="0" w:space="0" w:color="auto"/>
        <w:left w:val="none" w:sz="0" w:space="0" w:color="auto"/>
        <w:bottom w:val="none" w:sz="0" w:space="0" w:color="auto"/>
        <w:right w:val="none" w:sz="0" w:space="0" w:color="auto"/>
      </w:divBdr>
    </w:div>
    <w:div w:id="1182470767">
      <w:marLeft w:val="0"/>
      <w:marRight w:val="0"/>
      <w:marTop w:val="0"/>
      <w:marBottom w:val="0"/>
      <w:divBdr>
        <w:top w:val="none" w:sz="0" w:space="0" w:color="auto"/>
        <w:left w:val="none" w:sz="0" w:space="0" w:color="auto"/>
        <w:bottom w:val="none" w:sz="0" w:space="0" w:color="auto"/>
        <w:right w:val="none" w:sz="0" w:space="0" w:color="auto"/>
      </w:divBdr>
    </w:div>
    <w:div w:id="1182470768">
      <w:marLeft w:val="0"/>
      <w:marRight w:val="0"/>
      <w:marTop w:val="0"/>
      <w:marBottom w:val="0"/>
      <w:divBdr>
        <w:top w:val="none" w:sz="0" w:space="0" w:color="auto"/>
        <w:left w:val="none" w:sz="0" w:space="0" w:color="auto"/>
        <w:bottom w:val="none" w:sz="0" w:space="0" w:color="auto"/>
        <w:right w:val="none" w:sz="0" w:space="0" w:color="auto"/>
      </w:divBdr>
    </w:div>
    <w:div w:id="1182470769">
      <w:marLeft w:val="0"/>
      <w:marRight w:val="0"/>
      <w:marTop w:val="0"/>
      <w:marBottom w:val="0"/>
      <w:divBdr>
        <w:top w:val="none" w:sz="0" w:space="0" w:color="auto"/>
        <w:left w:val="none" w:sz="0" w:space="0" w:color="auto"/>
        <w:bottom w:val="none" w:sz="0" w:space="0" w:color="auto"/>
        <w:right w:val="none" w:sz="0" w:space="0" w:color="auto"/>
      </w:divBdr>
    </w:div>
    <w:div w:id="1182470770">
      <w:marLeft w:val="0"/>
      <w:marRight w:val="0"/>
      <w:marTop w:val="0"/>
      <w:marBottom w:val="0"/>
      <w:divBdr>
        <w:top w:val="none" w:sz="0" w:space="0" w:color="auto"/>
        <w:left w:val="none" w:sz="0" w:space="0" w:color="auto"/>
        <w:bottom w:val="none" w:sz="0" w:space="0" w:color="auto"/>
        <w:right w:val="none" w:sz="0" w:space="0" w:color="auto"/>
      </w:divBdr>
    </w:div>
    <w:div w:id="1182470772">
      <w:marLeft w:val="0"/>
      <w:marRight w:val="0"/>
      <w:marTop w:val="0"/>
      <w:marBottom w:val="0"/>
      <w:divBdr>
        <w:top w:val="none" w:sz="0" w:space="0" w:color="auto"/>
        <w:left w:val="none" w:sz="0" w:space="0" w:color="auto"/>
        <w:bottom w:val="none" w:sz="0" w:space="0" w:color="auto"/>
        <w:right w:val="none" w:sz="0" w:space="0" w:color="auto"/>
      </w:divBdr>
    </w:div>
    <w:div w:id="1182470773">
      <w:marLeft w:val="0"/>
      <w:marRight w:val="0"/>
      <w:marTop w:val="0"/>
      <w:marBottom w:val="0"/>
      <w:divBdr>
        <w:top w:val="none" w:sz="0" w:space="0" w:color="auto"/>
        <w:left w:val="none" w:sz="0" w:space="0" w:color="auto"/>
        <w:bottom w:val="none" w:sz="0" w:space="0" w:color="auto"/>
        <w:right w:val="none" w:sz="0" w:space="0" w:color="auto"/>
      </w:divBdr>
    </w:div>
    <w:div w:id="1182470774">
      <w:marLeft w:val="0"/>
      <w:marRight w:val="0"/>
      <w:marTop w:val="0"/>
      <w:marBottom w:val="0"/>
      <w:divBdr>
        <w:top w:val="none" w:sz="0" w:space="0" w:color="auto"/>
        <w:left w:val="none" w:sz="0" w:space="0" w:color="auto"/>
        <w:bottom w:val="none" w:sz="0" w:space="0" w:color="auto"/>
        <w:right w:val="none" w:sz="0" w:space="0" w:color="auto"/>
      </w:divBdr>
    </w:div>
    <w:div w:id="1182470775">
      <w:marLeft w:val="0"/>
      <w:marRight w:val="0"/>
      <w:marTop w:val="0"/>
      <w:marBottom w:val="0"/>
      <w:divBdr>
        <w:top w:val="none" w:sz="0" w:space="0" w:color="auto"/>
        <w:left w:val="none" w:sz="0" w:space="0" w:color="auto"/>
        <w:bottom w:val="none" w:sz="0" w:space="0" w:color="auto"/>
        <w:right w:val="none" w:sz="0" w:space="0" w:color="auto"/>
      </w:divBdr>
    </w:div>
    <w:div w:id="1182470776">
      <w:marLeft w:val="0"/>
      <w:marRight w:val="0"/>
      <w:marTop w:val="0"/>
      <w:marBottom w:val="0"/>
      <w:divBdr>
        <w:top w:val="none" w:sz="0" w:space="0" w:color="auto"/>
        <w:left w:val="none" w:sz="0" w:space="0" w:color="auto"/>
        <w:bottom w:val="none" w:sz="0" w:space="0" w:color="auto"/>
        <w:right w:val="none" w:sz="0" w:space="0" w:color="auto"/>
      </w:divBdr>
    </w:div>
    <w:div w:id="1182470777">
      <w:marLeft w:val="0"/>
      <w:marRight w:val="0"/>
      <w:marTop w:val="0"/>
      <w:marBottom w:val="0"/>
      <w:divBdr>
        <w:top w:val="none" w:sz="0" w:space="0" w:color="auto"/>
        <w:left w:val="none" w:sz="0" w:space="0" w:color="auto"/>
        <w:bottom w:val="none" w:sz="0" w:space="0" w:color="auto"/>
        <w:right w:val="none" w:sz="0" w:space="0" w:color="auto"/>
      </w:divBdr>
    </w:div>
    <w:div w:id="1182470778">
      <w:marLeft w:val="0"/>
      <w:marRight w:val="0"/>
      <w:marTop w:val="0"/>
      <w:marBottom w:val="0"/>
      <w:divBdr>
        <w:top w:val="none" w:sz="0" w:space="0" w:color="auto"/>
        <w:left w:val="none" w:sz="0" w:space="0" w:color="auto"/>
        <w:bottom w:val="none" w:sz="0" w:space="0" w:color="auto"/>
        <w:right w:val="none" w:sz="0" w:space="0" w:color="auto"/>
      </w:divBdr>
    </w:div>
    <w:div w:id="1182470779">
      <w:marLeft w:val="0"/>
      <w:marRight w:val="0"/>
      <w:marTop w:val="0"/>
      <w:marBottom w:val="0"/>
      <w:divBdr>
        <w:top w:val="none" w:sz="0" w:space="0" w:color="auto"/>
        <w:left w:val="none" w:sz="0" w:space="0" w:color="auto"/>
        <w:bottom w:val="none" w:sz="0" w:space="0" w:color="auto"/>
        <w:right w:val="none" w:sz="0" w:space="0" w:color="auto"/>
      </w:divBdr>
    </w:div>
    <w:div w:id="1182470780">
      <w:marLeft w:val="0"/>
      <w:marRight w:val="0"/>
      <w:marTop w:val="0"/>
      <w:marBottom w:val="0"/>
      <w:divBdr>
        <w:top w:val="none" w:sz="0" w:space="0" w:color="auto"/>
        <w:left w:val="none" w:sz="0" w:space="0" w:color="auto"/>
        <w:bottom w:val="none" w:sz="0" w:space="0" w:color="auto"/>
        <w:right w:val="none" w:sz="0" w:space="0" w:color="auto"/>
      </w:divBdr>
    </w:div>
    <w:div w:id="1182470781">
      <w:marLeft w:val="0"/>
      <w:marRight w:val="0"/>
      <w:marTop w:val="0"/>
      <w:marBottom w:val="0"/>
      <w:divBdr>
        <w:top w:val="none" w:sz="0" w:space="0" w:color="auto"/>
        <w:left w:val="none" w:sz="0" w:space="0" w:color="auto"/>
        <w:bottom w:val="none" w:sz="0" w:space="0" w:color="auto"/>
        <w:right w:val="none" w:sz="0" w:space="0" w:color="auto"/>
      </w:divBdr>
    </w:div>
    <w:div w:id="1182470782">
      <w:marLeft w:val="0"/>
      <w:marRight w:val="0"/>
      <w:marTop w:val="0"/>
      <w:marBottom w:val="0"/>
      <w:divBdr>
        <w:top w:val="none" w:sz="0" w:space="0" w:color="auto"/>
        <w:left w:val="none" w:sz="0" w:space="0" w:color="auto"/>
        <w:bottom w:val="none" w:sz="0" w:space="0" w:color="auto"/>
        <w:right w:val="none" w:sz="0" w:space="0" w:color="auto"/>
      </w:divBdr>
    </w:div>
    <w:div w:id="1182470783">
      <w:marLeft w:val="0"/>
      <w:marRight w:val="0"/>
      <w:marTop w:val="0"/>
      <w:marBottom w:val="0"/>
      <w:divBdr>
        <w:top w:val="none" w:sz="0" w:space="0" w:color="auto"/>
        <w:left w:val="none" w:sz="0" w:space="0" w:color="auto"/>
        <w:bottom w:val="none" w:sz="0" w:space="0" w:color="auto"/>
        <w:right w:val="none" w:sz="0" w:space="0" w:color="auto"/>
      </w:divBdr>
    </w:div>
    <w:div w:id="1182470784">
      <w:marLeft w:val="0"/>
      <w:marRight w:val="0"/>
      <w:marTop w:val="0"/>
      <w:marBottom w:val="0"/>
      <w:divBdr>
        <w:top w:val="none" w:sz="0" w:space="0" w:color="auto"/>
        <w:left w:val="none" w:sz="0" w:space="0" w:color="auto"/>
        <w:bottom w:val="none" w:sz="0" w:space="0" w:color="auto"/>
        <w:right w:val="none" w:sz="0" w:space="0" w:color="auto"/>
      </w:divBdr>
    </w:div>
    <w:div w:id="1182470785">
      <w:marLeft w:val="0"/>
      <w:marRight w:val="0"/>
      <w:marTop w:val="0"/>
      <w:marBottom w:val="0"/>
      <w:divBdr>
        <w:top w:val="none" w:sz="0" w:space="0" w:color="auto"/>
        <w:left w:val="none" w:sz="0" w:space="0" w:color="auto"/>
        <w:bottom w:val="none" w:sz="0" w:space="0" w:color="auto"/>
        <w:right w:val="none" w:sz="0" w:space="0" w:color="auto"/>
      </w:divBdr>
    </w:div>
    <w:div w:id="1182470786">
      <w:marLeft w:val="0"/>
      <w:marRight w:val="0"/>
      <w:marTop w:val="0"/>
      <w:marBottom w:val="0"/>
      <w:divBdr>
        <w:top w:val="none" w:sz="0" w:space="0" w:color="auto"/>
        <w:left w:val="none" w:sz="0" w:space="0" w:color="auto"/>
        <w:bottom w:val="none" w:sz="0" w:space="0" w:color="auto"/>
        <w:right w:val="none" w:sz="0" w:space="0" w:color="auto"/>
      </w:divBdr>
    </w:div>
    <w:div w:id="1182470787">
      <w:marLeft w:val="0"/>
      <w:marRight w:val="0"/>
      <w:marTop w:val="0"/>
      <w:marBottom w:val="0"/>
      <w:divBdr>
        <w:top w:val="none" w:sz="0" w:space="0" w:color="auto"/>
        <w:left w:val="none" w:sz="0" w:space="0" w:color="auto"/>
        <w:bottom w:val="none" w:sz="0" w:space="0" w:color="auto"/>
        <w:right w:val="none" w:sz="0" w:space="0" w:color="auto"/>
      </w:divBdr>
    </w:div>
    <w:div w:id="1182470788">
      <w:marLeft w:val="0"/>
      <w:marRight w:val="0"/>
      <w:marTop w:val="0"/>
      <w:marBottom w:val="0"/>
      <w:divBdr>
        <w:top w:val="none" w:sz="0" w:space="0" w:color="auto"/>
        <w:left w:val="none" w:sz="0" w:space="0" w:color="auto"/>
        <w:bottom w:val="none" w:sz="0" w:space="0" w:color="auto"/>
        <w:right w:val="none" w:sz="0" w:space="0" w:color="auto"/>
      </w:divBdr>
    </w:div>
    <w:div w:id="1182470789">
      <w:marLeft w:val="0"/>
      <w:marRight w:val="0"/>
      <w:marTop w:val="0"/>
      <w:marBottom w:val="0"/>
      <w:divBdr>
        <w:top w:val="none" w:sz="0" w:space="0" w:color="auto"/>
        <w:left w:val="none" w:sz="0" w:space="0" w:color="auto"/>
        <w:bottom w:val="none" w:sz="0" w:space="0" w:color="auto"/>
        <w:right w:val="none" w:sz="0" w:space="0" w:color="auto"/>
      </w:divBdr>
    </w:div>
    <w:div w:id="1182470790">
      <w:marLeft w:val="0"/>
      <w:marRight w:val="0"/>
      <w:marTop w:val="0"/>
      <w:marBottom w:val="0"/>
      <w:divBdr>
        <w:top w:val="none" w:sz="0" w:space="0" w:color="auto"/>
        <w:left w:val="none" w:sz="0" w:space="0" w:color="auto"/>
        <w:bottom w:val="none" w:sz="0" w:space="0" w:color="auto"/>
        <w:right w:val="none" w:sz="0" w:space="0" w:color="auto"/>
      </w:divBdr>
    </w:div>
    <w:div w:id="1182470791">
      <w:marLeft w:val="0"/>
      <w:marRight w:val="0"/>
      <w:marTop w:val="0"/>
      <w:marBottom w:val="0"/>
      <w:divBdr>
        <w:top w:val="none" w:sz="0" w:space="0" w:color="auto"/>
        <w:left w:val="none" w:sz="0" w:space="0" w:color="auto"/>
        <w:bottom w:val="none" w:sz="0" w:space="0" w:color="auto"/>
        <w:right w:val="none" w:sz="0" w:space="0" w:color="auto"/>
      </w:divBdr>
    </w:div>
    <w:div w:id="1182470792">
      <w:marLeft w:val="0"/>
      <w:marRight w:val="0"/>
      <w:marTop w:val="0"/>
      <w:marBottom w:val="0"/>
      <w:divBdr>
        <w:top w:val="none" w:sz="0" w:space="0" w:color="auto"/>
        <w:left w:val="none" w:sz="0" w:space="0" w:color="auto"/>
        <w:bottom w:val="none" w:sz="0" w:space="0" w:color="auto"/>
        <w:right w:val="none" w:sz="0" w:space="0" w:color="auto"/>
      </w:divBdr>
    </w:div>
    <w:div w:id="1182470793">
      <w:marLeft w:val="0"/>
      <w:marRight w:val="0"/>
      <w:marTop w:val="0"/>
      <w:marBottom w:val="0"/>
      <w:divBdr>
        <w:top w:val="none" w:sz="0" w:space="0" w:color="auto"/>
        <w:left w:val="none" w:sz="0" w:space="0" w:color="auto"/>
        <w:bottom w:val="none" w:sz="0" w:space="0" w:color="auto"/>
        <w:right w:val="none" w:sz="0" w:space="0" w:color="auto"/>
      </w:divBdr>
    </w:div>
    <w:div w:id="1182470794">
      <w:marLeft w:val="0"/>
      <w:marRight w:val="0"/>
      <w:marTop w:val="0"/>
      <w:marBottom w:val="0"/>
      <w:divBdr>
        <w:top w:val="none" w:sz="0" w:space="0" w:color="auto"/>
        <w:left w:val="none" w:sz="0" w:space="0" w:color="auto"/>
        <w:bottom w:val="none" w:sz="0" w:space="0" w:color="auto"/>
        <w:right w:val="none" w:sz="0" w:space="0" w:color="auto"/>
      </w:divBdr>
    </w:div>
    <w:div w:id="1182470795">
      <w:marLeft w:val="0"/>
      <w:marRight w:val="0"/>
      <w:marTop w:val="0"/>
      <w:marBottom w:val="0"/>
      <w:divBdr>
        <w:top w:val="none" w:sz="0" w:space="0" w:color="auto"/>
        <w:left w:val="none" w:sz="0" w:space="0" w:color="auto"/>
        <w:bottom w:val="none" w:sz="0" w:space="0" w:color="auto"/>
        <w:right w:val="none" w:sz="0" w:space="0" w:color="auto"/>
      </w:divBdr>
    </w:div>
    <w:div w:id="1182470796">
      <w:marLeft w:val="0"/>
      <w:marRight w:val="0"/>
      <w:marTop w:val="0"/>
      <w:marBottom w:val="0"/>
      <w:divBdr>
        <w:top w:val="none" w:sz="0" w:space="0" w:color="auto"/>
        <w:left w:val="none" w:sz="0" w:space="0" w:color="auto"/>
        <w:bottom w:val="none" w:sz="0" w:space="0" w:color="auto"/>
        <w:right w:val="none" w:sz="0" w:space="0" w:color="auto"/>
      </w:divBdr>
    </w:div>
    <w:div w:id="1182470797">
      <w:marLeft w:val="0"/>
      <w:marRight w:val="0"/>
      <w:marTop w:val="0"/>
      <w:marBottom w:val="0"/>
      <w:divBdr>
        <w:top w:val="none" w:sz="0" w:space="0" w:color="auto"/>
        <w:left w:val="none" w:sz="0" w:space="0" w:color="auto"/>
        <w:bottom w:val="none" w:sz="0" w:space="0" w:color="auto"/>
        <w:right w:val="none" w:sz="0" w:space="0" w:color="auto"/>
      </w:divBdr>
    </w:div>
    <w:div w:id="1182470811">
      <w:marLeft w:val="0"/>
      <w:marRight w:val="0"/>
      <w:marTop w:val="0"/>
      <w:marBottom w:val="0"/>
      <w:divBdr>
        <w:top w:val="none" w:sz="0" w:space="0" w:color="auto"/>
        <w:left w:val="none" w:sz="0" w:space="0" w:color="auto"/>
        <w:bottom w:val="none" w:sz="0" w:space="0" w:color="auto"/>
        <w:right w:val="none" w:sz="0" w:space="0" w:color="auto"/>
      </w:divBdr>
    </w:div>
    <w:div w:id="1182470828">
      <w:marLeft w:val="0"/>
      <w:marRight w:val="0"/>
      <w:marTop w:val="0"/>
      <w:marBottom w:val="0"/>
      <w:divBdr>
        <w:top w:val="none" w:sz="0" w:space="0" w:color="auto"/>
        <w:left w:val="none" w:sz="0" w:space="0" w:color="auto"/>
        <w:bottom w:val="none" w:sz="0" w:space="0" w:color="auto"/>
        <w:right w:val="none" w:sz="0" w:space="0" w:color="auto"/>
      </w:divBdr>
    </w:div>
    <w:div w:id="1182470832">
      <w:marLeft w:val="0"/>
      <w:marRight w:val="0"/>
      <w:marTop w:val="0"/>
      <w:marBottom w:val="0"/>
      <w:divBdr>
        <w:top w:val="none" w:sz="0" w:space="0" w:color="auto"/>
        <w:left w:val="none" w:sz="0" w:space="0" w:color="auto"/>
        <w:bottom w:val="none" w:sz="0" w:space="0" w:color="auto"/>
        <w:right w:val="none" w:sz="0" w:space="0" w:color="auto"/>
      </w:divBdr>
      <w:divsChild>
        <w:div w:id="1182470798">
          <w:marLeft w:val="0"/>
          <w:marRight w:val="0"/>
          <w:marTop w:val="0"/>
          <w:marBottom w:val="0"/>
          <w:divBdr>
            <w:top w:val="none" w:sz="0" w:space="0" w:color="auto"/>
            <w:left w:val="none" w:sz="0" w:space="0" w:color="auto"/>
            <w:bottom w:val="none" w:sz="0" w:space="0" w:color="auto"/>
            <w:right w:val="none" w:sz="0" w:space="0" w:color="auto"/>
          </w:divBdr>
        </w:div>
        <w:div w:id="1182470799">
          <w:marLeft w:val="0"/>
          <w:marRight w:val="0"/>
          <w:marTop w:val="0"/>
          <w:marBottom w:val="0"/>
          <w:divBdr>
            <w:top w:val="none" w:sz="0" w:space="0" w:color="auto"/>
            <w:left w:val="none" w:sz="0" w:space="0" w:color="auto"/>
            <w:bottom w:val="none" w:sz="0" w:space="0" w:color="auto"/>
            <w:right w:val="none" w:sz="0" w:space="0" w:color="auto"/>
          </w:divBdr>
        </w:div>
        <w:div w:id="1182470800">
          <w:marLeft w:val="0"/>
          <w:marRight w:val="0"/>
          <w:marTop w:val="0"/>
          <w:marBottom w:val="0"/>
          <w:divBdr>
            <w:top w:val="none" w:sz="0" w:space="0" w:color="auto"/>
            <w:left w:val="none" w:sz="0" w:space="0" w:color="auto"/>
            <w:bottom w:val="none" w:sz="0" w:space="0" w:color="auto"/>
            <w:right w:val="none" w:sz="0" w:space="0" w:color="auto"/>
          </w:divBdr>
        </w:div>
        <w:div w:id="1182470801">
          <w:marLeft w:val="0"/>
          <w:marRight w:val="0"/>
          <w:marTop w:val="0"/>
          <w:marBottom w:val="0"/>
          <w:divBdr>
            <w:top w:val="none" w:sz="0" w:space="0" w:color="auto"/>
            <w:left w:val="none" w:sz="0" w:space="0" w:color="auto"/>
            <w:bottom w:val="none" w:sz="0" w:space="0" w:color="auto"/>
            <w:right w:val="none" w:sz="0" w:space="0" w:color="auto"/>
          </w:divBdr>
        </w:div>
        <w:div w:id="1182470802">
          <w:marLeft w:val="0"/>
          <w:marRight w:val="0"/>
          <w:marTop w:val="0"/>
          <w:marBottom w:val="0"/>
          <w:divBdr>
            <w:top w:val="none" w:sz="0" w:space="0" w:color="auto"/>
            <w:left w:val="none" w:sz="0" w:space="0" w:color="auto"/>
            <w:bottom w:val="none" w:sz="0" w:space="0" w:color="auto"/>
            <w:right w:val="none" w:sz="0" w:space="0" w:color="auto"/>
          </w:divBdr>
        </w:div>
        <w:div w:id="1182470803">
          <w:marLeft w:val="0"/>
          <w:marRight w:val="0"/>
          <w:marTop w:val="0"/>
          <w:marBottom w:val="0"/>
          <w:divBdr>
            <w:top w:val="none" w:sz="0" w:space="0" w:color="auto"/>
            <w:left w:val="none" w:sz="0" w:space="0" w:color="auto"/>
            <w:bottom w:val="none" w:sz="0" w:space="0" w:color="auto"/>
            <w:right w:val="none" w:sz="0" w:space="0" w:color="auto"/>
          </w:divBdr>
        </w:div>
        <w:div w:id="1182470804">
          <w:marLeft w:val="0"/>
          <w:marRight w:val="0"/>
          <w:marTop w:val="0"/>
          <w:marBottom w:val="0"/>
          <w:divBdr>
            <w:top w:val="none" w:sz="0" w:space="0" w:color="auto"/>
            <w:left w:val="none" w:sz="0" w:space="0" w:color="auto"/>
            <w:bottom w:val="none" w:sz="0" w:space="0" w:color="auto"/>
            <w:right w:val="none" w:sz="0" w:space="0" w:color="auto"/>
          </w:divBdr>
        </w:div>
        <w:div w:id="1182470805">
          <w:marLeft w:val="0"/>
          <w:marRight w:val="0"/>
          <w:marTop w:val="0"/>
          <w:marBottom w:val="0"/>
          <w:divBdr>
            <w:top w:val="none" w:sz="0" w:space="0" w:color="auto"/>
            <w:left w:val="none" w:sz="0" w:space="0" w:color="auto"/>
            <w:bottom w:val="none" w:sz="0" w:space="0" w:color="auto"/>
            <w:right w:val="none" w:sz="0" w:space="0" w:color="auto"/>
          </w:divBdr>
        </w:div>
        <w:div w:id="1182470806">
          <w:marLeft w:val="0"/>
          <w:marRight w:val="0"/>
          <w:marTop w:val="0"/>
          <w:marBottom w:val="0"/>
          <w:divBdr>
            <w:top w:val="none" w:sz="0" w:space="0" w:color="auto"/>
            <w:left w:val="none" w:sz="0" w:space="0" w:color="auto"/>
            <w:bottom w:val="none" w:sz="0" w:space="0" w:color="auto"/>
            <w:right w:val="none" w:sz="0" w:space="0" w:color="auto"/>
          </w:divBdr>
        </w:div>
        <w:div w:id="1182470807">
          <w:marLeft w:val="0"/>
          <w:marRight w:val="0"/>
          <w:marTop w:val="0"/>
          <w:marBottom w:val="0"/>
          <w:divBdr>
            <w:top w:val="none" w:sz="0" w:space="0" w:color="auto"/>
            <w:left w:val="none" w:sz="0" w:space="0" w:color="auto"/>
            <w:bottom w:val="none" w:sz="0" w:space="0" w:color="auto"/>
            <w:right w:val="none" w:sz="0" w:space="0" w:color="auto"/>
          </w:divBdr>
        </w:div>
        <w:div w:id="1182470808">
          <w:marLeft w:val="0"/>
          <w:marRight w:val="0"/>
          <w:marTop w:val="0"/>
          <w:marBottom w:val="0"/>
          <w:divBdr>
            <w:top w:val="none" w:sz="0" w:space="0" w:color="auto"/>
            <w:left w:val="none" w:sz="0" w:space="0" w:color="auto"/>
            <w:bottom w:val="none" w:sz="0" w:space="0" w:color="auto"/>
            <w:right w:val="none" w:sz="0" w:space="0" w:color="auto"/>
          </w:divBdr>
        </w:div>
        <w:div w:id="1182470809">
          <w:marLeft w:val="0"/>
          <w:marRight w:val="0"/>
          <w:marTop w:val="0"/>
          <w:marBottom w:val="0"/>
          <w:divBdr>
            <w:top w:val="none" w:sz="0" w:space="0" w:color="auto"/>
            <w:left w:val="none" w:sz="0" w:space="0" w:color="auto"/>
            <w:bottom w:val="none" w:sz="0" w:space="0" w:color="auto"/>
            <w:right w:val="none" w:sz="0" w:space="0" w:color="auto"/>
          </w:divBdr>
        </w:div>
        <w:div w:id="1182470810">
          <w:marLeft w:val="0"/>
          <w:marRight w:val="0"/>
          <w:marTop w:val="0"/>
          <w:marBottom w:val="0"/>
          <w:divBdr>
            <w:top w:val="none" w:sz="0" w:space="0" w:color="auto"/>
            <w:left w:val="none" w:sz="0" w:space="0" w:color="auto"/>
            <w:bottom w:val="none" w:sz="0" w:space="0" w:color="auto"/>
            <w:right w:val="none" w:sz="0" w:space="0" w:color="auto"/>
          </w:divBdr>
        </w:div>
        <w:div w:id="1182470812">
          <w:marLeft w:val="0"/>
          <w:marRight w:val="0"/>
          <w:marTop w:val="0"/>
          <w:marBottom w:val="0"/>
          <w:divBdr>
            <w:top w:val="none" w:sz="0" w:space="0" w:color="auto"/>
            <w:left w:val="none" w:sz="0" w:space="0" w:color="auto"/>
            <w:bottom w:val="none" w:sz="0" w:space="0" w:color="auto"/>
            <w:right w:val="none" w:sz="0" w:space="0" w:color="auto"/>
          </w:divBdr>
        </w:div>
        <w:div w:id="1182470813">
          <w:marLeft w:val="0"/>
          <w:marRight w:val="0"/>
          <w:marTop w:val="0"/>
          <w:marBottom w:val="0"/>
          <w:divBdr>
            <w:top w:val="none" w:sz="0" w:space="0" w:color="auto"/>
            <w:left w:val="none" w:sz="0" w:space="0" w:color="auto"/>
            <w:bottom w:val="none" w:sz="0" w:space="0" w:color="auto"/>
            <w:right w:val="none" w:sz="0" w:space="0" w:color="auto"/>
          </w:divBdr>
        </w:div>
        <w:div w:id="1182470814">
          <w:marLeft w:val="0"/>
          <w:marRight w:val="0"/>
          <w:marTop w:val="0"/>
          <w:marBottom w:val="0"/>
          <w:divBdr>
            <w:top w:val="none" w:sz="0" w:space="0" w:color="auto"/>
            <w:left w:val="none" w:sz="0" w:space="0" w:color="auto"/>
            <w:bottom w:val="none" w:sz="0" w:space="0" w:color="auto"/>
            <w:right w:val="none" w:sz="0" w:space="0" w:color="auto"/>
          </w:divBdr>
        </w:div>
        <w:div w:id="1182470815">
          <w:marLeft w:val="0"/>
          <w:marRight w:val="0"/>
          <w:marTop w:val="0"/>
          <w:marBottom w:val="0"/>
          <w:divBdr>
            <w:top w:val="none" w:sz="0" w:space="0" w:color="auto"/>
            <w:left w:val="none" w:sz="0" w:space="0" w:color="auto"/>
            <w:bottom w:val="none" w:sz="0" w:space="0" w:color="auto"/>
            <w:right w:val="none" w:sz="0" w:space="0" w:color="auto"/>
          </w:divBdr>
        </w:div>
        <w:div w:id="1182470816">
          <w:marLeft w:val="0"/>
          <w:marRight w:val="0"/>
          <w:marTop w:val="0"/>
          <w:marBottom w:val="0"/>
          <w:divBdr>
            <w:top w:val="none" w:sz="0" w:space="0" w:color="auto"/>
            <w:left w:val="none" w:sz="0" w:space="0" w:color="auto"/>
            <w:bottom w:val="none" w:sz="0" w:space="0" w:color="auto"/>
            <w:right w:val="none" w:sz="0" w:space="0" w:color="auto"/>
          </w:divBdr>
        </w:div>
        <w:div w:id="1182470817">
          <w:marLeft w:val="0"/>
          <w:marRight w:val="0"/>
          <w:marTop w:val="0"/>
          <w:marBottom w:val="0"/>
          <w:divBdr>
            <w:top w:val="none" w:sz="0" w:space="0" w:color="auto"/>
            <w:left w:val="none" w:sz="0" w:space="0" w:color="auto"/>
            <w:bottom w:val="none" w:sz="0" w:space="0" w:color="auto"/>
            <w:right w:val="none" w:sz="0" w:space="0" w:color="auto"/>
          </w:divBdr>
        </w:div>
        <w:div w:id="1182470818">
          <w:marLeft w:val="0"/>
          <w:marRight w:val="0"/>
          <w:marTop w:val="0"/>
          <w:marBottom w:val="0"/>
          <w:divBdr>
            <w:top w:val="none" w:sz="0" w:space="0" w:color="auto"/>
            <w:left w:val="none" w:sz="0" w:space="0" w:color="auto"/>
            <w:bottom w:val="none" w:sz="0" w:space="0" w:color="auto"/>
            <w:right w:val="none" w:sz="0" w:space="0" w:color="auto"/>
          </w:divBdr>
        </w:div>
        <w:div w:id="1182470819">
          <w:marLeft w:val="0"/>
          <w:marRight w:val="0"/>
          <w:marTop w:val="0"/>
          <w:marBottom w:val="0"/>
          <w:divBdr>
            <w:top w:val="none" w:sz="0" w:space="0" w:color="auto"/>
            <w:left w:val="none" w:sz="0" w:space="0" w:color="auto"/>
            <w:bottom w:val="none" w:sz="0" w:space="0" w:color="auto"/>
            <w:right w:val="none" w:sz="0" w:space="0" w:color="auto"/>
          </w:divBdr>
        </w:div>
        <w:div w:id="1182470820">
          <w:marLeft w:val="0"/>
          <w:marRight w:val="0"/>
          <w:marTop w:val="0"/>
          <w:marBottom w:val="0"/>
          <w:divBdr>
            <w:top w:val="none" w:sz="0" w:space="0" w:color="auto"/>
            <w:left w:val="none" w:sz="0" w:space="0" w:color="auto"/>
            <w:bottom w:val="none" w:sz="0" w:space="0" w:color="auto"/>
            <w:right w:val="none" w:sz="0" w:space="0" w:color="auto"/>
          </w:divBdr>
        </w:div>
        <w:div w:id="1182470821">
          <w:marLeft w:val="0"/>
          <w:marRight w:val="0"/>
          <w:marTop w:val="0"/>
          <w:marBottom w:val="0"/>
          <w:divBdr>
            <w:top w:val="none" w:sz="0" w:space="0" w:color="auto"/>
            <w:left w:val="none" w:sz="0" w:space="0" w:color="auto"/>
            <w:bottom w:val="none" w:sz="0" w:space="0" w:color="auto"/>
            <w:right w:val="none" w:sz="0" w:space="0" w:color="auto"/>
          </w:divBdr>
        </w:div>
        <w:div w:id="1182470822">
          <w:marLeft w:val="0"/>
          <w:marRight w:val="0"/>
          <w:marTop w:val="0"/>
          <w:marBottom w:val="0"/>
          <w:divBdr>
            <w:top w:val="none" w:sz="0" w:space="0" w:color="auto"/>
            <w:left w:val="none" w:sz="0" w:space="0" w:color="auto"/>
            <w:bottom w:val="none" w:sz="0" w:space="0" w:color="auto"/>
            <w:right w:val="none" w:sz="0" w:space="0" w:color="auto"/>
          </w:divBdr>
        </w:div>
        <w:div w:id="1182470823">
          <w:marLeft w:val="0"/>
          <w:marRight w:val="0"/>
          <w:marTop w:val="0"/>
          <w:marBottom w:val="0"/>
          <w:divBdr>
            <w:top w:val="none" w:sz="0" w:space="0" w:color="auto"/>
            <w:left w:val="none" w:sz="0" w:space="0" w:color="auto"/>
            <w:bottom w:val="none" w:sz="0" w:space="0" w:color="auto"/>
            <w:right w:val="none" w:sz="0" w:space="0" w:color="auto"/>
          </w:divBdr>
        </w:div>
        <w:div w:id="1182470824">
          <w:marLeft w:val="0"/>
          <w:marRight w:val="0"/>
          <w:marTop w:val="0"/>
          <w:marBottom w:val="0"/>
          <w:divBdr>
            <w:top w:val="none" w:sz="0" w:space="0" w:color="auto"/>
            <w:left w:val="none" w:sz="0" w:space="0" w:color="auto"/>
            <w:bottom w:val="none" w:sz="0" w:space="0" w:color="auto"/>
            <w:right w:val="none" w:sz="0" w:space="0" w:color="auto"/>
          </w:divBdr>
        </w:div>
        <w:div w:id="1182470825">
          <w:marLeft w:val="0"/>
          <w:marRight w:val="0"/>
          <w:marTop w:val="0"/>
          <w:marBottom w:val="0"/>
          <w:divBdr>
            <w:top w:val="none" w:sz="0" w:space="0" w:color="auto"/>
            <w:left w:val="none" w:sz="0" w:space="0" w:color="auto"/>
            <w:bottom w:val="none" w:sz="0" w:space="0" w:color="auto"/>
            <w:right w:val="none" w:sz="0" w:space="0" w:color="auto"/>
          </w:divBdr>
        </w:div>
        <w:div w:id="1182470826">
          <w:marLeft w:val="0"/>
          <w:marRight w:val="0"/>
          <w:marTop w:val="0"/>
          <w:marBottom w:val="0"/>
          <w:divBdr>
            <w:top w:val="none" w:sz="0" w:space="0" w:color="auto"/>
            <w:left w:val="none" w:sz="0" w:space="0" w:color="auto"/>
            <w:bottom w:val="none" w:sz="0" w:space="0" w:color="auto"/>
            <w:right w:val="none" w:sz="0" w:space="0" w:color="auto"/>
          </w:divBdr>
        </w:div>
        <w:div w:id="1182470827">
          <w:marLeft w:val="0"/>
          <w:marRight w:val="0"/>
          <w:marTop w:val="0"/>
          <w:marBottom w:val="0"/>
          <w:divBdr>
            <w:top w:val="none" w:sz="0" w:space="0" w:color="auto"/>
            <w:left w:val="none" w:sz="0" w:space="0" w:color="auto"/>
            <w:bottom w:val="none" w:sz="0" w:space="0" w:color="auto"/>
            <w:right w:val="none" w:sz="0" w:space="0" w:color="auto"/>
          </w:divBdr>
        </w:div>
        <w:div w:id="1182470829">
          <w:marLeft w:val="0"/>
          <w:marRight w:val="0"/>
          <w:marTop w:val="0"/>
          <w:marBottom w:val="0"/>
          <w:divBdr>
            <w:top w:val="none" w:sz="0" w:space="0" w:color="auto"/>
            <w:left w:val="none" w:sz="0" w:space="0" w:color="auto"/>
            <w:bottom w:val="none" w:sz="0" w:space="0" w:color="auto"/>
            <w:right w:val="none" w:sz="0" w:space="0" w:color="auto"/>
          </w:divBdr>
        </w:div>
        <w:div w:id="1182470830">
          <w:marLeft w:val="0"/>
          <w:marRight w:val="0"/>
          <w:marTop w:val="0"/>
          <w:marBottom w:val="0"/>
          <w:divBdr>
            <w:top w:val="none" w:sz="0" w:space="0" w:color="auto"/>
            <w:left w:val="none" w:sz="0" w:space="0" w:color="auto"/>
            <w:bottom w:val="none" w:sz="0" w:space="0" w:color="auto"/>
            <w:right w:val="none" w:sz="0" w:space="0" w:color="auto"/>
          </w:divBdr>
        </w:div>
        <w:div w:id="1182470831">
          <w:marLeft w:val="0"/>
          <w:marRight w:val="0"/>
          <w:marTop w:val="0"/>
          <w:marBottom w:val="0"/>
          <w:divBdr>
            <w:top w:val="none" w:sz="0" w:space="0" w:color="auto"/>
            <w:left w:val="none" w:sz="0" w:space="0" w:color="auto"/>
            <w:bottom w:val="none" w:sz="0" w:space="0" w:color="auto"/>
            <w:right w:val="none" w:sz="0" w:space="0" w:color="auto"/>
          </w:divBdr>
        </w:div>
        <w:div w:id="1182470833">
          <w:marLeft w:val="0"/>
          <w:marRight w:val="0"/>
          <w:marTop w:val="0"/>
          <w:marBottom w:val="0"/>
          <w:divBdr>
            <w:top w:val="none" w:sz="0" w:space="0" w:color="auto"/>
            <w:left w:val="none" w:sz="0" w:space="0" w:color="auto"/>
            <w:bottom w:val="none" w:sz="0" w:space="0" w:color="auto"/>
            <w:right w:val="none" w:sz="0" w:space="0" w:color="auto"/>
          </w:divBdr>
        </w:div>
        <w:div w:id="1182470834">
          <w:marLeft w:val="0"/>
          <w:marRight w:val="0"/>
          <w:marTop w:val="0"/>
          <w:marBottom w:val="0"/>
          <w:divBdr>
            <w:top w:val="none" w:sz="0" w:space="0" w:color="auto"/>
            <w:left w:val="none" w:sz="0" w:space="0" w:color="auto"/>
            <w:bottom w:val="none" w:sz="0" w:space="0" w:color="auto"/>
            <w:right w:val="none" w:sz="0" w:space="0" w:color="auto"/>
          </w:divBdr>
        </w:div>
        <w:div w:id="1182470835">
          <w:marLeft w:val="0"/>
          <w:marRight w:val="0"/>
          <w:marTop w:val="0"/>
          <w:marBottom w:val="0"/>
          <w:divBdr>
            <w:top w:val="none" w:sz="0" w:space="0" w:color="auto"/>
            <w:left w:val="none" w:sz="0" w:space="0" w:color="auto"/>
            <w:bottom w:val="none" w:sz="0" w:space="0" w:color="auto"/>
            <w:right w:val="none" w:sz="0" w:space="0" w:color="auto"/>
          </w:divBdr>
        </w:div>
        <w:div w:id="1182470836">
          <w:marLeft w:val="0"/>
          <w:marRight w:val="0"/>
          <w:marTop w:val="0"/>
          <w:marBottom w:val="0"/>
          <w:divBdr>
            <w:top w:val="none" w:sz="0" w:space="0" w:color="auto"/>
            <w:left w:val="none" w:sz="0" w:space="0" w:color="auto"/>
            <w:bottom w:val="none" w:sz="0" w:space="0" w:color="auto"/>
            <w:right w:val="none" w:sz="0" w:space="0" w:color="auto"/>
          </w:divBdr>
        </w:div>
        <w:div w:id="1182470837">
          <w:marLeft w:val="0"/>
          <w:marRight w:val="0"/>
          <w:marTop w:val="0"/>
          <w:marBottom w:val="0"/>
          <w:divBdr>
            <w:top w:val="none" w:sz="0" w:space="0" w:color="auto"/>
            <w:left w:val="none" w:sz="0" w:space="0" w:color="auto"/>
            <w:bottom w:val="none" w:sz="0" w:space="0" w:color="auto"/>
            <w:right w:val="none" w:sz="0" w:space="0" w:color="auto"/>
          </w:divBdr>
        </w:div>
        <w:div w:id="1182470838">
          <w:marLeft w:val="0"/>
          <w:marRight w:val="0"/>
          <w:marTop w:val="0"/>
          <w:marBottom w:val="0"/>
          <w:divBdr>
            <w:top w:val="none" w:sz="0" w:space="0" w:color="auto"/>
            <w:left w:val="none" w:sz="0" w:space="0" w:color="auto"/>
            <w:bottom w:val="none" w:sz="0" w:space="0" w:color="auto"/>
            <w:right w:val="none" w:sz="0" w:space="0" w:color="auto"/>
          </w:divBdr>
        </w:div>
        <w:div w:id="1182470839">
          <w:marLeft w:val="0"/>
          <w:marRight w:val="0"/>
          <w:marTop w:val="0"/>
          <w:marBottom w:val="0"/>
          <w:divBdr>
            <w:top w:val="none" w:sz="0" w:space="0" w:color="auto"/>
            <w:left w:val="none" w:sz="0" w:space="0" w:color="auto"/>
            <w:bottom w:val="none" w:sz="0" w:space="0" w:color="auto"/>
            <w:right w:val="none" w:sz="0" w:space="0" w:color="auto"/>
          </w:divBdr>
        </w:div>
        <w:div w:id="1182470840">
          <w:marLeft w:val="0"/>
          <w:marRight w:val="0"/>
          <w:marTop w:val="0"/>
          <w:marBottom w:val="0"/>
          <w:divBdr>
            <w:top w:val="none" w:sz="0" w:space="0" w:color="auto"/>
            <w:left w:val="none" w:sz="0" w:space="0" w:color="auto"/>
            <w:bottom w:val="none" w:sz="0" w:space="0" w:color="auto"/>
            <w:right w:val="none" w:sz="0" w:space="0" w:color="auto"/>
          </w:divBdr>
        </w:div>
        <w:div w:id="1182470841">
          <w:marLeft w:val="0"/>
          <w:marRight w:val="0"/>
          <w:marTop w:val="0"/>
          <w:marBottom w:val="0"/>
          <w:divBdr>
            <w:top w:val="none" w:sz="0" w:space="0" w:color="auto"/>
            <w:left w:val="none" w:sz="0" w:space="0" w:color="auto"/>
            <w:bottom w:val="none" w:sz="0" w:space="0" w:color="auto"/>
            <w:right w:val="none" w:sz="0" w:space="0" w:color="auto"/>
          </w:divBdr>
        </w:div>
      </w:divsChild>
    </w:div>
    <w:div w:id="1182470842">
      <w:marLeft w:val="0"/>
      <w:marRight w:val="0"/>
      <w:marTop w:val="0"/>
      <w:marBottom w:val="0"/>
      <w:divBdr>
        <w:top w:val="none" w:sz="0" w:space="0" w:color="auto"/>
        <w:left w:val="none" w:sz="0" w:space="0" w:color="auto"/>
        <w:bottom w:val="none" w:sz="0" w:space="0" w:color="auto"/>
        <w:right w:val="none" w:sz="0" w:space="0" w:color="auto"/>
      </w:divBdr>
    </w:div>
    <w:div w:id="1182470843">
      <w:marLeft w:val="0"/>
      <w:marRight w:val="0"/>
      <w:marTop w:val="0"/>
      <w:marBottom w:val="0"/>
      <w:divBdr>
        <w:top w:val="none" w:sz="0" w:space="0" w:color="auto"/>
        <w:left w:val="none" w:sz="0" w:space="0" w:color="auto"/>
        <w:bottom w:val="none" w:sz="0" w:space="0" w:color="auto"/>
        <w:right w:val="none" w:sz="0" w:space="0" w:color="auto"/>
      </w:divBdr>
    </w:div>
    <w:div w:id="1182470844">
      <w:marLeft w:val="0"/>
      <w:marRight w:val="0"/>
      <w:marTop w:val="0"/>
      <w:marBottom w:val="0"/>
      <w:divBdr>
        <w:top w:val="none" w:sz="0" w:space="0" w:color="auto"/>
        <w:left w:val="none" w:sz="0" w:space="0" w:color="auto"/>
        <w:bottom w:val="none" w:sz="0" w:space="0" w:color="auto"/>
        <w:right w:val="none" w:sz="0" w:space="0" w:color="auto"/>
      </w:divBdr>
    </w:div>
    <w:div w:id="1182470845">
      <w:marLeft w:val="0"/>
      <w:marRight w:val="0"/>
      <w:marTop w:val="0"/>
      <w:marBottom w:val="0"/>
      <w:divBdr>
        <w:top w:val="none" w:sz="0" w:space="0" w:color="auto"/>
        <w:left w:val="none" w:sz="0" w:space="0" w:color="auto"/>
        <w:bottom w:val="none" w:sz="0" w:space="0" w:color="auto"/>
        <w:right w:val="none" w:sz="0" w:space="0" w:color="auto"/>
      </w:divBdr>
    </w:div>
    <w:div w:id="1182470846">
      <w:marLeft w:val="0"/>
      <w:marRight w:val="0"/>
      <w:marTop w:val="0"/>
      <w:marBottom w:val="0"/>
      <w:divBdr>
        <w:top w:val="none" w:sz="0" w:space="0" w:color="auto"/>
        <w:left w:val="none" w:sz="0" w:space="0" w:color="auto"/>
        <w:bottom w:val="none" w:sz="0" w:space="0" w:color="auto"/>
        <w:right w:val="none" w:sz="0" w:space="0" w:color="auto"/>
      </w:divBdr>
    </w:div>
    <w:div w:id="1182470847">
      <w:marLeft w:val="0"/>
      <w:marRight w:val="0"/>
      <w:marTop w:val="0"/>
      <w:marBottom w:val="0"/>
      <w:divBdr>
        <w:top w:val="none" w:sz="0" w:space="0" w:color="auto"/>
        <w:left w:val="none" w:sz="0" w:space="0" w:color="auto"/>
        <w:bottom w:val="none" w:sz="0" w:space="0" w:color="auto"/>
        <w:right w:val="none" w:sz="0" w:space="0" w:color="auto"/>
      </w:divBdr>
    </w:div>
    <w:div w:id="1182470848">
      <w:marLeft w:val="0"/>
      <w:marRight w:val="0"/>
      <w:marTop w:val="0"/>
      <w:marBottom w:val="0"/>
      <w:divBdr>
        <w:top w:val="none" w:sz="0" w:space="0" w:color="auto"/>
        <w:left w:val="none" w:sz="0" w:space="0" w:color="auto"/>
        <w:bottom w:val="none" w:sz="0" w:space="0" w:color="auto"/>
        <w:right w:val="none" w:sz="0" w:space="0" w:color="auto"/>
      </w:divBdr>
    </w:div>
    <w:div w:id="1182470849">
      <w:marLeft w:val="0"/>
      <w:marRight w:val="0"/>
      <w:marTop w:val="0"/>
      <w:marBottom w:val="0"/>
      <w:divBdr>
        <w:top w:val="none" w:sz="0" w:space="0" w:color="auto"/>
        <w:left w:val="none" w:sz="0" w:space="0" w:color="auto"/>
        <w:bottom w:val="none" w:sz="0" w:space="0" w:color="auto"/>
        <w:right w:val="none" w:sz="0" w:space="0" w:color="auto"/>
      </w:divBdr>
    </w:div>
    <w:div w:id="1182470850">
      <w:marLeft w:val="0"/>
      <w:marRight w:val="0"/>
      <w:marTop w:val="0"/>
      <w:marBottom w:val="0"/>
      <w:divBdr>
        <w:top w:val="none" w:sz="0" w:space="0" w:color="auto"/>
        <w:left w:val="none" w:sz="0" w:space="0" w:color="auto"/>
        <w:bottom w:val="none" w:sz="0" w:space="0" w:color="auto"/>
        <w:right w:val="none" w:sz="0" w:space="0" w:color="auto"/>
      </w:divBdr>
    </w:div>
    <w:div w:id="1182470851">
      <w:marLeft w:val="0"/>
      <w:marRight w:val="0"/>
      <w:marTop w:val="0"/>
      <w:marBottom w:val="0"/>
      <w:divBdr>
        <w:top w:val="none" w:sz="0" w:space="0" w:color="auto"/>
        <w:left w:val="none" w:sz="0" w:space="0" w:color="auto"/>
        <w:bottom w:val="none" w:sz="0" w:space="0" w:color="auto"/>
        <w:right w:val="none" w:sz="0" w:space="0" w:color="auto"/>
      </w:divBdr>
    </w:div>
    <w:div w:id="1182470852">
      <w:marLeft w:val="0"/>
      <w:marRight w:val="0"/>
      <w:marTop w:val="0"/>
      <w:marBottom w:val="0"/>
      <w:divBdr>
        <w:top w:val="none" w:sz="0" w:space="0" w:color="auto"/>
        <w:left w:val="none" w:sz="0" w:space="0" w:color="auto"/>
        <w:bottom w:val="none" w:sz="0" w:space="0" w:color="auto"/>
        <w:right w:val="none" w:sz="0" w:space="0" w:color="auto"/>
      </w:divBdr>
    </w:div>
    <w:div w:id="1182470853">
      <w:marLeft w:val="0"/>
      <w:marRight w:val="0"/>
      <w:marTop w:val="0"/>
      <w:marBottom w:val="0"/>
      <w:divBdr>
        <w:top w:val="none" w:sz="0" w:space="0" w:color="auto"/>
        <w:left w:val="none" w:sz="0" w:space="0" w:color="auto"/>
        <w:bottom w:val="none" w:sz="0" w:space="0" w:color="auto"/>
        <w:right w:val="none" w:sz="0" w:space="0" w:color="auto"/>
      </w:divBdr>
    </w:div>
    <w:div w:id="1182470854">
      <w:marLeft w:val="0"/>
      <w:marRight w:val="0"/>
      <w:marTop w:val="0"/>
      <w:marBottom w:val="0"/>
      <w:divBdr>
        <w:top w:val="none" w:sz="0" w:space="0" w:color="auto"/>
        <w:left w:val="none" w:sz="0" w:space="0" w:color="auto"/>
        <w:bottom w:val="none" w:sz="0" w:space="0" w:color="auto"/>
        <w:right w:val="none" w:sz="0" w:space="0" w:color="auto"/>
      </w:divBdr>
    </w:div>
    <w:div w:id="1182470855">
      <w:marLeft w:val="0"/>
      <w:marRight w:val="0"/>
      <w:marTop w:val="0"/>
      <w:marBottom w:val="0"/>
      <w:divBdr>
        <w:top w:val="none" w:sz="0" w:space="0" w:color="auto"/>
        <w:left w:val="none" w:sz="0" w:space="0" w:color="auto"/>
        <w:bottom w:val="none" w:sz="0" w:space="0" w:color="auto"/>
        <w:right w:val="none" w:sz="0" w:space="0" w:color="auto"/>
      </w:divBdr>
    </w:div>
    <w:div w:id="1182470856">
      <w:marLeft w:val="0"/>
      <w:marRight w:val="0"/>
      <w:marTop w:val="0"/>
      <w:marBottom w:val="0"/>
      <w:divBdr>
        <w:top w:val="none" w:sz="0" w:space="0" w:color="auto"/>
        <w:left w:val="none" w:sz="0" w:space="0" w:color="auto"/>
        <w:bottom w:val="none" w:sz="0" w:space="0" w:color="auto"/>
        <w:right w:val="none" w:sz="0" w:space="0" w:color="auto"/>
      </w:divBdr>
    </w:div>
    <w:div w:id="1182470857">
      <w:marLeft w:val="0"/>
      <w:marRight w:val="0"/>
      <w:marTop w:val="0"/>
      <w:marBottom w:val="0"/>
      <w:divBdr>
        <w:top w:val="none" w:sz="0" w:space="0" w:color="auto"/>
        <w:left w:val="none" w:sz="0" w:space="0" w:color="auto"/>
        <w:bottom w:val="none" w:sz="0" w:space="0" w:color="auto"/>
        <w:right w:val="none" w:sz="0" w:space="0" w:color="auto"/>
      </w:divBdr>
    </w:div>
    <w:div w:id="1182470858">
      <w:marLeft w:val="0"/>
      <w:marRight w:val="0"/>
      <w:marTop w:val="0"/>
      <w:marBottom w:val="0"/>
      <w:divBdr>
        <w:top w:val="none" w:sz="0" w:space="0" w:color="auto"/>
        <w:left w:val="none" w:sz="0" w:space="0" w:color="auto"/>
        <w:bottom w:val="none" w:sz="0" w:space="0" w:color="auto"/>
        <w:right w:val="none" w:sz="0" w:space="0" w:color="auto"/>
      </w:divBdr>
    </w:div>
    <w:div w:id="1182470859">
      <w:marLeft w:val="0"/>
      <w:marRight w:val="0"/>
      <w:marTop w:val="0"/>
      <w:marBottom w:val="0"/>
      <w:divBdr>
        <w:top w:val="none" w:sz="0" w:space="0" w:color="auto"/>
        <w:left w:val="none" w:sz="0" w:space="0" w:color="auto"/>
        <w:bottom w:val="none" w:sz="0" w:space="0" w:color="auto"/>
        <w:right w:val="none" w:sz="0" w:space="0" w:color="auto"/>
      </w:divBdr>
    </w:div>
    <w:div w:id="1182470860">
      <w:marLeft w:val="0"/>
      <w:marRight w:val="0"/>
      <w:marTop w:val="0"/>
      <w:marBottom w:val="0"/>
      <w:divBdr>
        <w:top w:val="none" w:sz="0" w:space="0" w:color="auto"/>
        <w:left w:val="none" w:sz="0" w:space="0" w:color="auto"/>
        <w:bottom w:val="none" w:sz="0" w:space="0" w:color="auto"/>
        <w:right w:val="none" w:sz="0" w:space="0" w:color="auto"/>
      </w:divBdr>
    </w:div>
    <w:div w:id="1182470861">
      <w:marLeft w:val="0"/>
      <w:marRight w:val="0"/>
      <w:marTop w:val="0"/>
      <w:marBottom w:val="0"/>
      <w:divBdr>
        <w:top w:val="none" w:sz="0" w:space="0" w:color="auto"/>
        <w:left w:val="none" w:sz="0" w:space="0" w:color="auto"/>
        <w:bottom w:val="none" w:sz="0" w:space="0" w:color="auto"/>
        <w:right w:val="none" w:sz="0" w:space="0" w:color="auto"/>
      </w:divBdr>
    </w:div>
    <w:div w:id="1182470862">
      <w:marLeft w:val="0"/>
      <w:marRight w:val="0"/>
      <w:marTop w:val="0"/>
      <w:marBottom w:val="0"/>
      <w:divBdr>
        <w:top w:val="none" w:sz="0" w:space="0" w:color="auto"/>
        <w:left w:val="none" w:sz="0" w:space="0" w:color="auto"/>
        <w:bottom w:val="none" w:sz="0" w:space="0" w:color="auto"/>
        <w:right w:val="none" w:sz="0" w:space="0" w:color="auto"/>
      </w:divBdr>
    </w:div>
    <w:div w:id="1182470863">
      <w:marLeft w:val="0"/>
      <w:marRight w:val="0"/>
      <w:marTop w:val="0"/>
      <w:marBottom w:val="0"/>
      <w:divBdr>
        <w:top w:val="none" w:sz="0" w:space="0" w:color="auto"/>
        <w:left w:val="none" w:sz="0" w:space="0" w:color="auto"/>
        <w:bottom w:val="none" w:sz="0" w:space="0" w:color="auto"/>
        <w:right w:val="none" w:sz="0" w:space="0" w:color="auto"/>
      </w:divBdr>
    </w:div>
    <w:div w:id="1182470864">
      <w:marLeft w:val="0"/>
      <w:marRight w:val="0"/>
      <w:marTop w:val="0"/>
      <w:marBottom w:val="0"/>
      <w:divBdr>
        <w:top w:val="none" w:sz="0" w:space="0" w:color="auto"/>
        <w:left w:val="none" w:sz="0" w:space="0" w:color="auto"/>
        <w:bottom w:val="none" w:sz="0" w:space="0" w:color="auto"/>
        <w:right w:val="none" w:sz="0" w:space="0" w:color="auto"/>
      </w:divBdr>
    </w:div>
    <w:div w:id="1182470865">
      <w:marLeft w:val="0"/>
      <w:marRight w:val="0"/>
      <w:marTop w:val="0"/>
      <w:marBottom w:val="0"/>
      <w:divBdr>
        <w:top w:val="none" w:sz="0" w:space="0" w:color="auto"/>
        <w:left w:val="none" w:sz="0" w:space="0" w:color="auto"/>
        <w:bottom w:val="none" w:sz="0" w:space="0" w:color="auto"/>
        <w:right w:val="none" w:sz="0" w:space="0" w:color="auto"/>
      </w:divBdr>
    </w:div>
    <w:div w:id="1182470866">
      <w:marLeft w:val="0"/>
      <w:marRight w:val="0"/>
      <w:marTop w:val="0"/>
      <w:marBottom w:val="0"/>
      <w:divBdr>
        <w:top w:val="none" w:sz="0" w:space="0" w:color="auto"/>
        <w:left w:val="none" w:sz="0" w:space="0" w:color="auto"/>
        <w:bottom w:val="none" w:sz="0" w:space="0" w:color="auto"/>
        <w:right w:val="none" w:sz="0" w:space="0" w:color="auto"/>
      </w:divBdr>
    </w:div>
    <w:div w:id="1182470867">
      <w:marLeft w:val="0"/>
      <w:marRight w:val="0"/>
      <w:marTop w:val="0"/>
      <w:marBottom w:val="0"/>
      <w:divBdr>
        <w:top w:val="none" w:sz="0" w:space="0" w:color="auto"/>
        <w:left w:val="none" w:sz="0" w:space="0" w:color="auto"/>
        <w:bottom w:val="none" w:sz="0" w:space="0" w:color="auto"/>
        <w:right w:val="none" w:sz="0" w:space="0" w:color="auto"/>
      </w:divBdr>
    </w:div>
    <w:div w:id="1182470868">
      <w:marLeft w:val="0"/>
      <w:marRight w:val="0"/>
      <w:marTop w:val="0"/>
      <w:marBottom w:val="0"/>
      <w:divBdr>
        <w:top w:val="none" w:sz="0" w:space="0" w:color="auto"/>
        <w:left w:val="none" w:sz="0" w:space="0" w:color="auto"/>
        <w:bottom w:val="none" w:sz="0" w:space="0" w:color="auto"/>
        <w:right w:val="none" w:sz="0" w:space="0" w:color="auto"/>
      </w:divBdr>
    </w:div>
    <w:div w:id="1182470869">
      <w:marLeft w:val="0"/>
      <w:marRight w:val="0"/>
      <w:marTop w:val="0"/>
      <w:marBottom w:val="0"/>
      <w:divBdr>
        <w:top w:val="none" w:sz="0" w:space="0" w:color="auto"/>
        <w:left w:val="none" w:sz="0" w:space="0" w:color="auto"/>
        <w:bottom w:val="none" w:sz="0" w:space="0" w:color="auto"/>
        <w:right w:val="none" w:sz="0" w:space="0" w:color="auto"/>
      </w:divBdr>
    </w:div>
    <w:div w:id="1182470870">
      <w:marLeft w:val="0"/>
      <w:marRight w:val="0"/>
      <w:marTop w:val="0"/>
      <w:marBottom w:val="0"/>
      <w:divBdr>
        <w:top w:val="none" w:sz="0" w:space="0" w:color="auto"/>
        <w:left w:val="none" w:sz="0" w:space="0" w:color="auto"/>
        <w:bottom w:val="none" w:sz="0" w:space="0" w:color="auto"/>
        <w:right w:val="none" w:sz="0" w:space="0" w:color="auto"/>
      </w:divBdr>
    </w:div>
    <w:div w:id="1182470871">
      <w:marLeft w:val="0"/>
      <w:marRight w:val="0"/>
      <w:marTop w:val="0"/>
      <w:marBottom w:val="0"/>
      <w:divBdr>
        <w:top w:val="none" w:sz="0" w:space="0" w:color="auto"/>
        <w:left w:val="none" w:sz="0" w:space="0" w:color="auto"/>
        <w:bottom w:val="none" w:sz="0" w:space="0" w:color="auto"/>
        <w:right w:val="none" w:sz="0" w:space="0" w:color="auto"/>
      </w:divBdr>
    </w:div>
    <w:div w:id="1182470872">
      <w:marLeft w:val="0"/>
      <w:marRight w:val="0"/>
      <w:marTop w:val="0"/>
      <w:marBottom w:val="0"/>
      <w:divBdr>
        <w:top w:val="none" w:sz="0" w:space="0" w:color="auto"/>
        <w:left w:val="none" w:sz="0" w:space="0" w:color="auto"/>
        <w:bottom w:val="none" w:sz="0" w:space="0" w:color="auto"/>
        <w:right w:val="none" w:sz="0" w:space="0" w:color="auto"/>
      </w:divBdr>
    </w:div>
    <w:div w:id="1182470873">
      <w:marLeft w:val="0"/>
      <w:marRight w:val="0"/>
      <w:marTop w:val="0"/>
      <w:marBottom w:val="0"/>
      <w:divBdr>
        <w:top w:val="none" w:sz="0" w:space="0" w:color="auto"/>
        <w:left w:val="none" w:sz="0" w:space="0" w:color="auto"/>
        <w:bottom w:val="none" w:sz="0" w:space="0" w:color="auto"/>
        <w:right w:val="none" w:sz="0" w:space="0" w:color="auto"/>
      </w:divBdr>
    </w:div>
    <w:div w:id="1182470874">
      <w:marLeft w:val="0"/>
      <w:marRight w:val="0"/>
      <w:marTop w:val="0"/>
      <w:marBottom w:val="0"/>
      <w:divBdr>
        <w:top w:val="none" w:sz="0" w:space="0" w:color="auto"/>
        <w:left w:val="none" w:sz="0" w:space="0" w:color="auto"/>
        <w:bottom w:val="none" w:sz="0" w:space="0" w:color="auto"/>
        <w:right w:val="none" w:sz="0" w:space="0" w:color="auto"/>
      </w:divBdr>
    </w:div>
    <w:div w:id="1182470875">
      <w:marLeft w:val="0"/>
      <w:marRight w:val="0"/>
      <w:marTop w:val="0"/>
      <w:marBottom w:val="0"/>
      <w:divBdr>
        <w:top w:val="none" w:sz="0" w:space="0" w:color="auto"/>
        <w:left w:val="none" w:sz="0" w:space="0" w:color="auto"/>
        <w:bottom w:val="none" w:sz="0" w:space="0" w:color="auto"/>
        <w:right w:val="none" w:sz="0" w:space="0" w:color="auto"/>
      </w:divBdr>
    </w:div>
    <w:div w:id="1182470876">
      <w:marLeft w:val="0"/>
      <w:marRight w:val="0"/>
      <w:marTop w:val="0"/>
      <w:marBottom w:val="0"/>
      <w:divBdr>
        <w:top w:val="none" w:sz="0" w:space="0" w:color="auto"/>
        <w:left w:val="none" w:sz="0" w:space="0" w:color="auto"/>
        <w:bottom w:val="none" w:sz="0" w:space="0" w:color="auto"/>
        <w:right w:val="none" w:sz="0" w:space="0" w:color="auto"/>
      </w:divBdr>
    </w:div>
    <w:div w:id="1182470877">
      <w:marLeft w:val="0"/>
      <w:marRight w:val="0"/>
      <w:marTop w:val="0"/>
      <w:marBottom w:val="0"/>
      <w:divBdr>
        <w:top w:val="none" w:sz="0" w:space="0" w:color="auto"/>
        <w:left w:val="none" w:sz="0" w:space="0" w:color="auto"/>
        <w:bottom w:val="none" w:sz="0" w:space="0" w:color="auto"/>
        <w:right w:val="none" w:sz="0" w:space="0" w:color="auto"/>
      </w:divBdr>
    </w:div>
    <w:div w:id="1182470878">
      <w:marLeft w:val="0"/>
      <w:marRight w:val="0"/>
      <w:marTop w:val="0"/>
      <w:marBottom w:val="0"/>
      <w:divBdr>
        <w:top w:val="none" w:sz="0" w:space="0" w:color="auto"/>
        <w:left w:val="none" w:sz="0" w:space="0" w:color="auto"/>
        <w:bottom w:val="none" w:sz="0" w:space="0" w:color="auto"/>
        <w:right w:val="none" w:sz="0" w:space="0" w:color="auto"/>
      </w:divBdr>
    </w:div>
    <w:div w:id="1182470879">
      <w:marLeft w:val="0"/>
      <w:marRight w:val="0"/>
      <w:marTop w:val="0"/>
      <w:marBottom w:val="0"/>
      <w:divBdr>
        <w:top w:val="none" w:sz="0" w:space="0" w:color="auto"/>
        <w:left w:val="none" w:sz="0" w:space="0" w:color="auto"/>
        <w:bottom w:val="none" w:sz="0" w:space="0" w:color="auto"/>
        <w:right w:val="none" w:sz="0" w:space="0" w:color="auto"/>
      </w:divBdr>
    </w:div>
    <w:div w:id="1182470880">
      <w:marLeft w:val="0"/>
      <w:marRight w:val="0"/>
      <w:marTop w:val="0"/>
      <w:marBottom w:val="0"/>
      <w:divBdr>
        <w:top w:val="none" w:sz="0" w:space="0" w:color="auto"/>
        <w:left w:val="none" w:sz="0" w:space="0" w:color="auto"/>
        <w:bottom w:val="none" w:sz="0" w:space="0" w:color="auto"/>
        <w:right w:val="none" w:sz="0" w:space="0" w:color="auto"/>
      </w:divBdr>
    </w:div>
    <w:div w:id="1182470881">
      <w:marLeft w:val="0"/>
      <w:marRight w:val="0"/>
      <w:marTop w:val="0"/>
      <w:marBottom w:val="0"/>
      <w:divBdr>
        <w:top w:val="none" w:sz="0" w:space="0" w:color="auto"/>
        <w:left w:val="none" w:sz="0" w:space="0" w:color="auto"/>
        <w:bottom w:val="none" w:sz="0" w:space="0" w:color="auto"/>
        <w:right w:val="none" w:sz="0" w:space="0" w:color="auto"/>
      </w:divBdr>
    </w:div>
    <w:div w:id="1182470882">
      <w:marLeft w:val="0"/>
      <w:marRight w:val="0"/>
      <w:marTop w:val="0"/>
      <w:marBottom w:val="0"/>
      <w:divBdr>
        <w:top w:val="none" w:sz="0" w:space="0" w:color="auto"/>
        <w:left w:val="none" w:sz="0" w:space="0" w:color="auto"/>
        <w:bottom w:val="none" w:sz="0" w:space="0" w:color="auto"/>
        <w:right w:val="none" w:sz="0" w:space="0" w:color="auto"/>
      </w:divBdr>
    </w:div>
    <w:div w:id="1221670125">
      <w:bodyDiv w:val="1"/>
      <w:marLeft w:val="0"/>
      <w:marRight w:val="0"/>
      <w:marTop w:val="0"/>
      <w:marBottom w:val="0"/>
      <w:divBdr>
        <w:top w:val="none" w:sz="0" w:space="0" w:color="auto"/>
        <w:left w:val="none" w:sz="0" w:space="0" w:color="auto"/>
        <w:bottom w:val="none" w:sz="0" w:space="0" w:color="auto"/>
        <w:right w:val="none" w:sz="0" w:space="0" w:color="auto"/>
      </w:divBdr>
    </w:div>
    <w:div w:id="1235123037">
      <w:bodyDiv w:val="1"/>
      <w:marLeft w:val="0"/>
      <w:marRight w:val="0"/>
      <w:marTop w:val="0"/>
      <w:marBottom w:val="0"/>
      <w:divBdr>
        <w:top w:val="none" w:sz="0" w:space="0" w:color="auto"/>
        <w:left w:val="none" w:sz="0" w:space="0" w:color="auto"/>
        <w:bottom w:val="none" w:sz="0" w:space="0" w:color="auto"/>
        <w:right w:val="none" w:sz="0" w:space="0" w:color="auto"/>
      </w:divBdr>
    </w:div>
    <w:div w:id="1258758423">
      <w:bodyDiv w:val="1"/>
      <w:marLeft w:val="0"/>
      <w:marRight w:val="0"/>
      <w:marTop w:val="0"/>
      <w:marBottom w:val="0"/>
      <w:divBdr>
        <w:top w:val="none" w:sz="0" w:space="0" w:color="auto"/>
        <w:left w:val="none" w:sz="0" w:space="0" w:color="auto"/>
        <w:bottom w:val="none" w:sz="0" w:space="0" w:color="auto"/>
        <w:right w:val="none" w:sz="0" w:space="0" w:color="auto"/>
      </w:divBdr>
    </w:div>
    <w:div w:id="1302953662">
      <w:bodyDiv w:val="1"/>
      <w:marLeft w:val="0"/>
      <w:marRight w:val="0"/>
      <w:marTop w:val="0"/>
      <w:marBottom w:val="0"/>
      <w:divBdr>
        <w:top w:val="none" w:sz="0" w:space="0" w:color="auto"/>
        <w:left w:val="none" w:sz="0" w:space="0" w:color="auto"/>
        <w:bottom w:val="none" w:sz="0" w:space="0" w:color="auto"/>
        <w:right w:val="none" w:sz="0" w:space="0" w:color="auto"/>
      </w:divBdr>
    </w:div>
    <w:div w:id="1320117610">
      <w:bodyDiv w:val="1"/>
      <w:marLeft w:val="0"/>
      <w:marRight w:val="0"/>
      <w:marTop w:val="0"/>
      <w:marBottom w:val="0"/>
      <w:divBdr>
        <w:top w:val="none" w:sz="0" w:space="0" w:color="auto"/>
        <w:left w:val="none" w:sz="0" w:space="0" w:color="auto"/>
        <w:bottom w:val="none" w:sz="0" w:space="0" w:color="auto"/>
        <w:right w:val="none" w:sz="0" w:space="0" w:color="auto"/>
      </w:divBdr>
    </w:div>
    <w:div w:id="1325009854">
      <w:bodyDiv w:val="1"/>
      <w:marLeft w:val="0"/>
      <w:marRight w:val="0"/>
      <w:marTop w:val="0"/>
      <w:marBottom w:val="0"/>
      <w:divBdr>
        <w:top w:val="none" w:sz="0" w:space="0" w:color="auto"/>
        <w:left w:val="none" w:sz="0" w:space="0" w:color="auto"/>
        <w:bottom w:val="none" w:sz="0" w:space="0" w:color="auto"/>
        <w:right w:val="none" w:sz="0" w:space="0" w:color="auto"/>
      </w:divBdr>
      <w:divsChild>
        <w:div w:id="1762988932">
          <w:marLeft w:val="0"/>
          <w:marRight w:val="0"/>
          <w:marTop w:val="0"/>
          <w:marBottom w:val="0"/>
          <w:divBdr>
            <w:top w:val="none" w:sz="0" w:space="0" w:color="auto"/>
            <w:left w:val="none" w:sz="0" w:space="0" w:color="auto"/>
            <w:bottom w:val="none" w:sz="0" w:space="0" w:color="auto"/>
            <w:right w:val="none" w:sz="0" w:space="0" w:color="auto"/>
          </w:divBdr>
          <w:divsChild>
            <w:div w:id="1694914665">
              <w:marLeft w:val="0"/>
              <w:marRight w:val="0"/>
              <w:marTop w:val="0"/>
              <w:marBottom w:val="0"/>
              <w:divBdr>
                <w:top w:val="none" w:sz="0" w:space="0" w:color="auto"/>
                <w:left w:val="none" w:sz="0" w:space="0" w:color="auto"/>
                <w:bottom w:val="none" w:sz="0" w:space="0" w:color="auto"/>
                <w:right w:val="none" w:sz="0" w:space="0" w:color="auto"/>
              </w:divBdr>
              <w:divsChild>
                <w:div w:id="1732650800">
                  <w:marLeft w:val="0"/>
                  <w:marRight w:val="0"/>
                  <w:marTop w:val="0"/>
                  <w:marBottom w:val="0"/>
                  <w:divBdr>
                    <w:top w:val="none" w:sz="0" w:space="0" w:color="auto"/>
                    <w:left w:val="none" w:sz="0" w:space="0" w:color="auto"/>
                    <w:bottom w:val="none" w:sz="0" w:space="0" w:color="auto"/>
                    <w:right w:val="none" w:sz="0" w:space="0" w:color="auto"/>
                  </w:divBdr>
                  <w:divsChild>
                    <w:div w:id="57749303">
                      <w:marLeft w:val="0"/>
                      <w:marRight w:val="0"/>
                      <w:marTop w:val="0"/>
                      <w:marBottom w:val="0"/>
                      <w:divBdr>
                        <w:top w:val="none" w:sz="0" w:space="0" w:color="auto"/>
                        <w:left w:val="none" w:sz="0" w:space="0" w:color="auto"/>
                        <w:bottom w:val="none" w:sz="0" w:space="0" w:color="auto"/>
                        <w:right w:val="none" w:sz="0" w:space="0" w:color="auto"/>
                      </w:divBdr>
                      <w:divsChild>
                        <w:div w:id="1511676014">
                          <w:marLeft w:val="0"/>
                          <w:marRight w:val="0"/>
                          <w:marTop w:val="0"/>
                          <w:marBottom w:val="0"/>
                          <w:divBdr>
                            <w:top w:val="none" w:sz="0" w:space="0" w:color="auto"/>
                            <w:left w:val="none" w:sz="0" w:space="0" w:color="auto"/>
                            <w:bottom w:val="none" w:sz="0" w:space="0" w:color="auto"/>
                            <w:right w:val="none" w:sz="0" w:space="0" w:color="auto"/>
                          </w:divBdr>
                          <w:divsChild>
                            <w:div w:id="338121336">
                              <w:marLeft w:val="0"/>
                              <w:marRight w:val="0"/>
                              <w:marTop w:val="0"/>
                              <w:marBottom w:val="0"/>
                              <w:divBdr>
                                <w:top w:val="none" w:sz="0" w:space="0" w:color="auto"/>
                                <w:left w:val="none" w:sz="0" w:space="0" w:color="auto"/>
                                <w:bottom w:val="none" w:sz="0" w:space="0" w:color="auto"/>
                                <w:right w:val="none" w:sz="0" w:space="0" w:color="auto"/>
                              </w:divBdr>
                              <w:divsChild>
                                <w:div w:id="1557202841">
                                  <w:marLeft w:val="0"/>
                                  <w:marRight w:val="0"/>
                                  <w:marTop w:val="0"/>
                                  <w:marBottom w:val="0"/>
                                  <w:divBdr>
                                    <w:top w:val="none" w:sz="0" w:space="0" w:color="auto"/>
                                    <w:left w:val="none" w:sz="0" w:space="0" w:color="auto"/>
                                    <w:bottom w:val="none" w:sz="0" w:space="0" w:color="auto"/>
                                    <w:right w:val="none" w:sz="0" w:space="0" w:color="auto"/>
                                  </w:divBdr>
                                  <w:divsChild>
                                    <w:div w:id="1592471604">
                                      <w:marLeft w:val="0"/>
                                      <w:marRight w:val="0"/>
                                      <w:marTop w:val="0"/>
                                      <w:marBottom w:val="0"/>
                                      <w:divBdr>
                                        <w:top w:val="none" w:sz="0" w:space="0" w:color="auto"/>
                                        <w:left w:val="none" w:sz="0" w:space="0" w:color="auto"/>
                                        <w:bottom w:val="none" w:sz="0" w:space="0" w:color="auto"/>
                                        <w:right w:val="none" w:sz="0" w:space="0" w:color="auto"/>
                                      </w:divBdr>
                                      <w:divsChild>
                                        <w:div w:id="17007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092888">
      <w:bodyDiv w:val="1"/>
      <w:marLeft w:val="0"/>
      <w:marRight w:val="0"/>
      <w:marTop w:val="0"/>
      <w:marBottom w:val="0"/>
      <w:divBdr>
        <w:top w:val="none" w:sz="0" w:space="0" w:color="auto"/>
        <w:left w:val="none" w:sz="0" w:space="0" w:color="auto"/>
        <w:bottom w:val="none" w:sz="0" w:space="0" w:color="auto"/>
        <w:right w:val="none" w:sz="0" w:space="0" w:color="auto"/>
      </w:divBdr>
    </w:div>
    <w:div w:id="1355616836">
      <w:bodyDiv w:val="1"/>
      <w:marLeft w:val="0"/>
      <w:marRight w:val="0"/>
      <w:marTop w:val="0"/>
      <w:marBottom w:val="0"/>
      <w:divBdr>
        <w:top w:val="none" w:sz="0" w:space="0" w:color="auto"/>
        <w:left w:val="none" w:sz="0" w:space="0" w:color="auto"/>
        <w:bottom w:val="none" w:sz="0" w:space="0" w:color="auto"/>
        <w:right w:val="none" w:sz="0" w:space="0" w:color="auto"/>
      </w:divBdr>
    </w:div>
    <w:div w:id="1360819109">
      <w:bodyDiv w:val="1"/>
      <w:marLeft w:val="0"/>
      <w:marRight w:val="0"/>
      <w:marTop w:val="0"/>
      <w:marBottom w:val="0"/>
      <w:divBdr>
        <w:top w:val="none" w:sz="0" w:space="0" w:color="auto"/>
        <w:left w:val="none" w:sz="0" w:space="0" w:color="auto"/>
        <w:bottom w:val="none" w:sz="0" w:space="0" w:color="auto"/>
        <w:right w:val="none" w:sz="0" w:space="0" w:color="auto"/>
      </w:divBdr>
    </w:div>
    <w:div w:id="1387951062">
      <w:bodyDiv w:val="1"/>
      <w:marLeft w:val="0"/>
      <w:marRight w:val="0"/>
      <w:marTop w:val="0"/>
      <w:marBottom w:val="0"/>
      <w:divBdr>
        <w:top w:val="none" w:sz="0" w:space="0" w:color="auto"/>
        <w:left w:val="none" w:sz="0" w:space="0" w:color="auto"/>
        <w:bottom w:val="none" w:sz="0" w:space="0" w:color="auto"/>
        <w:right w:val="none" w:sz="0" w:space="0" w:color="auto"/>
      </w:divBdr>
    </w:div>
    <w:div w:id="1415009378">
      <w:bodyDiv w:val="1"/>
      <w:marLeft w:val="0"/>
      <w:marRight w:val="0"/>
      <w:marTop w:val="0"/>
      <w:marBottom w:val="0"/>
      <w:divBdr>
        <w:top w:val="none" w:sz="0" w:space="0" w:color="auto"/>
        <w:left w:val="none" w:sz="0" w:space="0" w:color="auto"/>
        <w:bottom w:val="none" w:sz="0" w:space="0" w:color="auto"/>
        <w:right w:val="none" w:sz="0" w:space="0" w:color="auto"/>
      </w:divBdr>
    </w:div>
    <w:div w:id="1428113374">
      <w:bodyDiv w:val="1"/>
      <w:marLeft w:val="0"/>
      <w:marRight w:val="0"/>
      <w:marTop w:val="0"/>
      <w:marBottom w:val="0"/>
      <w:divBdr>
        <w:top w:val="none" w:sz="0" w:space="0" w:color="auto"/>
        <w:left w:val="none" w:sz="0" w:space="0" w:color="auto"/>
        <w:bottom w:val="none" w:sz="0" w:space="0" w:color="auto"/>
        <w:right w:val="none" w:sz="0" w:space="0" w:color="auto"/>
      </w:divBdr>
    </w:div>
    <w:div w:id="1442799039">
      <w:bodyDiv w:val="1"/>
      <w:marLeft w:val="0"/>
      <w:marRight w:val="0"/>
      <w:marTop w:val="0"/>
      <w:marBottom w:val="0"/>
      <w:divBdr>
        <w:top w:val="none" w:sz="0" w:space="0" w:color="auto"/>
        <w:left w:val="none" w:sz="0" w:space="0" w:color="auto"/>
        <w:bottom w:val="none" w:sz="0" w:space="0" w:color="auto"/>
        <w:right w:val="none" w:sz="0" w:space="0" w:color="auto"/>
      </w:divBdr>
    </w:div>
    <w:div w:id="1469973332">
      <w:bodyDiv w:val="1"/>
      <w:marLeft w:val="0"/>
      <w:marRight w:val="0"/>
      <w:marTop w:val="0"/>
      <w:marBottom w:val="0"/>
      <w:divBdr>
        <w:top w:val="none" w:sz="0" w:space="0" w:color="auto"/>
        <w:left w:val="none" w:sz="0" w:space="0" w:color="auto"/>
        <w:bottom w:val="none" w:sz="0" w:space="0" w:color="auto"/>
        <w:right w:val="none" w:sz="0" w:space="0" w:color="auto"/>
      </w:divBdr>
    </w:div>
    <w:div w:id="1475684673">
      <w:bodyDiv w:val="1"/>
      <w:marLeft w:val="0"/>
      <w:marRight w:val="0"/>
      <w:marTop w:val="0"/>
      <w:marBottom w:val="0"/>
      <w:divBdr>
        <w:top w:val="none" w:sz="0" w:space="0" w:color="auto"/>
        <w:left w:val="none" w:sz="0" w:space="0" w:color="auto"/>
        <w:bottom w:val="none" w:sz="0" w:space="0" w:color="auto"/>
        <w:right w:val="none" w:sz="0" w:space="0" w:color="auto"/>
      </w:divBdr>
    </w:div>
    <w:div w:id="1526823819">
      <w:bodyDiv w:val="1"/>
      <w:marLeft w:val="0"/>
      <w:marRight w:val="0"/>
      <w:marTop w:val="0"/>
      <w:marBottom w:val="0"/>
      <w:divBdr>
        <w:top w:val="none" w:sz="0" w:space="0" w:color="auto"/>
        <w:left w:val="none" w:sz="0" w:space="0" w:color="auto"/>
        <w:bottom w:val="none" w:sz="0" w:space="0" w:color="auto"/>
        <w:right w:val="none" w:sz="0" w:space="0" w:color="auto"/>
      </w:divBdr>
    </w:div>
    <w:div w:id="1539321488">
      <w:bodyDiv w:val="1"/>
      <w:marLeft w:val="0"/>
      <w:marRight w:val="0"/>
      <w:marTop w:val="0"/>
      <w:marBottom w:val="0"/>
      <w:divBdr>
        <w:top w:val="none" w:sz="0" w:space="0" w:color="auto"/>
        <w:left w:val="none" w:sz="0" w:space="0" w:color="auto"/>
        <w:bottom w:val="none" w:sz="0" w:space="0" w:color="auto"/>
        <w:right w:val="none" w:sz="0" w:space="0" w:color="auto"/>
      </w:divBdr>
    </w:div>
    <w:div w:id="1596093879">
      <w:bodyDiv w:val="1"/>
      <w:marLeft w:val="0"/>
      <w:marRight w:val="0"/>
      <w:marTop w:val="0"/>
      <w:marBottom w:val="0"/>
      <w:divBdr>
        <w:top w:val="none" w:sz="0" w:space="0" w:color="auto"/>
        <w:left w:val="none" w:sz="0" w:space="0" w:color="auto"/>
        <w:bottom w:val="none" w:sz="0" w:space="0" w:color="auto"/>
        <w:right w:val="none" w:sz="0" w:space="0" w:color="auto"/>
      </w:divBdr>
    </w:div>
    <w:div w:id="1598053031">
      <w:bodyDiv w:val="1"/>
      <w:marLeft w:val="0"/>
      <w:marRight w:val="0"/>
      <w:marTop w:val="0"/>
      <w:marBottom w:val="0"/>
      <w:divBdr>
        <w:top w:val="none" w:sz="0" w:space="0" w:color="auto"/>
        <w:left w:val="none" w:sz="0" w:space="0" w:color="auto"/>
        <w:bottom w:val="none" w:sz="0" w:space="0" w:color="auto"/>
        <w:right w:val="none" w:sz="0" w:space="0" w:color="auto"/>
      </w:divBdr>
    </w:div>
    <w:div w:id="1611090270">
      <w:bodyDiv w:val="1"/>
      <w:marLeft w:val="0"/>
      <w:marRight w:val="0"/>
      <w:marTop w:val="0"/>
      <w:marBottom w:val="0"/>
      <w:divBdr>
        <w:top w:val="none" w:sz="0" w:space="0" w:color="auto"/>
        <w:left w:val="none" w:sz="0" w:space="0" w:color="auto"/>
        <w:bottom w:val="none" w:sz="0" w:space="0" w:color="auto"/>
        <w:right w:val="none" w:sz="0" w:space="0" w:color="auto"/>
      </w:divBdr>
    </w:div>
    <w:div w:id="1641306677">
      <w:bodyDiv w:val="1"/>
      <w:marLeft w:val="0"/>
      <w:marRight w:val="0"/>
      <w:marTop w:val="0"/>
      <w:marBottom w:val="0"/>
      <w:divBdr>
        <w:top w:val="none" w:sz="0" w:space="0" w:color="auto"/>
        <w:left w:val="none" w:sz="0" w:space="0" w:color="auto"/>
        <w:bottom w:val="none" w:sz="0" w:space="0" w:color="auto"/>
        <w:right w:val="none" w:sz="0" w:space="0" w:color="auto"/>
      </w:divBdr>
    </w:div>
    <w:div w:id="1654332554">
      <w:bodyDiv w:val="1"/>
      <w:marLeft w:val="0"/>
      <w:marRight w:val="0"/>
      <w:marTop w:val="0"/>
      <w:marBottom w:val="0"/>
      <w:divBdr>
        <w:top w:val="none" w:sz="0" w:space="0" w:color="auto"/>
        <w:left w:val="none" w:sz="0" w:space="0" w:color="auto"/>
        <w:bottom w:val="none" w:sz="0" w:space="0" w:color="auto"/>
        <w:right w:val="none" w:sz="0" w:space="0" w:color="auto"/>
      </w:divBdr>
    </w:div>
    <w:div w:id="1684554794">
      <w:bodyDiv w:val="1"/>
      <w:marLeft w:val="0"/>
      <w:marRight w:val="0"/>
      <w:marTop w:val="0"/>
      <w:marBottom w:val="0"/>
      <w:divBdr>
        <w:top w:val="none" w:sz="0" w:space="0" w:color="auto"/>
        <w:left w:val="none" w:sz="0" w:space="0" w:color="auto"/>
        <w:bottom w:val="none" w:sz="0" w:space="0" w:color="auto"/>
        <w:right w:val="none" w:sz="0" w:space="0" w:color="auto"/>
      </w:divBdr>
    </w:div>
    <w:div w:id="1694332911">
      <w:bodyDiv w:val="1"/>
      <w:marLeft w:val="0"/>
      <w:marRight w:val="0"/>
      <w:marTop w:val="0"/>
      <w:marBottom w:val="0"/>
      <w:divBdr>
        <w:top w:val="none" w:sz="0" w:space="0" w:color="auto"/>
        <w:left w:val="none" w:sz="0" w:space="0" w:color="auto"/>
        <w:bottom w:val="none" w:sz="0" w:space="0" w:color="auto"/>
        <w:right w:val="none" w:sz="0" w:space="0" w:color="auto"/>
      </w:divBdr>
    </w:div>
    <w:div w:id="1721784557">
      <w:bodyDiv w:val="1"/>
      <w:marLeft w:val="0"/>
      <w:marRight w:val="0"/>
      <w:marTop w:val="0"/>
      <w:marBottom w:val="0"/>
      <w:divBdr>
        <w:top w:val="none" w:sz="0" w:space="0" w:color="auto"/>
        <w:left w:val="none" w:sz="0" w:space="0" w:color="auto"/>
        <w:bottom w:val="none" w:sz="0" w:space="0" w:color="auto"/>
        <w:right w:val="none" w:sz="0" w:space="0" w:color="auto"/>
      </w:divBdr>
    </w:div>
    <w:div w:id="1759473451">
      <w:bodyDiv w:val="1"/>
      <w:marLeft w:val="0"/>
      <w:marRight w:val="0"/>
      <w:marTop w:val="0"/>
      <w:marBottom w:val="0"/>
      <w:divBdr>
        <w:top w:val="none" w:sz="0" w:space="0" w:color="auto"/>
        <w:left w:val="none" w:sz="0" w:space="0" w:color="auto"/>
        <w:bottom w:val="none" w:sz="0" w:space="0" w:color="auto"/>
        <w:right w:val="none" w:sz="0" w:space="0" w:color="auto"/>
      </w:divBdr>
    </w:div>
    <w:div w:id="1768110868">
      <w:bodyDiv w:val="1"/>
      <w:marLeft w:val="0"/>
      <w:marRight w:val="0"/>
      <w:marTop w:val="0"/>
      <w:marBottom w:val="0"/>
      <w:divBdr>
        <w:top w:val="none" w:sz="0" w:space="0" w:color="auto"/>
        <w:left w:val="none" w:sz="0" w:space="0" w:color="auto"/>
        <w:bottom w:val="none" w:sz="0" w:space="0" w:color="auto"/>
        <w:right w:val="none" w:sz="0" w:space="0" w:color="auto"/>
      </w:divBdr>
    </w:div>
    <w:div w:id="1817406643">
      <w:bodyDiv w:val="1"/>
      <w:marLeft w:val="0"/>
      <w:marRight w:val="0"/>
      <w:marTop w:val="0"/>
      <w:marBottom w:val="0"/>
      <w:divBdr>
        <w:top w:val="none" w:sz="0" w:space="0" w:color="auto"/>
        <w:left w:val="none" w:sz="0" w:space="0" w:color="auto"/>
        <w:bottom w:val="none" w:sz="0" w:space="0" w:color="auto"/>
        <w:right w:val="none" w:sz="0" w:space="0" w:color="auto"/>
      </w:divBdr>
    </w:div>
    <w:div w:id="1903976793">
      <w:bodyDiv w:val="1"/>
      <w:marLeft w:val="0"/>
      <w:marRight w:val="0"/>
      <w:marTop w:val="0"/>
      <w:marBottom w:val="0"/>
      <w:divBdr>
        <w:top w:val="none" w:sz="0" w:space="0" w:color="auto"/>
        <w:left w:val="none" w:sz="0" w:space="0" w:color="auto"/>
        <w:bottom w:val="none" w:sz="0" w:space="0" w:color="auto"/>
        <w:right w:val="none" w:sz="0" w:space="0" w:color="auto"/>
      </w:divBdr>
    </w:div>
    <w:div w:id="1943683797">
      <w:bodyDiv w:val="1"/>
      <w:marLeft w:val="0"/>
      <w:marRight w:val="0"/>
      <w:marTop w:val="0"/>
      <w:marBottom w:val="0"/>
      <w:divBdr>
        <w:top w:val="none" w:sz="0" w:space="0" w:color="auto"/>
        <w:left w:val="none" w:sz="0" w:space="0" w:color="auto"/>
        <w:bottom w:val="none" w:sz="0" w:space="0" w:color="auto"/>
        <w:right w:val="none" w:sz="0" w:space="0" w:color="auto"/>
      </w:divBdr>
    </w:div>
    <w:div w:id="1958365159">
      <w:bodyDiv w:val="1"/>
      <w:marLeft w:val="0"/>
      <w:marRight w:val="0"/>
      <w:marTop w:val="0"/>
      <w:marBottom w:val="0"/>
      <w:divBdr>
        <w:top w:val="none" w:sz="0" w:space="0" w:color="auto"/>
        <w:left w:val="none" w:sz="0" w:space="0" w:color="auto"/>
        <w:bottom w:val="none" w:sz="0" w:space="0" w:color="auto"/>
        <w:right w:val="none" w:sz="0" w:space="0" w:color="auto"/>
      </w:divBdr>
    </w:div>
    <w:div w:id="1960796623">
      <w:bodyDiv w:val="1"/>
      <w:marLeft w:val="0"/>
      <w:marRight w:val="0"/>
      <w:marTop w:val="0"/>
      <w:marBottom w:val="0"/>
      <w:divBdr>
        <w:top w:val="none" w:sz="0" w:space="0" w:color="auto"/>
        <w:left w:val="none" w:sz="0" w:space="0" w:color="auto"/>
        <w:bottom w:val="none" w:sz="0" w:space="0" w:color="auto"/>
        <w:right w:val="none" w:sz="0" w:space="0" w:color="auto"/>
      </w:divBdr>
    </w:div>
    <w:div w:id="1972634157">
      <w:bodyDiv w:val="1"/>
      <w:marLeft w:val="0"/>
      <w:marRight w:val="0"/>
      <w:marTop w:val="0"/>
      <w:marBottom w:val="0"/>
      <w:divBdr>
        <w:top w:val="none" w:sz="0" w:space="0" w:color="auto"/>
        <w:left w:val="none" w:sz="0" w:space="0" w:color="auto"/>
        <w:bottom w:val="none" w:sz="0" w:space="0" w:color="auto"/>
        <w:right w:val="none" w:sz="0" w:space="0" w:color="auto"/>
      </w:divBdr>
    </w:div>
    <w:div w:id="1994748019">
      <w:bodyDiv w:val="1"/>
      <w:marLeft w:val="0"/>
      <w:marRight w:val="0"/>
      <w:marTop w:val="0"/>
      <w:marBottom w:val="0"/>
      <w:divBdr>
        <w:top w:val="none" w:sz="0" w:space="0" w:color="auto"/>
        <w:left w:val="none" w:sz="0" w:space="0" w:color="auto"/>
        <w:bottom w:val="none" w:sz="0" w:space="0" w:color="auto"/>
        <w:right w:val="none" w:sz="0" w:space="0" w:color="auto"/>
      </w:divBdr>
    </w:div>
    <w:div w:id="2014452677">
      <w:bodyDiv w:val="1"/>
      <w:marLeft w:val="0"/>
      <w:marRight w:val="0"/>
      <w:marTop w:val="0"/>
      <w:marBottom w:val="0"/>
      <w:divBdr>
        <w:top w:val="none" w:sz="0" w:space="0" w:color="auto"/>
        <w:left w:val="none" w:sz="0" w:space="0" w:color="auto"/>
        <w:bottom w:val="none" w:sz="0" w:space="0" w:color="auto"/>
        <w:right w:val="none" w:sz="0" w:space="0" w:color="auto"/>
      </w:divBdr>
    </w:div>
    <w:div w:id="2034644579">
      <w:bodyDiv w:val="1"/>
      <w:marLeft w:val="0"/>
      <w:marRight w:val="0"/>
      <w:marTop w:val="0"/>
      <w:marBottom w:val="0"/>
      <w:divBdr>
        <w:top w:val="none" w:sz="0" w:space="0" w:color="auto"/>
        <w:left w:val="none" w:sz="0" w:space="0" w:color="auto"/>
        <w:bottom w:val="none" w:sz="0" w:space="0" w:color="auto"/>
        <w:right w:val="none" w:sz="0" w:space="0" w:color="auto"/>
      </w:divBdr>
    </w:div>
    <w:div w:id="2041280245">
      <w:bodyDiv w:val="1"/>
      <w:marLeft w:val="0"/>
      <w:marRight w:val="0"/>
      <w:marTop w:val="0"/>
      <w:marBottom w:val="0"/>
      <w:divBdr>
        <w:top w:val="none" w:sz="0" w:space="0" w:color="auto"/>
        <w:left w:val="none" w:sz="0" w:space="0" w:color="auto"/>
        <w:bottom w:val="none" w:sz="0" w:space="0" w:color="auto"/>
        <w:right w:val="none" w:sz="0" w:space="0" w:color="auto"/>
      </w:divBdr>
    </w:div>
    <w:div w:id="2042706496">
      <w:bodyDiv w:val="1"/>
      <w:marLeft w:val="0"/>
      <w:marRight w:val="0"/>
      <w:marTop w:val="0"/>
      <w:marBottom w:val="0"/>
      <w:divBdr>
        <w:top w:val="none" w:sz="0" w:space="0" w:color="auto"/>
        <w:left w:val="none" w:sz="0" w:space="0" w:color="auto"/>
        <w:bottom w:val="none" w:sz="0" w:space="0" w:color="auto"/>
        <w:right w:val="none" w:sz="0" w:space="0" w:color="auto"/>
      </w:divBdr>
    </w:div>
    <w:div w:id="2085641724">
      <w:bodyDiv w:val="1"/>
      <w:marLeft w:val="0"/>
      <w:marRight w:val="0"/>
      <w:marTop w:val="0"/>
      <w:marBottom w:val="0"/>
      <w:divBdr>
        <w:top w:val="none" w:sz="0" w:space="0" w:color="auto"/>
        <w:left w:val="none" w:sz="0" w:space="0" w:color="auto"/>
        <w:bottom w:val="none" w:sz="0" w:space="0" w:color="auto"/>
        <w:right w:val="none" w:sz="0" w:space="0" w:color="auto"/>
      </w:divBdr>
    </w:div>
    <w:div w:id="2090544048">
      <w:bodyDiv w:val="1"/>
      <w:marLeft w:val="0"/>
      <w:marRight w:val="0"/>
      <w:marTop w:val="0"/>
      <w:marBottom w:val="0"/>
      <w:divBdr>
        <w:top w:val="none" w:sz="0" w:space="0" w:color="auto"/>
        <w:left w:val="none" w:sz="0" w:space="0" w:color="auto"/>
        <w:bottom w:val="none" w:sz="0" w:space="0" w:color="auto"/>
        <w:right w:val="none" w:sz="0" w:space="0" w:color="auto"/>
      </w:divBdr>
    </w:div>
    <w:div w:id="2112579603">
      <w:bodyDiv w:val="1"/>
      <w:marLeft w:val="0"/>
      <w:marRight w:val="0"/>
      <w:marTop w:val="0"/>
      <w:marBottom w:val="0"/>
      <w:divBdr>
        <w:top w:val="none" w:sz="0" w:space="0" w:color="auto"/>
        <w:left w:val="none" w:sz="0" w:space="0" w:color="auto"/>
        <w:bottom w:val="none" w:sz="0" w:space="0" w:color="auto"/>
        <w:right w:val="none" w:sz="0" w:space="0" w:color="auto"/>
      </w:divBdr>
    </w:div>
    <w:div w:id="2112964595">
      <w:bodyDiv w:val="1"/>
      <w:marLeft w:val="0"/>
      <w:marRight w:val="0"/>
      <w:marTop w:val="0"/>
      <w:marBottom w:val="0"/>
      <w:divBdr>
        <w:top w:val="none" w:sz="0" w:space="0" w:color="auto"/>
        <w:left w:val="none" w:sz="0" w:space="0" w:color="auto"/>
        <w:bottom w:val="none" w:sz="0" w:space="0" w:color="auto"/>
        <w:right w:val="none" w:sz="0" w:space="0" w:color="auto"/>
      </w:divBdr>
    </w:div>
    <w:div w:id="211309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1A3A5-2ED0-4264-8891-29A3ABA00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36</Pages>
  <Words>7149</Words>
  <Characters>52022</Characters>
  <Application>Microsoft Office Word</Application>
  <DocSecurity>0</DocSecurity>
  <Lines>433</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Finu</Company>
  <LinksUpToDate>false</LinksUpToDate>
  <CharactersWithSpaces>59053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Juicer</dc:creator>
  <cp:lastModifiedBy>User</cp:lastModifiedBy>
  <cp:revision>48</cp:revision>
  <cp:lastPrinted>2020-02-04T06:05:00Z</cp:lastPrinted>
  <dcterms:created xsi:type="dcterms:W3CDTF">2019-10-28T13:33:00Z</dcterms:created>
  <dcterms:modified xsi:type="dcterms:W3CDTF">2020-05-27T09:26:00Z</dcterms:modified>
</cp:coreProperties>
</file>