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RPr="001D3C7E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ород Медногорск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Д.В. </w:t>
            </w:r>
            <w:proofErr w:type="spellStart"/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Садовенко</w:t>
            </w:r>
            <w:proofErr w:type="spellEnd"/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«____»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___________ 20__ год.</w:t>
            </w:r>
          </w:p>
          <w:p w:rsidR="00403699" w:rsidRPr="001D3C7E" w:rsidRDefault="00403699" w:rsidP="007C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E0C" w:rsidRDefault="007E3E0C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>администрации</w:t>
      </w:r>
      <w:r w:rsidR="001D3C7E">
        <w:rPr>
          <w:rFonts w:ascii="Times New Roman" w:hAnsi="Times New Roman" w:cs="Times New Roman"/>
          <w:sz w:val="28"/>
          <w:szCs w:val="28"/>
        </w:rPr>
        <w:t xml:space="preserve"> МО гор</w:t>
      </w:r>
      <w:r w:rsidR="00177DD0">
        <w:rPr>
          <w:rFonts w:ascii="Times New Roman" w:hAnsi="Times New Roman" w:cs="Times New Roman"/>
          <w:sz w:val="28"/>
          <w:szCs w:val="28"/>
        </w:rPr>
        <w:t>о</w:t>
      </w:r>
      <w:r w:rsidR="001D3C7E">
        <w:rPr>
          <w:rFonts w:ascii="Times New Roman" w:hAnsi="Times New Roman" w:cs="Times New Roman"/>
          <w:sz w:val="28"/>
          <w:szCs w:val="28"/>
        </w:rPr>
        <w:t>д Медногорск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 </w:t>
      </w:r>
      <w:r w:rsidRPr="007E3E0C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201</w:t>
      </w:r>
      <w:r w:rsidR="001D3C7E">
        <w:rPr>
          <w:rFonts w:ascii="Times New Roman" w:hAnsi="Times New Roman" w:cs="Times New Roman"/>
          <w:sz w:val="28"/>
          <w:szCs w:val="28"/>
        </w:rPr>
        <w:t>9 год</w:t>
      </w:r>
    </w:p>
    <w:p w:rsidR="00E518AF" w:rsidRDefault="00E518AF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8" w:type="dxa"/>
        <w:tblInd w:w="-626" w:type="dxa"/>
        <w:tblLook w:val="04A0"/>
      </w:tblPr>
      <w:tblGrid>
        <w:gridCol w:w="513"/>
        <w:gridCol w:w="4474"/>
        <w:gridCol w:w="2693"/>
        <w:gridCol w:w="2268"/>
      </w:tblGrid>
      <w:tr w:rsidR="001D3C7E" w:rsidRPr="00AD452C" w:rsidTr="00C8368E">
        <w:tc>
          <w:tcPr>
            <w:tcW w:w="513" w:type="dxa"/>
          </w:tcPr>
          <w:p w:rsidR="001D3C7E" w:rsidRPr="00AD452C" w:rsidRDefault="001D3C7E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452C">
              <w:rPr>
                <w:rFonts w:ascii="Times New Roman" w:hAnsi="Times New Roman" w:cs="Times New Roman"/>
              </w:rPr>
              <w:t>/</w:t>
            </w:r>
            <w:proofErr w:type="spell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4" w:type="dxa"/>
          </w:tcPr>
          <w:p w:rsidR="001D3C7E" w:rsidRPr="00AD452C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1D3C7E" w:rsidRPr="00AD452C" w:rsidRDefault="001D3C7E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  <w:tc>
          <w:tcPr>
            <w:tcW w:w="2268" w:type="dxa"/>
          </w:tcPr>
          <w:p w:rsidR="001D3C7E" w:rsidRPr="00AD452C" w:rsidRDefault="001D3C7E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F12DF" w:rsidRPr="00AD452C" w:rsidTr="00C8368E">
        <w:trPr>
          <w:trHeight w:val="1192"/>
        </w:trPr>
        <w:tc>
          <w:tcPr>
            <w:tcW w:w="513" w:type="dxa"/>
          </w:tcPr>
          <w:p w:rsidR="002F12DF" w:rsidRPr="00AD452C" w:rsidRDefault="00177DD0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4" w:type="dxa"/>
          </w:tcPr>
          <w:p w:rsidR="002F12DF" w:rsidRPr="00C8368E" w:rsidRDefault="002F12DF" w:rsidP="00390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Рассмотрение </w:t>
            </w:r>
            <w:r w:rsidR="00390A16" w:rsidRPr="00C8368E">
              <w:rPr>
                <w:rFonts w:ascii="Times New Roman" w:hAnsi="Times New Roman" w:cs="Times New Roman"/>
              </w:rPr>
              <w:t xml:space="preserve">и ознакомление муниципальных служащих с </w:t>
            </w:r>
            <w:r w:rsidRPr="00C8368E">
              <w:rPr>
                <w:rFonts w:ascii="Times New Roman" w:hAnsi="Times New Roman" w:cs="Times New Roman"/>
              </w:rPr>
              <w:t>вновь приняты</w:t>
            </w:r>
            <w:r w:rsidR="00390A16" w:rsidRPr="00C8368E">
              <w:rPr>
                <w:rFonts w:ascii="Times New Roman" w:hAnsi="Times New Roman" w:cs="Times New Roman"/>
              </w:rPr>
              <w:t>ми</w:t>
            </w:r>
            <w:r w:rsidRPr="00C8368E">
              <w:rPr>
                <w:rFonts w:ascii="Times New Roman" w:hAnsi="Times New Roman" w:cs="Times New Roman"/>
              </w:rPr>
              <w:t xml:space="preserve"> федеральны</w:t>
            </w:r>
            <w:r w:rsidR="00390A16" w:rsidRPr="00C8368E">
              <w:rPr>
                <w:rFonts w:ascii="Times New Roman" w:hAnsi="Times New Roman" w:cs="Times New Roman"/>
              </w:rPr>
              <w:t>ми</w:t>
            </w:r>
            <w:r w:rsidRPr="00C8368E">
              <w:rPr>
                <w:rFonts w:ascii="Times New Roman" w:hAnsi="Times New Roman" w:cs="Times New Roman"/>
              </w:rPr>
              <w:t xml:space="preserve"> и областны</w:t>
            </w:r>
            <w:r w:rsidR="00390A16" w:rsidRPr="00C8368E">
              <w:rPr>
                <w:rFonts w:ascii="Times New Roman" w:hAnsi="Times New Roman" w:cs="Times New Roman"/>
              </w:rPr>
              <w:t xml:space="preserve">ми </w:t>
            </w:r>
            <w:r w:rsidRPr="00C8368E">
              <w:rPr>
                <w:rFonts w:ascii="Times New Roman" w:hAnsi="Times New Roman" w:cs="Times New Roman"/>
              </w:rPr>
              <w:t>правовы</w:t>
            </w:r>
            <w:r w:rsidR="00390A16" w:rsidRPr="00C8368E">
              <w:rPr>
                <w:rFonts w:ascii="Times New Roman" w:hAnsi="Times New Roman" w:cs="Times New Roman"/>
              </w:rPr>
              <w:t>ми</w:t>
            </w:r>
            <w:r w:rsidRPr="00C8368E">
              <w:rPr>
                <w:rFonts w:ascii="Times New Roman" w:hAnsi="Times New Roman" w:cs="Times New Roman"/>
              </w:rPr>
              <w:t xml:space="preserve"> акт</w:t>
            </w:r>
            <w:r w:rsidR="00390A16" w:rsidRPr="00C8368E">
              <w:rPr>
                <w:rFonts w:ascii="Times New Roman" w:hAnsi="Times New Roman" w:cs="Times New Roman"/>
              </w:rPr>
              <w:t>ами</w:t>
            </w:r>
            <w:r w:rsidRPr="00C8368E">
              <w:rPr>
                <w:rFonts w:ascii="Times New Roman" w:hAnsi="Times New Roman" w:cs="Times New Roman"/>
              </w:rPr>
              <w:t xml:space="preserve"> по вопросам соблюдения требований к</w:t>
            </w:r>
            <w:r w:rsidR="00390A16" w:rsidRPr="00C8368E">
              <w:rPr>
                <w:rFonts w:ascii="Times New Roman" w:hAnsi="Times New Roman" w:cs="Times New Roman"/>
              </w:rPr>
              <w:t xml:space="preserve"> </w:t>
            </w:r>
            <w:r w:rsidRPr="00C8368E">
              <w:rPr>
                <w:rFonts w:ascii="Times New Roman" w:hAnsi="Times New Roman" w:cs="Times New Roman"/>
              </w:rPr>
              <w:t>служебному поведению муниципальных служащих и</w:t>
            </w:r>
          </w:p>
          <w:p w:rsidR="002F12DF" w:rsidRPr="00C8368E" w:rsidRDefault="002F12DF" w:rsidP="00390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урегулированию конфликта интересов</w:t>
            </w:r>
          </w:p>
        </w:tc>
        <w:tc>
          <w:tcPr>
            <w:tcW w:w="2693" w:type="dxa"/>
          </w:tcPr>
          <w:p w:rsidR="002F12DF" w:rsidRPr="00C8368E" w:rsidRDefault="002F12DF" w:rsidP="00390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В течение года, по мере принятия правовых актов</w:t>
            </w:r>
          </w:p>
        </w:tc>
        <w:tc>
          <w:tcPr>
            <w:tcW w:w="2268" w:type="dxa"/>
          </w:tcPr>
          <w:p w:rsidR="002F12DF" w:rsidRPr="00C8368E" w:rsidRDefault="002F12DF" w:rsidP="002F12DF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2F12DF" w:rsidRPr="00C8368E" w:rsidRDefault="002F12DF" w:rsidP="002F12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205" w:rsidRPr="00AD452C" w:rsidTr="00C8368E">
        <w:tc>
          <w:tcPr>
            <w:tcW w:w="513" w:type="dxa"/>
          </w:tcPr>
          <w:p w:rsidR="00543205" w:rsidRPr="00AD452C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4" w:type="dxa"/>
          </w:tcPr>
          <w:p w:rsidR="00543205" w:rsidRPr="00C8368E" w:rsidRDefault="00543205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Анализ соблюдения муниципальными служащими администрации города </w:t>
            </w:r>
          </w:p>
          <w:p w:rsidR="00543205" w:rsidRPr="00C8368E" w:rsidRDefault="00543205" w:rsidP="00E518AF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сроков предоставления справок о доходах, расходах, об имуществе и обязательствах имущественного</w:t>
            </w:r>
            <w:r w:rsidR="00E518AF">
              <w:rPr>
                <w:rFonts w:ascii="Times New Roman" w:hAnsi="Times New Roman" w:cs="Times New Roman"/>
              </w:rPr>
              <w:t xml:space="preserve"> </w:t>
            </w:r>
            <w:r w:rsidRPr="00C8368E">
              <w:rPr>
                <w:rFonts w:ascii="Times New Roman" w:hAnsi="Times New Roman" w:cs="Times New Roman"/>
              </w:rPr>
              <w:t>характера за 2018 год</w:t>
            </w:r>
          </w:p>
        </w:tc>
        <w:tc>
          <w:tcPr>
            <w:tcW w:w="2693" w:type="dxa"/>
          </w:tcPr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2 квартал 2019 года</w:t>
            </w:r>
          </w:p>
        </w:tc>
        <w:tc>
          <w:tcPr>
            <w:tcW w:w="2268" w:type="dxa"/>
          </w:tcPr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543205" w:rsidRPr="00AD452C" w:rsidTr="00C8368E">
        <w:tc>
          <w:tcPr>
            <w:tcW w:w="513" w:type="dxa"/>
          </w:tcPr>
          <w:p w:rsidR="00543205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543205" w:rsidRPr="00C8368E" w:rsidRDefault="00543205" w:rsidP="00FD7FFB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результатов проверки сведений о доходах, расходах,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2693" w:type="dxa"/>
          </w:tcPr>
          <w:p w:rsidR="00543205" w:rsidRPr="00C8368E" w:rsidRDefault="00543205" w:rsidP="00885287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По мере проведения проверк</w:t>
            </w:r>
            <w:r w:rsidR="00885287" w:rsidRPr="00C8368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</w:tcPr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205" w:rsidRPr="00AD452C" w:rsidTr="00C8368E">
        <w:tc>
          <w:tcPr>
            <w:tcW w:w="513" w:type="dxa"/>
          </w:tcPr>
          <w:p w:rsidR="00543205" w:rsidRPr="00AD452C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543205" w:rsidRPr="00C8368E" w:rsidRDefault="00543205" w:rsidP="00FD7FFB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заявлений муниципальных служащих о невозможности предоставления сведений о доходах, об имуществе и обязательствах имущественного характера на бывших супруг (супругов) и несовершеннолетних детей</w:t>
            </w:r>
          </w:p>
        </w:tc>
        <w:tc>
          <w:tcPr>
            <w:tcW w:w="2693" w:type="dxa"/>
          </w:tcPr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1-2 кварталы, не позднее  30 апреля 2019 года</w:t>
            </w:r>
          </w:p>
        </w:tc>
        <w:tc>
          <w:tcPr>
            <w:tcW w:w="2268" w:type="dxa"/>
          </w:tcPr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543205" w:rsidRPr="00AD452C" w:rsidTr="00C8368E">
        <w:tc>
          <w:tcPr>
            <w:tcW w:w="513" w:type="dxa"/>
          </w:tcPr>
          <w:p w:rsidR="00543205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543205" w:rsidRPr="00C8368E" w:rsidRDefault="00543205" w:rsidP="00FD7FFB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до 01 июня 2019 года</w:t>
            </w:r>
          </w:p>
        </w:tc>
        <w:tc>
          <w:tcPr>
            <w:tcW w:w="2268" w:type="dxa"/>
          </w:tcPr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543205" w:rsidRPr="00AD452C" w:rsidTr="00C8368E">
        <w:tc>
          <w:tcPr>
            <w:tcW w:w="513" w:type="dxa"/>
          </w:tcPr>
          <w:p w:rsidR="00543205" w:rsidRPr="00AD452C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543205" w:rsidRPr="00C8368E" w:rsidRDefault="00543205" w:rsidP="00390A16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Размещение сведений на официальном сайте МО г</w:t>
            </w:r>
            <w:proofErr w:type="gramStart"/>
            <w:r w:rsidRPr="00C8368E">
              <w:rPr>
                <w:rFonts w:ascii="Times New Roman" w:hAnsi="Times New Roman" w:cs="Times New Roman"/>
              </w:rPr>
              <w:t>.М</w:t>
            </w:r>
            <w:proofErr w:type="gramEnd"/>
            <w:r w:rsidRPr="00C8368E">
              <w:rPr>
                <w:rFonts w:ascii="Times New Roman" w:hAnsi="Times New Roman" w:cs="Times New Roman"/>
              </w:rPr>
              <w:t>едногорск</w:t>
            </w:r>
          </w:p>
        </w:tc>
        <w:tc>
          <w:tcPr>
            <w:tcW w:w="2693" w:type="dxa"/>
          </w:tcPr>
          <w:p w:rsidR="00543205" w:rsidRPr="00C8368E" w:rsidRDefault="00543205" w:rsidP="004149B6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до 21 апреля 2019 года</w:t>
            </w:r>
          </w:p>
        </w:tc>
        <w:tc>
          <w:tcPr>
            <w:tcW w:w="2268" w:type="dxa"/>
          </w:tcPr>
          <w:p w:rsidR="00543205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E518AF" w:rsidRPr="00C8368E" w:rsidRDefault="00E518AF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</w:tr>
      <w:tr w:rsidR="00543205" w:rsidRPr="00AD452C" w:rsidTr="00C8368E">
        <w:tc>
          <w:tcPr>
            <w:tcW w:w="513" w:type="dxa"/>
          </w:tcPr>
          <w:p w:rsidR="00543205" w:rsidRPr="00AD452C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543205" w:rsidRPr="00C8368E" w:rsidRDefault="00543205" w:rsidP="00390A16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 за 2018 год</w:t>
            </w:r>
          </w:p>
        </w:tc>
        <w:tc>
          <w:tcPr>
            <w:tcW w:w="2693" w:type="dxa"/>
          </w:tcPr>
          <w:p w:rsidR="00543205" w:rsidRPr="00C8368E" w:rsidRDefault="00543205" w:rsidP="00C52CF8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до 30 июня 201</w:t>
            </w:r>
            <w:r w:rsidR="00C52CF8">
              <w:rPr>
                <w:rFonts w:ascii="Times New Roman" w:hAnsi="Times New Roman" w:cs="Times New Roman"/>
              </w:rPr>
              <w:t>9</w:t>
            </w:r>
            <w:r w:rsidRPr="00C8368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543205" w:rsidRPr="00C8368E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543205" w:rsidRPr="00C8368E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205" w:rsidRPr="00AD452C" w:rsidTr="00C8368E">
        <w:tc>
          <w:tcPr>
            <w:tcW w:w="513" w:type="dxa"/>
          </w:tcPr>
          <w:p w:rsidR="00543205" w:rsidRDefault="0054320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74" w:type="dxa"/>
          </w:tcPr>
          <w:p w:rsidR="00543205" w:rsidRPr="00C8368E" w:rsidRDefault="00543205" w:rsidP="00E518AF">
            <w:pPr>
              <w:jc w:val="both"/>
              <w:rPr>
                <w:rFonts w:ascii="Times New Roman" w:hAnsi="Times New Roman"/>
              </w:rPr>
            </w:pPr>
            <w:r w:rsidRPr="00C8368E">
              <w:rPr>
                <w:rFonts w:ascii="Times New Roman" w:hAnsi="Times New Roman"/>
              </w:rPr>
              <w:t>Рассмотрение уведомлени</w:t>
            </w:r>
            <w:r w:rsidR="00E518AF">
              <w:rPr>
                <w:rFonts w:ascii="Times New Roman" w:hAnsi="Times New Roman"/>
              </w:rPr>
              <w:t>й</w:t>
            </w:r>
            <w:r w:rsidRPr="00C8368E">
              <w:rPr>
                <w:rFonts w:ascii="Times New Roman" w:hAnsi="Times New Roman"/>
              </w:rPr>
              <w:t xml:space="preserve"> муниципальн</w:t>
            </w:r>
            <w:r w:rsidR="00E518AF">
              <w:rPr>
                <w:rFonts w:ascii="Times New Roman" w:hAnsi="Times New Roman"/>
              </w:rPr>
              <w:t>ых</w:t>
            </w:r>
            <w:r w:rsidRPr="00C8368E">
              <w:rPr>
                <w:rFonts w:ascii="Times New Roman" w:hAnsi="Times New Roman"/>
              </w:rPr>
              <w:t xml:space="preserve"> служащ</w:t>
            </w:r>
            <w:r w:rsidR="00E518AF">
              <w:rPr>
                <w:rFonts w:ascii="Times New Roman" w:hAnsi="Times New Roman"/>
              </w:rPr>
              <w:t>их</w:t>
            </w:r>
            <w:r w:rsidRPr="00C8368E">
              <w:rPr>
                <w:rFonts w:ascii="Times New Roman" w:hAnsi="Times New Roman"/>
              </w:rPr>
              <w:t xml:space="preserve">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2693" w:type="dxa"/>
          </w:tcPr>
          <w:p w:rsidR="00543205" w:rsidRPr="00C8368E" w:rsidRDefault="00543205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268" w:type="dxa"/>
          </w:tcPr>
          <w:p w:rsidR="00543205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E518AF" w:rsidRPr="00AD452C" w:rsidTr="00C8368E">
        <w:tc>
          <w:tcPr>
            <w:tcW w:w="513" w:type="dxa"/>
          </w:tcPr>
          <w:p w:rsidR="00E518AF" w:rsidRDefault="007E495A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4" w:type="dxa"/>
          </w:tcPr>
          <w:p w:rsidR="00E518AF" w:rsidRPr="00C8368E" w:rsidRDefault="00E518AF" w:rsidP="00E5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E518AF" w:rsidRPr="00C8368E" w:rsidRDefault="00E518AF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268" w:type="dxa"/>
          </w:tcPr>
          <w:p w:rsidR="00E518AF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543205" w:rsidRPr="00AD452C" w:rsidTr="00C8368E">
        <w:tc>
          <w:tcPr>
            <w:tcW w:w="513" w:type="dxa"/>
          </w:tcPr>
          <w:p w:rsidR="00543205" w:rsidRDefault="007E495A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4" w:type="dxa"/>
          </w:tcPr>
          <w:p w:rsidR="00543205" w:rsidRPr="00C8368E" w:rsidRDefault="00543205" w:rsidP="00390A16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/>
              </w:rPr>
              <w:t>Рассмотрение уведомления работодателя о замещении бывшим  муниципальным служащим  должности в организации</w:t>
            </w:r>
          </w:p>
        </w:tc>
        <w:tc>
          <w:tcPr>
            <w:tcW w:w="2693" w:type="dxa"/>
          </w:tcPr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268" w:type="dxa"/>
          </w:tcPr>
          <w:p w:rsidR="00543205" w:rsidRPr="00C8368E" w:rsidRDefault="00543205" w:rsidP="00C8368E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543205" w:rsidRPr="00AD452C" w:rsidTr="00C8368E">
        <w:tc>
          <w:tcPr>
            <w:tcW w:w="513" w:type="dxa"/>
          </w:tcPr>
          <w:p w:rsidR="00543205" w:rsidRDefault="007E495A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4" w:type="dxa"/>
          </w:tcPr>
          <w:p w:rsidR="00543205" w:rsidRPr="00C8368E" w:rsidRDefault="00543205" w:rsidP="00A94264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Рассмотрение представлений, протестов прокуратуры, заявлений главы города 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</w:t>
            </w:r>
            <w:proofErr w:type="gramStart"/>
            <w:r w:rsidRPr="00C8368E">
              <w:rPr>
                <w:rFonts w:ascii="Times New Roman" w:hAnsi="Times New Roman" w:cs="Times New Roman"/>
              </w:rPr>
              <w:t>в</w:t>
            </w:r>
            <w:proofErr w:type="gramEnd"/>
            <w:r w:rsidRPr="00C836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368E">
              <w:rPr>
                <w:rFonts w:ascii="Times New Roman" w:hAnsi="Times New Roman" w:cs="Times New Roman"/>
              </w:rPr>
              <w:t>мер</w:t>
            </w:r>
            <w:proofErr w:type="gramEnd"/>
            <w:r w:rsidRPr="00C8368E">
              <w:rPr>
                <w:rFonts w:ascii="Times New Roman" w:hAnsi="Times New Roman" w:cs="Times New Roman"/>
              </w:rPr>
              <w:t xml:space="preserve"> по предупреждению коррупции</w:t>
            </w:r>
          </w:p>
        </w:tc>
        <w:tc>
          <w:tcPr>
            <w:tcW w:w="2693" w:type="dxa"/>
          </w:tcPr>
          <w:p w:rsidR="00543205" w:rsidRPr="00C8368E" w:rsidRDefault="00543205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268" w:type="dxa"/>
          </w:tcPr>
          <w:p w:rsidR="00543205" w:rsidRPr="00C8368E" w:rsidRDefault="00543205" w:rsidP="00C8368E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518AF" w:rsidRPr="00AD452C" w:rsidTr="00C8368E">
        <w:tc>
          <w:tcPr>
            <w:tcW w:w="513" w:type="dxa"/>
          </w:tcPr>
          <w:p w:rsidR="00E518AF" w:rsidRPr="00AD452C" w:rsidRDefault="007E495A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4" w:type="dxa"/>
          </w:tcPr>
          <w:p w:rsidR="00E518AF" w:rsidRPr="00C8368E" w:rsidRDefault="00E518AF" w:rsidP="00FD7F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8368E">
              <w:rPr>
                <w:rFonts w:ascii="Times New Roman" w:eastAsia="Times New Roman" w:hAnsi="Times New Roman" w:cs="Times New Roman"/>
              </w:rPr>
              <w:t>Ознакомление граждан, впервые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2693" w:type="dxa"/>
          </w:tcPr>
          <w:p w:rsidR="00E518AF" w:rsidRPr="00C8368E" w:rsidRDefault="00E518AF" w:rsidP="00FD7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368E">
              <w:rPr>
                <w:rFonts w:ascii="Times New Roman" w:eastAsia="Times New Roman" w:hAnsi="Times New Roman" w:cs="Times New Roman"/>
              </w:rPr>
              <w:t xml:space="preserve">в течение 30 дней </w:t>
            </w:r>
            <w:proofErr w:type="gramStart"/>
            <w:r w:rsidRPr="00C8368E">
              <w:rPr>
                <w:rFonts w:ascii="Times New Roman" w:eastAsia="Times New Roman" w:hAnsi="Times New Roman" w:cs="Times New Roman"/>
              </w:rPr>
              <w:t>с даты назначения</w:t>
            </w:r>
            <w:proofErr w:type="gramEnd"/>
            <w:r w:rsidRPr="00C8368E">
              <w:rPr>
                <w:rFonts w:ascii="Times New Roman" w:eastAsia="Times New Roman" w:hAnsi="Times New Roman" w:cs="Times New Roman"/>
              </w:rPr>
              <w:t xml:space="preserve"> гражданина на должность муниципальной службы</w:t>
            </w:r>
          </w:p>
        </w:tc>
        <w:tc>
          <w:tcPr>
            <w:tcW w:w="2268" w:type="dxa"/>
          </w:tcPr>
          <w:p w:rsidR="00E518AF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E518AF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Сердюк И.М.</w:t>
            </w:r>
          </w:p>
        </w:tc>
      </w:tr>
      <w:tr w:rsidR="00E518AF" w:rsidRPr="00AD452C" w:rsidTr="00C8368E">
        <w:tc>
          <w:tcPr>
            <w:tcW w:w="513" w:type="dxa"/>
          </w:tcPr>
          <w:p w:rsidR="00E518AF" w:rsidRPr="00AD452C" w:rsidRDefault="007E495A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4" w:type="dxa"/>
          </w:tcPr>
          <w:p w:rsidR="00E518AF" w:rsidRPr="00C8368E" w:rsidRDefault="00E518AF" w:rsidP="00FD7F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8368E">
              <w:rPr>
                <w:rFonts w:ascii="Times New Roman" w:eastAsia="Times New Roman" w:hAnsi="Times New Roman" w:cs="Times New Roman"/>
              </w:rPr>
              <w:t>Ознакомление муниципальных служащих с документами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город Медногорск</w:t>
            </w:r>
          </w:p>
        </w:tc>
        <w:tc>
          <w:tcPr>
            <w:tcW w:w="2693" w:type="dxa"/>
          </w:tcPr>
          <w:p w:rsidR="00E518AF" w:rsidRPr="00C8368E" w:rsidRDefault="00E518AF" w:rsidP="00FD7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368E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268" w:type="dxa"/>
          </w:tcPr>
          <w:p w:rsidR="00E518AF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E518AF" w:rsidRPr="00AD452C" w:rsidTr="00C8368E">
        <w:tc>
          <w:tcPr>
            <w:tcW w:w="513" w:type="dxa"/>
          </w:tcPr>
          <w:p w:rsidR="00E518AF" w:rsidRPr="00AD452C" w:rsidRDefault="007E495A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4" w:type="dxa"/>
          </w:tcPr>
          <w:p w:rsidR="00E518AF" w:rsidRPr="00C8368E" w:rsidRDefault="00E518AF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Подведение итогов работы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за</w:t>
            </w:r>
            <w:r w:rsidRPr="00C8368E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693" w:type="dxa"/>
          </w:tcPr>
          <w:p w:rsidR="00E518AF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до 30 декабря 2019г.</w:t>
            </w:r>
          </w:p>
        </w:tc>
        <w:tc>
          <w:tcPr>
            <w:tcW w:w="2268" w:type="dxa"/>
          </w:tcPr>
          <w:p w:rsidR="00E518AF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518AF" w:rsidRPr="00AD452C" w:rsidTr="00C8368E">
        <w:tc>
          <w:tcPr>
            <w:tcW w:w="513" w:type="dxa"/>
          </w:tcPr>
          <w:p w:rsidR="00E518AF" w:rsidRDefault="007E495A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4" w:type="dxa"/>
          </w:tcPr>
          <w:p w:rsidR="00E518AF" w:rsidRPr="00C8368E" w:rsidRDefault="00E518AF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на 2020 год.</w:t>
            </w:r>
          </w:p>
        </w:tc>
        <w:tc>
          <w:tcPr>
            <w:tcW w:w="2693" w:type="dxa"/>
          </w:tcPr>
          <w:p w:rsidR="00E518AF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до 30 декабря 2019г.</w:t>
            </w:r>
          </w:p>
        </w:tc>
        <w:tc>
          <w:tcPr>
            <w:tcW w:w="2268" w:type="dxa"/>
          </w:tcPr>
          <w:p w:rsidR="00E518AF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</w:t>
            </w:r>
            <w:r w:rsidRPr="00C8368E">
              <w:rPr>
                <w:rFonts w:ascii="Times New Roman" w:hAnsi="Times New Roman" w:cs="Times New Roman"/>
              </w:rPr>
              <w:lastRenderedPageBreak/>
              <w:t>муниципальных служащих и урегулированию конфликта интересов</w:t>
            </w:r>
          </w:p>
        </w:tc>
      </w:tr>
      <w:tr w:rsidR="00E518AF" w:rsidRPr="00AD452C" w:rsidTr="00C8368E">
        <w:tc>
          <w:tcPr>
            <w:tcW w:w="513" w:type="dxa"/>
          </w:tcPr>
          <w:p w:rsidR="00E518AF" w:rsidRDefault="007E495A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474" w:type="dxa"/>
          </w:tcPr>
          <w:p w:rsidR="00E518AF" w:rsidRPr="00C8368E" w:rsidRDefault="00E518AF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Размещение и обновление на сайте информации о деятельности комиссии (положение и состав комиссии, информация об итогах работы и т.д.)</w:t>
            </w:r>
          </w:p>
        </w:tc>
        <w:tc>
          <w:tcPr>
            <w:tcW w:w="2693" w:type="dxa"/>
          </w:tcPr>
          <w:p w:rsidR="00E518AF" w:rsidRPr="00C8368E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68" w:type="dxa"/>
          </w:tcPr>
          <w:p w:rsidR="00E518AF" w:rsidRDefault="00E518AF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17668C" w:rsidRPr="00C8368E" w:rsidRDefault="0017668C" w:rsidP="00FD7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Волужев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</w:tbl>
    <w:p w:rsidR="007272D6" w:rsidRDefault="007272D6" w:rsidP="007E3E0C">
      <w:pPr>
        <w:rPr>
          <w:szCs w:val="24"/>
        </w:rPr>
      </w:pPr>
    </w:p>
    <w:p w:rsidR="00885287" w:rsidRPr="00885287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87">
        <w:rPr>
          <w:rFonts w:ascii="Times New Roman" w:hAnsi="Times New Roman" w:cs="Times New Roman"/>
          <w:sz w:val="24"/>
          <w:szCs w:val="24"/>
        </w:rPr>
        <w:t>Председатель комиссии, заместитель</w:t>
      </w:r>
    </w:p>
    <w:p w:rsidR="00885287" w:rsidRPr="00885287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5287">
        <w:rPr>
          <w:rFonts w:ascii="Times New Roman" w:hAnsi="Times New Roman" w:cs="Times New Roman"/>
          <w:sz w:val="24"/>
          <w:szCs w:val="24"/>
        </w:rPr>
        <w:t>лавы МО-руководитель аппарата</w:t>
      </w:r>
    </w:p>
    <w:p w:rsidR="00885287" w:rsidRPr="00885287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5287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  <w:t>И.М. Сердюк</w:t>
      </w:r>
    </w:p>
    <w:p w:rsidR="00885287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885287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Степанова</w:t>
      </w:r>
    </w:p>
    <w:p w:rsidR="00885287" w:rsidRPr="00885287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885287" w:rsidRDefault="00885287" w:rsidP="007E3E0C">
      <w:pPr>
        <w:rPr>
          <w:rFonts w:ascii="Times New Roman" w:hAnsi="Times New Roman" w:cs="Times New Roman"/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Pr="007272D6" w:rsidRDefault="007272D6" w:rsidP="007272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7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Информация о работе по противодействию коррупции в администрации муниципального образования Оренбургский район за I полугодие 2018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3549"/>
        <w:gridCol w:w="4212"/>
      </w:tblGrid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реализации плана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за I полугодие 2018 года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администрации МО Оренбургский район 30.03.2018 № 528-п «Об утверждении перечня коррупционно опасных функций и перечня должностей муниципальной службы администрации муниципального образования Оренбургский район, замещение которых связано с коррупционными рисками» (в редакции постановления от 10.07.2018 № 1420-п);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распоряжение администрации МО Оренбургский район от 02.07.2018 № 44-р «О реализации отдельных положений постановления Правительства Российской Федерации от 05.03.2018 № 228 «О реестре лиц, уволенных в связи с утратой доверия» и о назначении ответственных лиц за представление информации в реестр лиц, уволенных в связи с утратой доверия».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администрации МО Оренбургский район от 29.06.2018 № 1342-п «Об утверждении перечня должностей муниципальной службы администрации муниципального образования Оренбургский район, при назначении на которые граждане обязаны представлять сведения о своих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для лиц, привлекаемых к осуществлению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 Оренбургский район (далее – администрация МО Оренбургский район)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отдела кадров и спецработы администрации МО Оренбургский район проведено 2 семинара-совещания: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муниципальными служащими администрации;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заместителями глав администраций МО сельских поселений.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администрации МО Оренбургский район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прошли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экспертизу 43 нормативно-правовых акта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нормативных правовых актов администрации МО Оренбургский район по вопросам противодействия коррупции, размещение их на официальном сайте муниципального образования Оренбургский район в разделе «Противодействие коррупции», в газете «Сельские вести»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3 правовых акта администрации МО Оренбургский район по вопросам противодействию коррупции.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принятые правовые акты по вопросам противодействия коррупции размещены на официальном сайте МО Оренбургский район в разделе «Противодействие коррупции».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МО Оренбургский район действует комиссия по соблюдению требований к служебному поведению и урегулированию конфликта интересов.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4 заседания  комиссии, на которых рассмотрены следующие вопросы: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исполнении плана мероприятий по противодействию коррупции в администрации муниципального образования Оренбургский район в 2017 году.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2. Об утверждении перечня коррупционно опасных функций и перечня должностей муниципальной службы администрации муниципального образования Оренбургский район, замещение которых связано с коррупционными рисками.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Рассмотрение представления прокуратуры Оренбургского района «Об устранении нарушений законодательства о противодействии коррупции, о муниципальной службе»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Рассмотрение заявления бывшего муниципального служащего о получении согласия на замещение им должности в подведомственном учреждении.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5. О рассмотрении письма администрации МО Оренбургский район.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ознакомление под роспись с правовыми актами по вопросам противодействия коррупции 13 вновь принятых муниципальных служащих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реализацией требований Федеральных законов: от 3 декабря 2012 года </w:t>
            </w:r>
            <w:hyperlink r:id="rId6" w:history="1">
              <w:r w:rsidRPr="00727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 230-ФЗ</w:t>
              </w:r>
            </w:hyperlink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                7 мая 2013 года </w:t>
            </w:r>
            <w:hyperlink r:id="rId7" w:history="1">
              <w:r w:rsidRPr="00727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 79-ФЗ</w:t>
              </w:r>
            </w:hyperlink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) пользоваться иностранными финансовыми инструментами»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анализе сведений о доходах, расходах проведен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требований ФЗ № 230-ФЗ и 79-ФЗ. Фактов владения и (или) пользования иностранными финансовыми документами не установлено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муниципальные служащие ознакомлены под роспись с письмом министерства труда и социальной защиты РФ от 01.12.2017 № 18-0/10/В-9496 «О запрете дарить и получать подарки», с мерами юридической ответственности за несоблюдение данного запрета и аппарата Губернатора и Правительства Оренбургской области от 25.12.25017 № 03/19-1321.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порядок передачи подарков, полученных муниципальными служащими в связи с протокольными мероприятиями, служебными командировками, в администрацию МО Оренбургский район.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1 полугодии 2018 года муниципальными служащими в связи с протокольными мероприятиями и служебными командировками  подарки не получались.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специалистов по профилактике коррупционных и иных правонарушений администрации МО Оренбургский район в областных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Специалисты отдела кадров и спецработы приняли участие в двух семинарах-совещаниях, организованных аппаратом Губернатора и Правительства Оренбургской области.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отраслевым (функциональным) органам, наделенным правами юридического лица администрации муниципального образования Оренбургский район, и муниципальным образованиям сельских поселений Оренбургского района в организации работы по противодействию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специалистами, осуществляющими работу по противодействию коррупции в отраслевых (функциональных) органах, наделенными правами юридического лица, проведен один семинар по проведению декларационной кампании 2018 года.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взаимодействия администрации МО Оренбургский район с МО сельских поселений района оказана методическая помощь 3 МО сельских поселений, в рамках выездных мероприятий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 Оренбургский район,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служебные проверки в отношении двух муниципальных служащих, в ходе которых установлено, что один муниципальный служащий не соблюдал требования к служебному поведению и требования об урегулировании конфликта интересов.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администрации МО Оренбургский район и размещение на официальном сайте в сети Интернет: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информации о работе комиссии;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годового отчета о реализации мер по противодействию коррупции;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иной информации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Оренбургский район размещены: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нормативные правовые по противодействию коррупции;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работе комиссии по соблюдению требований  к служебному поведению муниципальных служащих.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областных и районных мероприятий,  посвященных Международному дню борьбы с коррупцией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муниципальным служащим консультативной помощи по вопросам соблюдения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 Оренбургский  район,  положений законодательства о противодействии коррупции, в т.ч. изготовление памяток, методических рекомендаций, ознакомление с изменениями в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законодательстве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муниципальными служащими  администрации под роспись проводится ознакомление с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правовыми актами по вопросам противодействия коррупции.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До муниципальных служащих своевременно доводится информация об изменениях федерального и областного законодательства о противодействии коррупции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вопросов, направленных на знание законодательства о противодействии коррупции, в задания при проведении конкурса на замещение вакантной должности муниципальной службы, аттестации, квалификационного экзамена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направленные на знание законодательства о противодействии коррупции включены в билеты квалификационного экзамена на присвоение классного чина муниципальной службы и тестовые задания аттестации муниципальных служащих.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16.  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7 муниципальных служащих уведомили о намерении выполнять иную оплачиваемую работу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17.  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лицами, замещающими муниципальные должности и должности муниципальной службы администрации муниципального образования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депутатами Совета депутатов муниципального образования Оренбургский район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 за 2017 год своих, супруги (супруга) и несовершеннолетних детей представили 129 человек, в том числе: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- 2 должностных лица, замещающие муниципальные должности (глава МО, председатель СД);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- 4 руководителя муниципальных учреждений;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- 5 муниципальных служащих Совета депутатов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- 76 муниципальных служащих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- 20 муниципальных служащих Финансового управления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- 15 муниципальных служащих Управления образования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- 3 муниципальных служащих Центра культуры и досуга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- 4 муниципальных служащих Управления спорта и туризма администрации МО Оренбургский район,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составляет 100% от числа лиц, обязанных представлять сведения о доходах, расходах, об имуществе и обязательствах имущественного характера.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сведений о доходах, расходах, об имуществе и обязательствах имущественного характера к размещению на официальном сайте  муниципального образования Оренбургский район в информационно-телекоммуникационной сети «Интернет»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Оренбургский район в сети Интернет (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оренрегион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) по установленной форме своевременно размещены сведения о доходах, расходах, об имуществе и обязательствах имущественного характера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19.  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правильности и полноты представления сведений о доходах, расходах, об имуществе и обязательствах имущественного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б) соблюдения муниципальными служащими требований к служебному поведению;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полноты и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Рассмотрено представление прокуратуры об устранении нарушений законодательства о противодействии коррупции и о муниципальной службе. По результатам рассмотрения комиссия рекомендовала применить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дисциплинарное взыскание к муниципальному служащему, допустившему нарушение действующего законодательства.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анализ анкетных данных 13 граждан, претендовавших на замещение должностей муниципальной службы.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анализа близкого родства или свойства с главой муниципального образования и непосредственным руководителем не установлено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деятельность отдела кадров и спецработы администрации муниципального образования компьютерной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в целях проверки достоверности и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служащими, их супругами и несовершеннолетними детьми сведений о доходах, расходах,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Установлена и действует программа СОЗ (Система обработки заявок и межведомственного взаимодействия)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сведений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гражданами, претендующими на замещение должности муниципальной службы, при поступлении на службу за три календарных года, предшествующих году поступления на муниципальную службу;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муниципальными служащими администрации МО Оренбургский район - за календарный год, предшествующий году представления указанной информации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адресах сайтов сети «Интернет», на которых размещалась общедоступная информация, а также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 позволяющие их идентифицировать своевременно предоставлены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муниципальными служащими администрации МО Оренбургский район, а также 13 гражданами, претендующими на замещение должности муниципальной службы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и памяток по реализации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ознакомлены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подпись с методическими рекомендациями по вопросам привлечения к ответственности должностных лиц за непринятие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предотвращению и (или) урегулированию конфликта интересов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Мониторинг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 опросов населения, анкетирования муниципальных служащих, с целью выявления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наиболее коррупционных сфер и оценки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социологическое исследование среди обучающихся 9-11 классов, посвященное отношению к  проблемам коррупции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IV.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обучение и воспитание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25.  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администрации муниципального образования, в должностные обязанности которых входит участие в противодействии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не проходили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26.  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(мероприятий) по вопросам противодействия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отдела кадров и спецработы администрации МО Оренбургский район проведено 2 семинара-совещания: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муниципальными служащими администрации;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заместителями глав администраций МО сельских поселений.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27.  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и правовой культуры учащихся образовательных организаций МО Оренбургский район, в т.ч.: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курсов по формированию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в 5-11 классах;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областных и районных творческих конкурсах, направленных на противодействие коррупции;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месячника правовых знаний.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правового информирования граждан и организаций, направленного на обеспечение защиты прав и свободы человека, общества и государства от противоправных посягательств коррупционного характера, размещены информационные памятки («Вы должны знать!», «Что такое коррупция?», «Что нужно знать о коррупции», «Стоп!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Коррупция», «Коррупция рушит наши мечты» и др.) на стендах в образовательных организациях и сайтах школ и детских садов.</w:t>
            </w:r>
            <w:proofErr w:type="gramEnd"/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формирования 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учащихся  и повышением общего уровня правосознания и правовой культуры обучающихся проводятся  различные мероприятия: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и плакатов «Коррупции – НЕТ!»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круглые столы с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«Что такое коррупция и причины её возникновения»;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классных часов 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родительских собраний на тему: «Защита законных интересов несовершеннолетних от угроз, связанных с коррупцией».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органами местного самоуправления Оренбургского района возможностей печатных и электронных СМИ, сети Интернет, творческих организаций в системе работы по противодействию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не использовались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29.  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опросов предпринимателей по проблемам их взаимоотношений с контролирующими, надзорными и другими органами</w:t>
            </w:r>
          </w:p>
        </w:tc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проведения Конференции по развитию предпринимательства и улучшению инвестиционного климата 20 июля 2018 года: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проведено анкетирование  хозяйствующих субъектов по проблемам взаимоотношений с контрольно-надзорными органами;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доведена информация о реализации возможности сообщения в фактах коррупционных проявлений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возможностях сообщения о коррупционных проявлениях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D6" w:rsidRPr="007272D6" w:rsidRDefault="007272D6" w:rsidP="0072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VI.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 Осуществление муниципального финансового контроля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правовой и антикоррупционной экспертизы нормативно-правовых актов, регламентирующих осуществление муниципальных закупок для нужд МО Оренбургский район и нужд муниципальных учреждений в целях предотвращения коррупционных рисков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правовая и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нормативно-правовых актов, регламентирующих осуществление муниципальных закупок для нужд МО Оренбургский район и нужд муниципальных учреждений.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регламентации осуществления муниципальных закупок в администрации МО Оренбургский район приняты правовые акты: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постановление администрации МО Оренбургский район от 18.02.2014 № 401-п «Об утверждении состава Единой комиссии по размещению заказов» (с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изменениями от 23.05.2018 № 942-п);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администрации МО Оренбургский район от 14.05.2014 № 1647-п «Об утверждении органа местного самоуправления, уполномоченного на определение поставщиков (подрядчиков, исполнителей) для заказчиков МО Оренбургский район Оренбургской области.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документации, размещаемой администрацией МО Оренбургский район на сайте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осуществления муниципальных закупок, проекты муниципальных контрактов проходят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экспертизу в правовом комитете администрации.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 на поставку товаров, выполнение работ, оказание услуг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плане закупок, плане-графике закупок на очередной год и плановый период размещается на официальном сайте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доступе, информация о проводимых закупках также публикуется на открытых электронных площадках, доступных для поставщиков (подрядчиков, исполнителей).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контрактов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размещается на официальном сайте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доступе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осуществления закупок в соответствии с требованиями Федерального закона от 05.04.2013 № 44-ФЗ «О контрактной системе в сфере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Уполномоченным органом на осуществление мониторинга закупок - Управлением Федеральной антимонопольной службы по Оренбургской области в первом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полугодии 2018 года в адрес администрации МО Оренбургский район было направлено 4 уведомления с требованием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жалобы участников закупок (поставщиков, подрядчиков, исполнителей) по закупочной документации. По результатам рассмотрения необоснованные жалобы были отклонены, по обоснованным жалобам документация была приведена в соответствие, меры административной ответственности не применялись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в отношении закупок для обеспечения муниципальных нужд Оренбургского района и муниципальных образований сельских поселений, в соответствии со ст. 99 Федерального закона от 05.04.2013               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6 контрольных мероприятий, в том числе: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проверка по соблюдению требований бюджетного законодательства Российской Федерации в бюджетном учреждении (МБОУ);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5 проверок по соблюдению требований Федерального закона от 05.04.2013 № 44-ФЗ, из них: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- 3 проверки в бюджетных учреждениях (МБДОУ);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- 2 проверки в бюджетных учреждениях (МБОУ)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VII. Обеспечение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Оренбургский район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35.  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мониторинга качества предоставления муниципальных услуг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МО Оренбургский район проводится опрос жителей, создана рабочая группа под председательством заместителя главы администрации –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руководителя аппарата.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работа по сбору и актуализации данных и утверждению новых регламентов и технологических схем.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граждан к информации, в том числе в области противодействия коррупции, размещаемой на официальном сайте МО Оренбургский район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области противодействия коррупции размещается в открытом доступе на официально сайте МО Оренбургский район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37.  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муниципального образования Оренбургский район,  в других средствах массовой информации материалов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распоряжения Губернатора Оренбургской области от 30.12.2014 № 360-р на официальном сайте МО Оренбургский район и сайтах сельских поселений действует вкладка «Противодействие коррупции»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38.  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приема, рассмотрения и анализа письменных обращений граждан и организаций, электронных сообщений, обращений, поступивших на «телефон доверия», по фактам коррупции с целью выявления фактов коррупции, коррупционного поведения муниципальных служащих, урегулирования конфликта интересов на муниципальной службе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не поступали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39.  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контроля, выявление и пресечение коррупционных нарушений при  предоставлении земельных участков, реализации недвижимого муниципального имущества, сдаче помещений в аренду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осуществлялось в соответствии с действующим законодательством, муниципальное недвижимое имущество не реализовывалось, при сдаче помещений в аренду коррупционных нарушений не выявлено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СМИ и на официальном сайте МО Оренбургский район: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возможности заключения договоров аренды  муниципального недвижимого имущества, земельных участков;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 результатах приватизации муниципального имущества;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Управлением имущественных и земельных отношений осуществляется размещение на сайте torgi.gov и в газете «Сельские вести» информации: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предстоящих торгах по продаже,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представлению в аренду муниципального имущества и результатах торгов.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результатах приватизации не размещалась в связи с тем, что продажа муниципального имущества в отчетном периоде не была запланирована.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муниципальных предприятий и учреждений, подведомственных администрации МО Оренбургский  район в части эффективного использования муниципального имущества, закрепленного на праве хозяйственного ведения и оперативного управления, в том числе  путем согласования заключения крупных сделок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2 постановления администрации МО Оренбургский район: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согласовании передачи в аренду (даче согласия на передачу в аренду) нежилого помещения;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об изъятии объекта недвижимого имущества из оперативного управления.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крупных сделок не осуществлялось в связи с их отсутствием.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VIII. Привлечение институтов гражданского общества к работе по противодействию коррупции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членов общественных организаций к осуществлению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членов комиссии по противодействию коррупции в муниципальном образовании Оренбургский район включены представители общественных организаций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нормативных правовых актов по вопросам противодействия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правовых актов по вопросам противодействия коррупции направляются на согласование в Общественную палату Оренбургского района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деятельности не подводились</w:t>
            </w:r>
          </w:p>
        </w:tc>
      </w:tr>
    </w:tbl>
    <w:p w:rsidR="007272D6" w:rsidRDefault="007272D6" w:rsidP="007E3E0C">
      <w:pPr>
        <w:rPr>
          <w:szCs w:val="24"/>
        </w:rPr>
      </w:pPr>
    </w:p>
    <w:p w:rsidR="00FD7FFB" w:rsidRDefault="00FD7FFB" w:rsidP="007E3E0C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7FFB" w:rsidRPr="001D3C7E" w:rsidTr="00FD7FFB">
        <w:tc>
          <w:tcPr>
            <w:tcW w:w="4785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F5" w:rsidRDefault="002356F5" w:rsidP="00FD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F5" w:rsidRDefault="002356F5" w:rsidP="00FD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6F5" w:rsidRDefault="002356F5" w:rsidP="00FD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7FFB" w:rsidRPr="001D3C7E" w:rsidRDefault="00FD7FFB" w:rsidP="00FD7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по профилактике коррупционных правонарушений </w:t>
      </w:r>
      <w:r w:rsidRPr="007E3E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город Медногорск</w:t>
      </w:r>
      <w:r w:rsidRPr="007E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 год июль-август</w:t>
      </w:r>
    </w:p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8" w:type="dxa"/>
        <w:tblInd w:w="-626" w:type="dxa"/>
        <w:tblLook w:val="04A0"/>
      </w:tblPr>
      <w:tblGrid>
        <w:gridCol w:w="513"/>
        <w:gridCol w:w="4474"/>
        <w:gridCol w:w="2693"/>
        <w:gridCol w:w="2268"/>
      </w:tblGrid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452C">
              <w:rPr>
                <w:rFonts w:ascii="Times New Roman" w:hAnsi="Times New Roman" w:cs="Times New Roman"/>
              </w:rPr>
              <w:t>/</w:t>
            </w:r>
            <w:proofErr w:type="spell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4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  <w:tc>
          <w:tcPr>
            <w:tcW w:w="2268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D7FFB" w:rsidRPr="00AD452C" w:rsidTr="00FD7FFB">
        <w:trPr>
          <w:trHeight w:val="1192"/>
        </w:trPr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4" w:type="dxa"/>
          </w:tcPr>
          <w:p w:rsidR="00FD7FFB" w:rsidRPr="00C8368E" w:rsidRDefault="00FD7FFB" w:rsidP="00FD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и ознакомление муниципальных служащих с вновь принятыми федеральными и областными правовыми актами по вопросам соблюдения требований к служебному поведению муниципальных служащих и</w:t>
            </w:r>
          </w:p>
          <w:p w:rsidR="00FD7FFB" w:rsidRPr="00C8368E" w:rsidRDefault="00FD7FFB" w:rsidP="00FD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урегулированию конфликта интересов</w:t>
            </w:r>
          </w:p>
        </w:tc>
        <w:tc>
          <w:tcPr>
            <w:tcW w:w="2693" w:type="dxa"/>
          </w:tcPr>
          <w:p w:rsidR="00FD7FFB" w:rsidRPr="00C8368E" w:rsidRDefault="00FD7FFB" w:rsidP="00072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В течение </w:t>
            </w:r>
            <w:r w:rsidR="00072622">
              <w:rPr>
                <w:rFonts w:ascii="Times New Roman" w:hAnsi="Times New Roman" w:cs="Times New Roman"/>
              </w:rPr>
              <w:t>периода</w:t>
            </w:r>
            <w:r w:rsidRPr="00C8368E">
              <w:rPr>
                <w:rFonts w:ascii="Times New Roman" w:hAnsi="Times New Roman" w:cs="Times New Roman"/>
              </w:rPr>
              <w:t>, по мере принятия правовых актов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4" w:type="dxa"/>
          </w:tcPr>
          <w:p w:rsidR="00FD7FFB" w:rsidRPr="00C8368E" w:rsidRDefault="00FD7FFB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Анализ соблюдения муниципальными служащими администрации города </w:t>
            </w:r>
          </w:p>
          <w:p w:rsidR="00FD7FFB" w:rsidRPr="00C8368E" w:rsidRDefault="00FD7FFB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сроков предоставления справок о доходах, расходах, об имуществе и обязательствах 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68E">
              <w:rPr>
                <w:rFonts w:ascii="Times New Roman" w:hAnsi="Times New Roman" w:cs="Times New Roman"/>
              </w:rPr>
              <w:t>характера за 2018 год</w:t>
            </w:r>
          </w:p>
        </w:tc>
        <w:tc>
          <w:tcPr>
            <w:tcW w:w="2693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2 квартал 2019 года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FD7FFB" w:rsidRPr="00C8368E" w:rsidRDefault="00FD7FFB" w:rsidP="00FD7FFB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результатов проверки сведений о доходах, расходах,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2693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По мере проведения проверки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FD7FFB" w:rsidRPr="00C8368E" w:rsidRDefault="00DB1695" w:rsidP="00DB1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информации о проделанной работе по исполнению мероприятий Плана совместных мероприятий по противодействию коррупции в Оренбургской области </w:t>
            </w:r>
          </w:p>
        </w:tc>
        <w:tc>
          <w:tcPr>
            <w:tcW w:w="2693" w:type="dxa"/>
          </w:tcPr>
          <w:p w:rsidR="00FD7FFB" w:rsidRPr="00C8368E" w:rsidRDefault="00DB1695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26 числа отчетного месяца</w:t>
            </w:r>
          </w:p>
        </w:tc>
        <w:tc>
          <w:tcPr>
            <w:tcW w:w="2268" w:type="dxa"/>
          </w:tcPr>
          <w:p w:rsidR="00FD7FFB" w:rsidRPr="00C8368E" w:rsidRDefault="0052033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FD7FFB" w:rsidRPr="00C8368E" w:rsidRDefault="0052033E" w:rsidP="00FD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региональной программы противодействия коррупции в Оренбургской области на 2019-2024 года</w:t>
            </w:r>
          </w:p>
        </w:tc>
        <w:tc>
          <w:tcPr>
            <w:tcW w:w="2693" w:type="dxa"/>
          </w:tcPr>
          <w:p w:rsidR="00FD7FFB" w:rsidRPr="00C8368E" w:rsidRDefault="0052033E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проделанной работе каждое полугодие, не позднее 15 числа месяца, следующего за отчетным периодом</w:t>
            </w:r>
          </w:p>
        </w:tc>
        <w:tc>
          <w:tcPr>
            <w:tcW w:w="2268" w:type="dxa"/>
          </w:tcPr>
          <w:p w:rsidR="00FD7FFB" w:rsidRPr="00C8368E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FD7FFB" w:rsidRPr="00C8368E" w:rsidRDefault="00464191" w:rsidP="00FD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направление информации  по предупреждению коррупции в муниципальных учреждениях, </w:t>
            </w:r>
            <w:proofErr w:type="gramStart"/>
            <w:r>
              <w:rPr>
                <w:rFonts w:ascii="Times New Roman" w:hAnsi="Times New Roman" w:cs="Times New Roman"/>
              </w:rPr>
              <w:t>согласно письма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17/14-496 от 10.07.2019</w:t>
            </w:r>
          </w:p>
        </w:tc>
        <w:tc>
          <w:tcPr>
            <w:tcW w:w="2693" w:type="dxa"/>
          </w:tcPr>
          <w:p w:rsidR="00FD7FFB" w:rsidRDefault="00464191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учреждениями до 15.08.2019,</w:t>
            </w:r>
          </w:p>
          <w:p w:rsidR="00464191" w:rsidRPr="00C8368E" w:rsidRDefault="00464191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к заседанию комиссии по координации работы по противодействию коррупции до 01.09.2019</w:t>
            </w:r>
          </w:p>
        </w:tc>
        <w:tc>
          <w:tcPr>
            <w:tcW w:w="2268" w:type="dxa"/>
          </w:tcPr>
          <w:p w:rsidR="00FD7FFB" w:rsidRPr="00C8368E" w:rsidRDefault="00464191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О.В., должностные лица, ответственные</w:t>
            </w:r>
            <w:r w:rsidR="00072622">
              <w:rPr>
                <w:rFonts w:ascii="Times New Roman" w:hAnsi="Times New Roman" w:cs="Times New Roman"/>
              </w:rPr>
              <w:t xml:space="preserve"> за работу по противодействию коррупции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072622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FD7FFB" w:rsidRPr="00C8368E" w:rsidRDefault="00C93FBF" w:rsidP="00FD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организации работы по предупреждению коррупции в муниципальных учреждениях</w:t>
            </w:r>
          </w:p>
        </w:tc>
        <w:tc>
          <w:tcPr>
            <w:tcW w:w="2693" w:type="dxa"/>
          </w:tcPr>
          <w:p w:rsidR="00FD7FFB" w:rsidRPr="00C8368E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года</w:t>
            </w:r>
          </w:p>
        </w:tc>
        <w:tc>
          <w:tcPr>
            <w:tcW w:w="2268" w:type="dxa"/>
          </w:tcPr>
          <w:p w:rsidR="00464191" w:rsidRPr="00C8368E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C93FBF" w:rsidRPr="00AD452C" w:rsidTr="00FD7FFB">
        <w:tc>
          <w:tcPr>
            <w:tcW w:w="513" w:type="dxa"/>
          </w:tcPr>
          <w:p w:rsidR="00C93FBF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C93FBF" w:rsidRPr="00C8368E" w:rsidRDefault="00C93FBF" w:rsidP="00072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заседание Совета по противодействию коррупции при главе города</w:t>
            </w:r>
          </w:p>
        </w:tc>
        <w:tc>
          <w:tcPr>
            <w:tcW w:w="2693" w:type="dxa"/>
          </w:tcPr>
          <w:p w:rsidR="00C93FBF" w:rsidRPr="00C8368E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 года</w:t>
            </w:r>
          </w:p>
        </w:tc>
        <w:tc>
          <w:tcPr>
            <w:tcW w:w="2268" w:type="dxa"/>
          </w:tcPr>
          <w:p w:rsidR="00C93FBF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О.В.,</w:t>
            </w:r>
          </w:p>
          <w:p w:rsidR="00C93FBF" w:rsidRPr="00C8368E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C93FBF" w:rsidRPr="00AD452C" w:rsidTr="00FD7FFB">
        <w:tc>
          <w:tcPr>
            <w:tcW w:w="513" w:type="dxa"/>
          </w:tcPr>
          <w:p w:rsidR="00C93FBF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4" w:type="dxa"/>
          </w:tcPr>
          <w:p w:rsidR="00C93FBF" w:rsidRPr="00C8368E" w:rsidRDefault="00C93FBF" w:rsidP="000726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протокол заседания комиссии по соблюдению требований к служебному поведению</w:t>
            </w:r>
          </w:p>
        </w:tc>
        <w:tc>
          <w:tcPr>
            <w:tcW w:w="2693" w:type="dxa"/>
          </w:tcPr>
          <w:p w:rsidR="00C93FBF" w:rsidRPr="00C8368E" w:rsidRDefault="00C93FBF" w:rsidP="00072622">
            <w:pPr>
              <w:ind w:left="317" w:right="2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 года</w:t>
            </w:r>
          </w:p>
        </w:tc>
        <w:tc>
          <w:tcPr>
            <w:tcW w:w="2268" w:type="dxa"/>
          </w:tcPr>
          <w:p w:rsidR="00C93FBF" w:rsidRPr="00C8368E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74" w:type="dxa"/>
          </w:tcPr>
          <w:p w:rsidR="00FD7FFB" w:rsidRPr="00C8368E" w:rsidRDefault="00824EAE" w:rsidP="00824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об исполнении плана работы комиссии по соблюдению требований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служебному поведения за 2 полугодие 2019 года</w:t>
            </w:r>
          </w:p>
        </w:tc>
        <w:tc>
          <w:tcPr>
            <w:tcW w:w="2693" w:type="dxa"/>
          </w:tcPr>
          <w:p w:rsidR="00FD7FFB" w:rsidRPr="00C8368E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 года</w:t>
            </w:r>
          </w:p>
        </w:tc>
        <w:tc>
          <w:tcPr>
            <w:tcW w:w="2268" w:type="dxa"/>
          </w:tcPr>
          <w:p w:rsidR="00FD7FFB" w:rsidRPr="00C8368E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4" w:type="dxa"/>
          </w:tcPr>
          <w:p w:rsidR="00FD7FFB" w:rsidRPr="00C8368E" w:rsidRDefault="00824EAE" w:rsidP="00FD7F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Текущая работа (ознакомление муниципальных служащих с НПА в сфере противодействия коррупции, размещение методических рекомендаций, памяток и брошюр антикоррупционной направленности на официальном сайте администрации, анализ публикаций</w:t>
            </w:r>
            <w:r w:rsidR="0007262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СМИ, актуализация информации в разделе «Противодействие коррупции» на официальном сайте МО</w:t>
            </w:r>
            <w:proofErr w:type="gramEnd"/>
          </w:p>
        </w:tc>
        <w:tc>
          <w:tcPr>
            <w:tcW w:w="2693" w:type="dxa"/>
          </w:tcPr>
          <w:p w:rsidR="00FD7FFB" w:rsidRPr="00C8368E" w:rsidRDefault="00824EAE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07262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отчетного периода</w:t>
            </w:r>
          </w:p>
        </w:tc>
        <w:tc>
          <w:tcPr>
            <w:tcW w:w="2268" w:type="dxa"/>
          </w:tcPr>
          <w:p w:rsidR="00FD7FFB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  <w:p w:rsidR="00824EAE" w:rsidRPr="00C8368E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Волужев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4" w:type="dxa"/>
          </w:tcPr>
          <w:p w:rsidR="00FD7FFB" w:rsidRPr="00C8368E" w:rsidRDefault="00072622" w:rsidP="00072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НПА администрации города антикоррупционной направленности, актуализация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НПА</w:t>
            </w:r>
          </w:p>
        </w:tc>
        <w:tc>
          <w:tcPr>
            <w:tcW w:w="2693" w:type="dxa"/>
          </w:tcPr>
          <w:p w:rsidR="00FD7FFB" w:rsidRPr="00C8368E" w:rsidRDefault="00072622" w:rsidP="000726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периода</w:t>
            </w:r>
            <w:r w:rsidRPr="00C8368E">
              <w:rPr>
                <w:rFonts w:ascii="Times New Roman" w:hAnsi="Times New Roman" w:cs="Times New Roman"/>
              </w:rPr>
              <w:t>, по мере принятия правовых актов</w:t>
            </w:r>
          </w:p>
        </w:tc>
        <w:tc>
          <w:tcPr>
            <w:tcW w:w="2268" w:type="dxa"/>
          </w:tcPr>
          <w:p w:rsidR="00FD7FFB" w:rsidRPr="00C8368E" w:rsidRDefault="002356F5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</w:tbl>
    <w:p w:rsidR="00FD7FFB" w:rsidRDefault="00FD7FFB" w:rsidP="00FD7FFB">
      <w:pPr>
        <w:rPr>
          <w:szCs w:val="24"/>
        </w:rPr>
      </w:pPr>
    </w:p>
    <w:p w:rsidR="00FD7FFB" w:rsidRPr="007E3E0C" w:rsidRDefault="00464191" w:rsidP="007E3E0C">
      <w:pPr>
        <w:rPr>
          <w:szCs w:val="24"/>
        </w:rPr>
      </w:pPr>
      <w:r>
        <w:rPr>
          <w:szCs w:val="24"/>
        </w:rPr>
        <w:tab/>
      </w:r>
    </w:p>
    <w:sectPr w:rsidR="00FD7FFB" w:rsidRPr="007E3E0C" w:rsidSect="002356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48"/>
    <w:multiLevelType w:val="multilevel"/>
    <w:tmpl w:val="B886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87B64"/>
    <w:multiLevelType w:val="multilevel"/>
    <w:tmpl w:val="1C04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02ADF"/>
    <w:multiLevelType w:val="multilevel"/>
    <w:tmpl w:val="F176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F4A5F"/>
    <w:multiLevelType w:val="multilevel"/>
    <w:tmpl w:val="BB74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B23"/>
    <w:multiLevelType w:val="multilevel"/>
    <w:tmpl w:val="134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B5455"/>
    <w:multiLevelType w:val="multilevel"/>
    <w:tmpl w:val="2C00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F0E13"/>
    <w:multiLevelType w:val="multilevel"/>
    <w:tmpl w:val="51B2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53CF7"/>
    <w:multiLevelType w:val="multilevel"/>
    <w:tmpl w:val="2E18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77D94"/>
    <w:multiLevelType w:val="multilevel"/>
    <w:tmpl w:val="F57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37D07"/>
    <w:multiLevelType w:val="multilevel"/>
    <w:tmpl w:val="A5F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67C91"/>
    <w:multiLevelType w:val="multilevel"/>
    <w:tmpl w:val="58B8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859FB"/>
    <w:multiLevelType w:val="multilevel"/>
    <w:tmpl w:val="822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87221"/>
    <w:multiLevelType w:val="multilevel"/>
    <w:tmpl w:val="405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2703D"/>
    <w:multiLevelType w:val="multilevel"/>
    <w:tmpl w:val="5CA6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7025F"/>
    <w:multiLevelType w:val="multilevel"/>
    <w:tmpl w:val="5FF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43B31"/>
    <w:multiLevelType w:val="multilevel"/>
    <w:tmpl w:val="0F5C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643CA"/>
    <w:multiLevelType w:val="multilevel"/>
    <w:tmpl w:val="D7BE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7203C"/>
    <w:multiLevelType w:val="multilevel"/>
    <w:tmpl w:val="8FBE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C41E3"/>
    <w:multiLevelType w:val="multilevel"/>
    <w:tmpl w:val="DFA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461B0"/>
    <w:multiLevelType w:val="multilevel"/>
    <w:tmpl w:val="3AC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1982"/>
    <w:multiLevelType w:val="multilevel"/>
    <w:tmpl w:val="6DDC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27EF2"/>
    <w:multiLevelType w:val="multilevel"/>
    <w:tmpl w:val="CBE6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C369B"/>
    <w:multiLevelType w:val="multilevel"/>
    <w:tmpl w:val="0FE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534BB"/>
    <w:multiLevelType w:val="multilevel"/>
    <w:tmpl w:val="6A5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B771C"/>
    <w:multiLevelType w:val="multilevel"/>
    <w:tmpl w:val="5D2A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90B96"/>
    <w:multiLevelType w:val="multilevel"/>
    <w:tmpl w:val="606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A2869"/>
    <w:multiLevelType w:val="multilevel"/>
    <w:tmpl w:val="FC66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160FA"/>
    <w:multiLevelType w:val="multilevel"/>
    <w:tmpl w:val="6002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47B26"/>
    <w:multiLevelType w:val="multilevel"/>
    <w:tmpl w:val="7A3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A3B21"/>
    <w:multiLevelType w:val="multilevel"/>
    <w:tmpl w:val="1EA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222D0"/>
    <w:multiLevelType w:val="multilevel"/>
    <w:tmpl w:val="87E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E4606"/>
    <w:multiLevelType w:val="multilevel"/>
    <w:tmpl w:val="338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87DD4"/>
    <w:multiLevelType w:val="multilevel"/>
    <w:tmpl w:val="2442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72762"/>
    <w:multiLevelType w:val="multilevel"/>
    <w:tmpl w:val="1CB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E0174"/>
    <w:multiLevelType w:val="multilevel"/>
    <w:tmpl w:val="EF12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0D194F"/>
    <w:multiLevelType w:val="multilevel"/>
    <w:tmpl w:val="66F6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B520D"/>
    <w:multiLevelType w:val="multilevel"/>
    <w:tmpl w:val="273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3676"/>
    <w:multiLevelType w:val="multilevel"/>
    <w:tmpl w:val="19F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57303"/>
    <w:multiLevelType w:val="multilevel"/>
    <w:tmpl w:val="25A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C4096"/>
    <w:multiLevelType w:val="multilevel"/>
    <w:tmpl w:val="094C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C076EE"/>
    <w:multiLevelType w:val="multilevel"/>
    <w:tmpl w:val="CF76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A53A8"/>
    <w:multiLevelType w:val="multilevel"/>
    <w:tmpl w:val="554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5705C"/>
    <w:multiLevelType w:val="multilevel"/>
    <w:tmpl w:val="A46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02FDD"/>
    <w:multiLevelType w:val="multilevel"/>
    <w:tmpl w:val="F366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37"/>
  </w:num>
  <w:num w:numId="4">
    <w:abstractNumId w:val="16"/>
  </w:num>
  <w:num w:numId="5">
    <w:abstractNumId w:val="6"/>
  </w:num>
  <w:num w:numId="6">
    <w:abstractNumId w:val="13"/>
  </w:num>
  <w:num w:numId="7">
    <w:abstractNumId w:val="32"/>
  </w:num>
  <w:num w:numId="8">
    <w:abstractNumId w:val="5"/>
  </w:num>
  <w:num w:numId="9">
    <w:abstractNumId w:val="15"/>
  </w:num>
  <w:num w:numId="10">
    <w:abstractNumId w:val="35"/>
  </w:num>
  <w:num w:numId="11">
    <w:abstractNumId w:val="28"/>
  </w:num>
  <w:num w:numId="12">
    <w:abstractNumId w:val="42"/>
  </w:num>
  <w:num w:numId="13">
    <w:abstractNumId w:val="20"/>
  </w:num>
  <w:num w:numId="14">
    <w:abstractNumId w:val="27"/>
  </w:num>
  <w:num w:numId="15">
    <w:abstractNumId w:val="21"/>
  </w:num>
  <w:num w:numId="16">
    <w:abstractNumId w:val="0"/>
  </w:num>
  <w:num w:numId="17">
    <w:abstractNumId w:val="22"/>
  </w:num>
  <w:num w:numId="18">
    <w:abstractNumId w:val="31"/>
  </w:num>
  <w:num w:numId="19">
    <w:abstractNumId w:val="12"/>
  </w:num>
  <w:num w:numId="20">
    <w:abstractNumId w:val="14"/>
  </w:num>
  <w:num w:numId="21">
    <w:abstractNumId w:val="1"/>
  </w:num>
  <w:num w:numId="22">
    <w:abstractNumId w:val="29"/>
  </w:num>
  <w:num w:numId="23">
    <w:abstractNumId w:val="34"/>
  </w:num>
  <w:num w:numId="24">
    <w:abstractNumId w:val="23"/>
  </w:num>
  <w:num w:numId="25">
    <w:abstractNumId w:val="36"/>
  </w:num>
  <w:num w:numId="26">
    <w:abstractNumId w:val="25"/>
  </w:num>
  <w:num w:numId="27">
    <w:abstractNumId w:val="26"/>
  </w:num>
  <w:num w:numId="28">
    <w:abstractNumId w:val="39"/>
  </w:num>
  <w:num w:numId="29">
    <w:abstractNumId w:val="8"/>
  </w:num>
  <w:num w:numId="30">
    <w:abstractNumId w:val="11"/>
  </w:num>
  <w:num w:numId="31">
    <w:abstractNumId w:val="4"/>
  </w:num>
  <w:num w:numId="32">
    <w:abstractNumId w:val="3"/>
  </w:num>
  <w:num w:numId="33">
    <w:abstractNumId w:val="43"/>
  </w:num>
  <w:num w:numId="34">
    <w:abstractNumId w:val="7"/>
  </w:num>
  <w:num w:numId="35">
    <w:abstractNumId w:val="18"/>
  </w:num>
  <w:num w:numId="36">
    <w:abstractNumId w:val="2"/>
  </w:num>
  <w:num w:numId="37">
    <w:abstractNumId w:val="38"/>
  </w:num>
  <w:num w:numId="38">
    <w:abstractNumId w:val="9"/>
  </w:num>
  <w:num w:numId="39">
    <w:abstractNumId w:val="33"/>
  </w:num>
  <w:num w:numId="40">
    <w:abstractNumId w:val="41"/>
  </w:num>
  <w:num w:numId="41">
    <w:abstractNumId w:val="30"/>
  </w:num>
  <w:num w:numId="42">
    <w:abstractNumId w:val="40"/>
  </w:num>
  <w:num w:numId="43">
    <w:abstractNumId w:val="2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34AEF"/>
    <w:rsid w:val="00046F02"/>
    <w:rsid w:val="00072622"/>
    <w:rsid w:val="000938BB"/>
    <w:rsid w:val="000A67FF"/>
    <w:rsid w:val="00122E8B"/>
    <w:rsid w:val="00132DF0"/>
    <w:rsid w:val="0017668C"/>
    <w:rsid w:val="00177DD0"/>
    <w:rsid w:val="001D3C7E"/>
    <w:rsid w:val="002356F5"/>
    <w:rsid w:val="00246E94"/>
    <w:rsid w:val="002D2736"/>
    <w:rsid w:val="002D612B"/>
    <w:rsid w:val="002F12DF"/>
    <w:rsid w:val="0032767A"/>
    <w:rsid w:val="00331EB9"/>
    <w:rsid w:val="00390A16"/>
    <w:rsid w:val="003F08A8"/>
    <w:rsid w:val="00403699"/>
    <w:rsid w:val="0040681F"/>
    <w:rsid w:val="004149B6"/>
    <w:rsid w:val="00427338"/>
    <w:rsid w:val="00464191"/>
    <w:rsid w:val="004B2196"/>
    <w:rsid w:val="004E3077"/>
    <w:rsid w:val="0052033E"/>
    <w:rsid w:val="00535FC1"/>
    <w:rsid w:val="00543205"/>
    <w:rsid w:val="006457FD"/>
    <w:rsid w:val="007272D6"/>
    <w:rsid w:val="00794F31"/>
    <w:rsid w:val="007C08AE"/>
    <w:rsid w:val="007C1D35"/>
    <w:rsid w:val="007E3E0C"/>
    <w:rsid w:val="007E495A"/>
    <w:rsid w:val="007F0F1D"/>
    <w:rsid w:val="00824EAE"/>
    <w:rsid w:val="00844AEA"/>
    <w:rsid w:val="00851A3C"/>
    <w:rsid w:val="00885287"/>
    <w:rsid w:val="008B1F79"/>
    <w:rsid w:val="008B25EF"/>
    <w:rsid w:val="008F61EE"/>
    <w:rsid w:val="00923DB3"/>
    <w:rsid w:val="00983FFF"/>
    <w:rsid w:val="00A364CD"/>
    <w:rsid w:val="00A518E6"/>
    <w:rsid w:val="00A73B78"/>
    <w:rsid w:val="00A94264"/>
    <w:rsid w:val="00AA6270"/>
    <w:rsid w:val="00AB0F04"/>
    <w:rsid w:val="00AD452C"/>
    <w:rsid w:val="00AE73D8"/>
    <w:rsid w:val="00B91F36"/>
    <w:rsid w:val="00BA2628"/>
    <w:rsid w:val="00BF5DA0"/>
    <w:rsid w:val="00C11D29"/>
    <w:rsid w:val="00C32DBF"/>
    <w:rsid w:val="00C52CF8"/>
    <w:rsid w:val="00C8368E"/>
    <w:rsid w:val="00C93FBF"/>
    <w:rsid w:val="00CA44CC"/>
    <w:rsid w:val="00D324F5"/>
    <w:rsid w:val="00D46673"/>
    <w:rsid w:val="00D9696D"/>
    <w:rsid w:val="00DA3AA0"/>
    <w:rsid w:val="00DB1695"/>
    <w:rsid w:val="00DD3CE0"/>
    <w:rsid w:val="00DF2C34"/>
    <w:rsid w:val="00E0438D"/>
    <w:rsid w:val="00E0707E"/>
    <w:rsid w:val="00E518AF"/>
    <w:rsid w:val="00E735C0"/>
    <w:rsid w:val="00E92402"/>
    <w:rsid w:val="00EF44A7"/>
    <w:rsid w:val="00F02BA5"/>
    <w:rsid w:val="00F1148E"/>
    <w:rsid w:val="00F155F1"/>
    <w:rsid w:val="00FA093F"/>
    <w:rsid w:val="00FB2077"/>
    <w:rsid w:val="00FB46A1"/>
    <w:rsid w:val="00FB51FE"/>
    <w:rsid w:val="00F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paragraph" w:styleId="1">
    <w:name w:val="heading 1"/>
    <w:basedOn w:val="a"/>
    <w:link w:val="10"/>
    <w:uiPriority w:val="9"/>
    <w:qFormat/>
    <w:rsid w:val="00727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272D6"/>
    <w:rPr>
      <w:color w:val="0000FF"/>
      <w:u w:val="single"/>
    </w:rPr>
  </w:style>
  <w:style w:type="character" w:styleId="a9">
    <w:name w:val="Strong"/>
    <w:basedOn w:val="a0"/>
    <w:uiPriority w:val="22"/>
    <w:qFormat/>
    <w:rsid w:val="007272D6"/>
    <w:rPr>
      <w:b/>
      <w:bCs/>
    </w:rPr>
  </w:style>
  <w:style w:type="character" w:styleId="aa">
    <w:name w:val="Emphasis"/>
    <w:basedOn w:val="a0"/>
    <w:uiPriority w:val="20"/>
    <w:qFormat/>
    <w:rsid w:val="00727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D91D-8E17-4B6E-9B55-41B49F94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20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15</cp:revision>
  <cp:lastPrinted>2019-09-04T06:01:00Z</cp:lastPrinted>
  <dcterms:created xsi:type="dcterms:W3CDTF">2019-01-30T09:21:00Z</dcterms:created>
  <dcterms:modified xsi:type="dcterms:W3CDTF">2020-02-14T14:11:00Z</dcterms:modified>
</cp:coreProperties>
</file>